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Style w:val="5"/>
          <w:rFonts w:hint="eastAsia" w:ascii="黑体" w:hAnsi="黑体" w:eastAsia="黑体" w:cs="黑体"/>
          <w:b/>
          <w:bCs/>
          <w:sz w:val="32"/>
          <w:szCs w:val="32"/>
        </w:rPr>
      </w:pPr>
      <w:bookmarkStart w:id="0" w:name="_GoBack"/>
      <w:bookmarkEnd w:id="0"/>
      <w:r>
        <w:rPr>
          <w:rStyle w:val="5"/>
          <w:rFonts w:hint="eastAsia" w:ascii="黑体" w:hAnsi="黑体" w:eastAsia="黑体" w:cs="黑体"/>
          <w:b/>
          <w:bCs/>
          <w:sz w:val="32"/>
          <w:szCs w:val="32"/>
        </w:rPr>
        <w:t>《艺术概论》同等学力加试大纲</w:t>
      </w:r>
    </w:p>
    <w:p>
      <w:pPr>
        <w:spacing w:line="440" w:lineRule="exact"/>
        <w:jc w:val="center"/>
        <w:rPr>
          <w:rFonts w:hint="eastAsia"/>
          <w:b/>
          <w:bCs/>
          <w:sz w:val="30"/>
          <w:szCs w:val="30"/>
        </w:rPr>
      </w:pPr>
    </w:p>
    <w:p>
      <w:pPr>
        <w:spacing w:line="440" w:lineRule="exact"/>
        <w:jc w:val="center"/>
        <w:rPr>
          <w:rFonts w:hint="eastAsia" w:eastAsia="宋体"/>
          <w:b/>
          <w:bCs/>
          <w:sz w:val="30"/>
          <w:szCs w:val="30"/>
          <w:lang w:eastAsia="zh-CN"/>
        </w:rPr>
      </w:pPr>
      <w:r>
        <w:rPr>
          <w:rFonts w:hint="eastAsia"/>
          <w:b/>
          <w:bCs/>
          <w:sz w:val="30"/>
          <w:szCs w:val="30"/>
        </w:rPr>
        <w:t>适用专业：</w:t>
      </w:r>
      <w:r>
        <w:rPr>
          <w:rFonts w:hint="eastAsia"/>
          <w:b/>
          <w:bCs/>
          <w:sz w:val="30"/>
          <w:szCs w:val="30"/>
          <w:lang w:eastAsia="zh-CN"/>
        </w:rPr>
        <w:t>艺术学</w:t>
      </w:r>
      <w:r>
        <w:rPr>
          <w:rFonts w:hint="eastAsia"/>
          <w:b/>
          <w:bCs/>
          <w:sz w:val="30"/>
          <w:szCs w:val="30"/>
        </w:rPr>
        <w:t>（舞蹈教育研究、舞蹈教学教法研究</w:t>
      </w:r>
      <w:r>
        <w:rPr>
          <w:rFonts w:hint="eastAsia"/>
          <w:b/>
          <w:bCs/>
          <w:sz w:val="30"/>
          <w:szCs w:val="30"/>
          <w:lang w:eastAsia="zh-CN"/>
        </w:rPr>
        <w:t>、</w:t>
      </w:r>
    </w:p>
    <w:p>
      <w:pPr>
        <w:spacing w:line="440" w:lineRule="exact"/>
        <w:jc w:val="center"/>
        <w:rPr>
          <w:rFonts w:hint="eastAsia" w:eastAsia="宋体"/>
          <w:b/>
          <w:bCs/>
          <w:sz w:val="30"/>
          <w:szCs w:val="30"/>
          <w:lang w:eastAsia="zh-CN"/>
        </w:rPr>
      </w:pPr>
      <w:r>
        <w:rPr>
          <w:rFonts w:hint="eastAsia"/>
          <w:b/>
          <w:bCs/>
          <w:sz w:val="30"/>
          <w:szCs w:val="30"/>
        </w:rPr>
        <w:t xml:space="preserve">          戏曲表演教学研究、戏曲器乐演奏与教学研究</w:t>
      </w:r>
      <w:r>
        <w:rPr>
          <w:rFonts w:hint="eastAsia"/>
          <w:b/>
          <w:bCs/>
          <w:sz w:val="30"/>
          <w:szCs w:val="30"/>
          <w:lang w:eastAsia="zh-CN"/>
        </w:rPr>
        <w:t>、</w:t>
      </w:r>
    </w:p>
    <w:p>
      <w:pPr>
        <w:spacing w:line="440" w:lineRule="exact"/>
        <w:ind w:left="1789" w:leftChars="852" w:firstLine="0" w:firstLineChars="0"/>
        <w:rPr>
          <w:rFonts w:hint="eastAsia"/>
          <w:b/>
          <w:bCs/>
          <w:sz w:val="30"/>
          <w:szCs w:val="30"/>
        </w:rPr>
      </w:pPr>
      <w:r>
        <w:rPr>
          <w:rFonts w:hint="eastAsia"/>
          <w:b/>
          <w:bCs/>
          <w:sz w:val="30"/>
          <w:szCs w:val="30"/>
        </w:rPr>
        <w:t>口语传播教育理论与实践）</w:t>
      </w:r>
      <w:r>
        <w:rPr>
          <w:rFonts w:hint="eastAsia"/>
          <w:b/>
          <w:bCs/>
          <w:sz w:val="30"/>
          <w:szCs w:val="30"/>
          <w:lang w:eastAsia="zh-CN"/>
        </w:rPr>
        <w:t>、</w:t>
      </w:r>
      <w:r>
        <w:rPr>
          <w:rFonts w:hint="eastAsia"/>
          <w:b/>
          <w:bCs/>
          <w:sz w:val="30"/>
          <w:szCs w:val="30"/>
        </w:rPr>
        <w:t>戏曲</w:t>
      </w:r>
      <w:r>
        <w:rPr>
          <w:rFonts w:hint="eastAsia"/>
          <w:b/>
          <w:bCs/>
          <w:sz w:val="30"/>
          <w:szCs w:val="30"/>
          <w:lang w:eastAsia="zh-CN"/>
        </w:rPr>
        <w:t>与曲艺</w:t>
      </w:r>
      <w:r>
        <w:rPr>
          <w:rFonts w:hint="eastAsia"/>
          <w:b/>
          <w:bCs/>
          <w:sz w:val="30"/>
          <w:szCs w:val="30"/>
        </w:rPr>
        <w:t>【专业学位】</w:t>
      </w:r>
      <w:r>
        <w:rPr>
          <w:rFonts w:hint="eastAsia"/>
          <w:b/>
          <w:bCs/>
          <w:sz w:val="30"/>
          <w:szCs w:val="30"/>
          <w:lang w:eastAsia="zh-CN"/>
        </w:rPr>
        <w:t>、</w:t>
      </w:r>
      <w:r>
        <w:rPr>
          <w:rFonts w:hint="eastAsia"/>
          <w:b/>
          <w:bCs/>
          <w:sz w:val="30"/>
          <w:szCs w:val="30"/>
        </w:rPr>
        <w:t>舞蹈【专业学位】</w:t>
      </w:r>
    </w:p>
    <w:p>
      <w:pPr>
        <w:spacing w:line="440" w:lineRule="exact"/>
        <w:rPr>
          <w:rFonts w:hint="eastAsia" w:ascii="宋体" w:hAnsi="宋体" w:cs="宋体"/>
          <w:sz w:val="24"/>
        </w:rPr>
      </w:pPr>
    </w:p>
    <w:p>
      <w:pPr>
        <w:spacing w:line="360" w:lineRule="auto"/>
        <w:rPr>
          <w:rFonts w:hint="eastAsia" w:ascii="宋体" w:hAnsi="宋体" w:cs="宋体"/>
          <w:b/>
          <w:bCs/>
          <w:sz w:val="24"/>
        </w:rPr>
      </w:pPr>
      <w:r>
        <w:rPr>
          <w:rFonts w:hint="eastAsia" w:ascii="宋体" w:hAnsi="宋体" w:cs="宋体"/>
          <w:b/>
          <w:bCs/>
          <w:sz w:val="24"/>
        </w:rPr>
        <w:t>一、考试要求</w:t>
      </w:r>
    </w:p>
    <w:p>
      <w:pPr>
        <w:spacing w:line="360" w:lineRule="auto"/>
        <w:ind w:firstLine="420"/>
        <w:rPr>
          <w:rFonts w:hint="eastAsia" w:ascii="宋体" w:hAnsi="宋体" w:cs="宋体"/>
          <w:sz w:val="24"/>
        </w:rPr>
      </w:pPr>
      <w:r>
        <w:rPr>
          <w:rFonts w:hint="eastAsia" w:ascii="宋体" w:hAnsi="宋体" w:cs="宋体"/>
          <w:sz w:val="24"/>
        </w:rPr>
        <w:t>要求考生全面系统地掌握艺术的本质特征、艺术起源、艺术的社会功能、文化系统中的艺术走向等相关艺术基本理论，熟练掌握各门类艺术基础知识及作品鉴赏方法，结合艺术创作、作品及鉴赏三要素全面认识艺术系统构成及艺术发展规律。考查学生能否灵活运用艺术基础理论知识实现从感性认识到理性认知的审美升华，能否初步具备从美学和文化学的高度来探究艺术的独立思考能力和创新思维能力。</w:t>
      </w:r>
    </w:p>
    <w:p>
      <w:pPr>
        <w:spacing w:line="360" w:lineRule="auto"/>
        <w:rPr>
          <w:rFonts w:hint="eastAsia" w:ascii="宋体" w:hAnsi="宋体" w:cs="宋体"/>
          <w:b/>
          <w:bCs/>
          <w:sz w:val="24"/>
        </w:rPr>
      </w:pPr>
      <w:r>
        <w:rPr>
          <w:rFonts w:hint="eastAsia" w:ascii="宋体" w:hAnsi="宋体" w:cs="宋体"/>
          <w:b/>
          <w:bCs/>
          <w:sz w:val="24"/>
        </w:rPr>
        <w:t>二、知识和能力的要求与范围</w:t>
      </w:r>
    </w:p>
    <w:p>
      <w:pPr>
        <w:spacing w:line="360" w:lineRule="auto"/>
        <w:ind w:firstLine="420"/>
        <w:rPr>
          <w:rFonts w:hint="eastAsia" w:ascii="宋体" w:hAnsi="宋体" w:cs="宋体"/>
          <w:sz w:val="24"/>
        </w:rPr>
      </w:pPr>
      <w:r>
        <w:rPr>
          <w:rFonts w:hint="eastAsia" w:ascii="宋体" w:hAnsi="宋体" w:cs="宋体"/>
          <w:sz w:val="24"/>
        </w:rPr>
        <w:t>（一）艺术的本质特征</w:t>
      </w:r>
    </w:p>
    <w:p>
      <w:pPr>
        <w:spacing w:line="360" w:lineRule="auto"/>
        <w:ind w:firstLine="420"/>
        <w:rPr>
          <w:rFonts w:hint="eastAsia" w:ascii="宋体" w:hAnsi="宋体" w:cs="宋体"/>
          <w:sz w:val="24"/>
        </w:rPr>
      </w:pPr>
      <w:r>
        <w:rPr>
          <w:rFonts w:hint="eastAsia" w:ascii="宋体" w:hAnsi="宋体" w:cs="宋体"/>
          <w:sz w:val="24"/>
        </w:rPr>
        <w:t>1、艺术的本质</w:t>
      </w:r>
    </w:p>
    <w:p>
      <w:pPr>
        <w:spacing w:line="360" w:lineRule="auto"/>
        <w:ind w:firstLine="420"/>
        <w:rPr>
          <w:rFonts w:hint="eastAsia" w:ascii="宋体" w:hAnsi="宋体" w:cs="宋体"/>
          <w:sz w:val="24"/>
        </w:rPr>
      </w:pPr>
      <w:r>
        <w:rPr>
          <w:rFonts w:hint="eastAsia" w:ascii="宋体" w:hAnsi="宋体" w:cs="宋体"/>
          <w:sz w:val="24"/>
        </w:rPr>
        <w:t>2、艺术的特征</w:t>
      </w:r>
    </w:p>
    <w:p>
      <w:pPr>
        <w:spacing w:line="360" w:lineRule="auto"/>
        <w:ind w:firstLine="420"/>
        <w:rPr>
          <w:rFonts w:hint="eastAsia" w:ascii="宋体" w:hAnsi="宋体" w:cs="宋体"/>
          <w:sz w:val="24"/>
        </w:rPr>
      </w:pPr>
      <w:r>
        <w:rPr>
          <w:rFonts w:hint="eastAsia" w:ascii="宋体" w:hAnsi="宋体" w:cs="宋体"/>
          <w:sz w:val="24"/>
        </w:rPr>
        <w:t>（二）艺术的起源</w:t>
      </w:r>
    </w:p>
    <w:p>
      <w:pPr>
        <w:spacing w:line="360" w:lineRule="auto"/>
        <w:ind w:firstLine="420"/>
        <w:rPr>
          <w:rFonts w:hint="eastAsia" w:ascii="宋体" w:hAnsi="宋体" w:cs="宋体"/>
          <w:sz w:val="24"/>
        </w:rPr>
      </w:pPr>
      <w:r>
        <w:rPr>
          <w:rFonts w:hint="eastAsia" w:ascii="宋体" w:hAnsi="宋体" w:cs="宋体"/>
          <w:sz w:val="24"/>
        </w:rPr>
        <w:t>1、艺术起源的几种观点</w:t>
      </w:r>
    </w:p>
    <w:p>
      <w:pPr>
        <w:spacing w:line="360" w:lineRule="auto"/>
        <w:ind w:firstLine="420"/>
        <w:rPr>
          <w:rFonts w:hint="eastAsia" w:ascii="宋体" w:hAnsi="宋体" w:cs="宋体"/>
          <w:sz w:val="24"/>
        </w:rPr>
      </w:pPr>
      <w:r>
        <w:rPr>
          <w:rFonts w:hint="eastAsia" w:ascii="宋体" w:hAnsi="宋体" w:cs="宋体"/>
          <w:sz w:val="24"/>
        </w:rPr>
        <w:t>2、艺术起源的多元决定论</w:t>
      </w:r>
    </w:p>
    <w:p>
      <w:pPr>
        <w:spacing w:line="360" w:lineRule="auto"/>
        <w:ind w:firstLine="420"/>
        <w:rPr>
          <w:rFonts w:hint="eastAsia" w:ascii="宋体" w:hAnsi="宋体" w:cs="宋体"/>
          <w:sz w:val="24"/>
        </w:rPr>
      </w:pPr>
      <w:r>
        <w:rPr>
          <w:rFonts w:hint="eastAsia" w:ascii="宋体" w:hAnsi="宋体" w:cs="宋体"/>
          <w:sz w:val="24"/>
        </w:rPr>
        <w:t>（三）艺术的功能与艺术教育</w:t>
      </w:r>
    </w:p>
    <w:p>
      <w:pPr>
        <w:spacing w:line="360" w:lineRule="auto"/>
        <w:ind w:firstLine="420"/>
        <w:rPr>
          <w:rFonts w:hint="eastAsia" w:ascii="宋体" w:hAnsi="宋体" w:cs="宋体"/>
          <w:sz w:val="24"/>
        </w:rPr>
      </w:pPr>
      <w:r>
        <w:rPr>
          <w:rFonts w:hint="eastAsia" w:ascii="宋体" w:hAnsi="宋体" w:cs="宋体"/>
          <w:sz w:val="24"/>
        </w:rPr>
        <w:t>1、艺术的社会功能</w:t>
      </w:r>
    </w:p>
    <w:p>
      <w:pPr>
        <w:spacing w:line="360" w:lineRule="auto"/>
        <w:ind w:firstLine="420"/>
        <w:rPr>
          <w:rFonts w:hint="eastAsia" w:ascii="宋体" w:hAnsi="宋体" w:cs="宋体"/>
          <w:sz w:val="24"/>
        </w:rPr>
      </w:pPr>
      <w:r>
        <w:rPr>
          <w:rFonts w:hint="eastAsia" w:ascii="宋体" w:hAnsi="宋体" w:cs="宋体"/>
          <w:sz w:val="24"/>
        </w:rPr>
        <w:t>2、艺术教育</w:t>
      </w:r>
    </w:p>
    <w:p>
      <w:pPr>
        <w:spacing w:line="360" w:lineRule="auto"/>
        <w:ind w:firstLine="420"/>
        <w:rPr>
          <w:rFonts w:hint="eastAsia" w:ascii="宋体" w:hAnsi="宋体" w:cs="宋体"/>
          <w:sz w:val="24"/>
        </w:rPr>
      </w:pPr>
      <w:r>
        <w:rPr>
          <w:rFonts w:hint="eastAsia" w:ascii="宋体" w:hAnsi="宋体" w:cs="宋体"/>
          <w:sz w:val="24"/>
        </w:rPr>
        <w:t>（四）文化系统中的艺术</w:t>
      </w:r>
    </w:p>
    <w:p>
      <w:pPr>
        <w:spacing w:line="360" w:lineRule="auto"/>
        <w:ind w:firstLine="420"/>
        <w:rPr>
          <w:rFonts w:hint="eastAsia" w:ascii="宋体" w:hAnsi="宋体" w:cs="宋体"/>
          <w:sz w:val="24"/>
        </w:rPr>
      </w:pPr>
      <w:r>
        <w:rPr>
          <w:rFonts w:hint="eastAsia" w:ascii="宋体" w:hAnsi="宋体" w:cs="宋体"/>
          <w:sz w:val="24"/>
        </w:rPr>
        <w:t>1、艺术与哲学</w:t>
      </w:r>
    </w:p>
    <w:p>
      <w:pPr>
        <w:spacing w:line="360" w:lineRule="auto"/>
        <w:ind w:firstLine="420"/>
        <w:rPr>
          <w:rFonts w:hint="eastAsia" w:ascii="宋体" w:hAnsi="宋体" w:cs="宋体"/>
          <w:sz w:val="24"/>
        </w:rPr>
      </w:pPr>
      <w:r>
        <w:rPr>
          <w:rFonts w:hint="eastAsia" w:ascii="宋体" w:hAnsi="宋体" w:cs="宋体"/>
          <w:sz w:val="24"/>
        </w:rPr>
        <w:t>2、艺术与宗教</w:t>
      </w:r>
    </w:p>
    <w:p>
      <w:pPr>
        <w:spacing w:line="360" w:lineRule="auto"/>
        <w:ind w:firstLine="420"/>
        <w:rPr>
          <w:rFonts w:ascii="宋体" w:hAnsi="宋体" w:cs="宋体"/>
          <w:sz w:val="24"/>
        </w:rPr>
      </w:pPr>
      <w:r>
        <w:rPr>
          <w:rFonts w:hint="eastAsia" w:ascii="宋体" w:hAnsi="宋体" w:cs="宋体"/>
          <w:sz w:val="24"/>
        </w:rPr>
        <w:t>3、艺术与道德</w:t>
      </w:r>
    </w:p>
    <w:p>
      <w:pPr>
        <w:spacing w:line="360" w:lineRule="auto"/>
        <w:ind w:firstLine="420"/>
        <w:rPr>
          <w:rFonts w:hint="eastAsia" w:ascii="宋体" w:hAnsi="宋体" w:cs="宋体"/>
          <w:sz w:val="24"/>
        </w:rPr>
      </w:pPr>
      <w:r>
        <w:rPr>
          <w:rFonts w:hint="eastAsia" w:ascii="宋体" w:hAnsi="宋体" w:cs="宋体"/>
          <w:sz w:val="24"/>
        </w:rPr>
        <w:t>4、艺术与科学</w:t>
      </w:r>
    </w:p>
    <w:p>
      <w:pPr>
        <w:spacing w:line="360" w:lineRule="auto"/>
        <w:ind w:firstLine="420"/>
        <w:rPr>
          <w:rFonts w:hint="eastAsia" w:ascii="宋体" w:hAnsi="宋体" w:cs="宋体"/>
          <w:sz w:val="24"/>
        </w:rPr>
      </w:pPr>
      <w:r>
        <w:rPr>
          <w:rFonts w:hint="eastAsia" w:ascii="宋体" w:hAnsi="宋体" w:cs="宋体"/>
          <w:sz w:val="24"/>
        </w:rPr>
        <w:t>（五）艺术种类</w:t>
      </w:r>
    </w:p>
    <w:p>
      <w:pPr>
        <w:spacing w:line="360" w:lineRule="auto"/>
        <w:ind w:firstLine="420"/>
        <w:rPr>
          <w:rFonts w:hint="eastAsia" w:ascii="宋体" w:hAnsi="宋体" w:cs="宋体"/>
          <w:sz w:val="24"/>
        </w:rPr>
      </w:pPr>
      <w:r>
        <w:rPr>
          <w:rFonts w:hint="eastAsia" w:ascii="宋体" w:hAnsi="宋体" w:cs="宋体"/>
          <w:sz w:val="24"/>
        </w:rPr>
        <w:t>1、实用艺术</w:t>
      </w:r>
    </w:p>
    <w:p>
      <w:pPr>
        <w:spacing w:line="360" w:lineRule="auto"/>
        <w:ind w:firstLine="420"/>
        <w:rPr>
          <w:rFonts w:hint="eastAsia" w:ascii="宋体" w:hAnsi="宋体" w:cs="宋体"/>
          <w:sz w:val="24"/>
        </w:rPr>
      </w:pPr>
      <w:r>
        <w:rPr>
          <w:rFonts w:hint="eastAsia" w:ascii="宋体" w:hAnsi="宋体" w:cs="宋体"/>
          <w:sz w:val="24"/>
        </w:rPr>
        <w:t>2、造型艺术</w:t>
      </w:r>
    </w:p>
    <w:p>
      <w:pPr>
        <w:spacing w:line="360" w:lineRule="auto"/>
        <w:ind w:firstLine="420"/>
        <w:rPr>
          <w:rFonts w:hint="eastAsia" w:ascii="宋体" w:hAnsi="宋体" w:cs="宋体"/>
          <w:sz w:val="24"/>
        </w:rPr>
      </w:pPr>
      <w:r>
        <w:rPr>
          <w:rFonts w:hint="eastAsia" w:ascii="宋体" w:hAnsi="宋体" w:cs="宋体"/>
          <w:sz w:val="24"/>
        </w:rPr>
        <w:t>3、表情艺术</w:t>
      </w:r>
    </w:p>
    <w:p>
      <w:pPr>
        <w:spacing w:line="360" w:lineRule="auto"/>
        <w:ind w:firstLine="420"/>
        <w:rPr>
          <w:rFonts w:hint="eastAsia" w:ascii="宋体" w:hAnsi="宋体" w:cs="宋体"/>
          <w:sz w:val="24"/>
        </w:rPr>
      </w:pPr>
      <w:r>
        <w:rPr>
          <w:rFonts w:hint="eastAsia" w:ascii="宋体" w:hAnsi="宋体" w:cs="宋体"/>
          <w:sz w:val="24"/>
        </w:rPr>
        <w:t>4、综合艺术</w:t>
      </w:r>
    </w:p>
    <w:p>
      <w:pPr>
        <w:spacing w:line="360" w:lineRule="auto"/>
        <w:rPr>
          <w:rFonts w:hint="eastAsia" w:ascii="宋体" w:hAnsi="宋体" w:cs="宋体"/>
          <w:sz w:val="24"/>
        </w:rPr>
      </w:pPr>
      <w:r>
        <w:rPr>
          <w:rFonts w:hint="eastAsia" w:ascii="宋体" w:hAnsi="宋体" w:cs="宋体"/>
          <w:sz w:val="24"/>
        </w:rPr>
        <w:t xml:space="preserve">  （六）艺术创作</w:t>
      </w:r>
    </w:p>
    <w:p>
      <w:pPr>
        <w:numPr>
          <w:ilvl w:val="0"/>
          <w:numId w:val="1"/>
        </w:numPr>
        <w:spacing w:line="360" w:lineRule="auto"/>
        <w:rPr>
          <w:rFonts w:hint="eastAsia" w:ascii="宋体" w:hAnsi="宋体" w:cs="宋体"/>
          <w:sz w:val="24"/>
        </w:rPr>
      </w:pPr>
      <w:r>
        <w:rPr>
          <w:rFonts w:hint="eastAsia" w:ascii="宋体" w:hAnsi="宋体" w:cs="宋体"/>
          <w:sz w:val="24"/>
        </w:rPr>
        <w:t>艺术创作主体与创作过程</w:t>
      </w:r>
    </w:p>
    <w:p>
      <w:pPr>
        <w:numPr>
          <w:ilvl w:val="0"/>
          <w:numId w:val="1"/>
        </w:numPr>
        <w:spacing w:line="360" w:lineRule="auto"/>
        <w:rPr>
          <w:rFonts w:hint="eastAsia" w:ascii="宋体" w:hAnsi="宋体" w:cs="宋体"/>
          <w:sz w:val="24"/>
        </w:rPr>
      </w:pPr>
      <w:r>
        <w:rPr>
          <w:rFonts w:hint="eastAsia" w:ascii="宋体" w:hAnsi="宋体" w:cs="宋体"/>
          <w:sz w:val="24"/>
        </w:rPr>
        <w:t>艺术风格、艺术流派与艺术思潮</w:t>
      </w:r>
    </w:p>
    <w:p>
      <w:pPr>
        <w:spacing w:line="360" w:lineRule="auto"/>
        <w:rPr>
          <w:rFonts w:hint="eastAsia" w:ascii="宋体" w:hAnsi="宋体" w:cs="宋体"/>
          <w:sz w:val="24"/>
        </w:rPr>
      </w:pPr>
      <w:r>
        <w:rPr>
          <w:rFonts w:hint="eastAsia" w:ascii="宋体" w:hAnsi="宋体" w:cs="宋体"/>
          <w:sz w:val="24"/>
        </w:rPr>
        <w:t xml:space="preserve">  （七）艺术作品</w:t>
      </w:r>
    </w:p>
    <w:p>
      <w:pPr>
        <w:numPr>
          <w:ilvl w:val="0"/>
          <w:numId w:val="2"/>
        </w:numPr>
        <w:spacing w:line="360" w:lineRule="auto"/>
        <w:rPr>
          <w:rFonts w:hint="eastAsia" w:ascii="宋体" w:hAnsi="宋体" w:cs="宋体"/>
          <w:sz w:val="24"/>
        </w:rPr>
      </w:pPr>
      <w:r>
        <w:rPr>
          <w:rFonts w:hint="eastAsia" w:ascii="宋体" w:hAnsi="宋体" w:cs="宋体"/>
          <w:sz w:val="24"/>
        </w:rPr>
        <w:t>典型和意境</w:t>
      </w:r>
    </w:p>
    <w:p>
      <w:pPr>
        <w:numPr>
          <w:ilvl w:val="0"/>
          <w:numId w:val="2"/>
        </w:numPr>
        <w:spacing w:line="360" w:lineRule="auto"/>
        <w:rPr>
          <w:rFonts w:hint="eastAsia" w:ascii="宋体" w:hAnsi="宋体" w:cs="宋体"/>
          <w:sz w:val="24"/>
        </w:rPr>
      </w:pPr>
      <w:r>
        <w:rPr>
          <w:rFonts w:hint="eastAsia" w:ascii="宋体" w:hAnsi="宋体" w:cs="宋体"/>
          <w:sz w:val="24"/>
        </w:rPr>
        <w:t>中国传统艺术精神</w:t>
      </w:r>
    </w:p>
    <w:p>
      <w:pPr>
        <w:spacing w:line="360" w:lineRule="auto"/>
        <w:rPr>
          <w:rFonts w:hint="eastAsia" w:ascii="宋体" w:hAnsi="宋体" w:cs="宋体"/>
          <w:sz w:val="24"/>
        </w:rPr>
      </w:pPr>
      <w:r>
        <w:rPr>
          <w:rFonts w:hint="eastAsia" w:ascii="宋体" w:hAnsi="宋体" w:cs="宋体"/>
          <w:sz w:val="24"/>
        </w:rPr>
        <w:t xml:space="preserve">  （八）艺术鉴赏</w:t>
      </w:r>
    </w:p>
    <w:p>
      <w:pPr>
        <w:numPr>
          <w:ilvl w:val="0"/>
          <w:numId w:val="3"/>
        </w:numPr>
        <w:spacing w:line="360" w:lineRule="auto"/>
        <w:rPr>
          <w:rFonts w:hint="eastAsia" w:ascii="宋体" w:hAnsi="宋体" w:cs="宋体"/>
          <w:sz w:val="24"/>
        </w:rPr>
      </w:pPr>
      <w:r>
        <w:rPr>
          <w:rFonts w:hint="eastAsia" w:ascii="宋体" w:hAnsi="宋体" w:cs="宋体"/>
          <w:sz w:val="24"/>
        </w:rPr>
        <w:t>艺术鉴赏规律的审美心理</w:t>
      </w:r>
    </w:p>
    <w:p>
      <w:pPr>
        <w:numPr>
          <w:ilvl w:val="0"/>
          <w:numId w:val="3"/>
        </w:numPr>
        <w:spacing w:line="360" w:lineRule="auto"/>
        <w:rPr>
          <w:rFonts w:hint="eastAsia" w:ascii="宋体" w:hAnsi="宋体" w:cs="宋体"/>
          <w:sz w:val="24"/>
        </w:rPr>
      </w:pPr>
      <w:r>
        <w:rPr>
          <w:rFonts w:hint="eastAsia" w:ascii="宋体" w:hAnsi="宋体" w:cs="宋体"/>
          <w:sz w:val="24"/>
        </w:rPr>
        <w:t>艺术鉴赏的艺术批评</w:t>
      </w:r>
    </w:p>
    <w:p>
      <w:pPr>
        <w:spacing w:line="360" w:lineRule="auto"/>
        <w:rPr>
          <w:rFonts w:hint="eastAsia" w:ascii="宋体" w:hAnsi="宋体" w:cs="宋体"/>
          <w:b/>
          <w:bCs/>
          <w:sz w:val="24"/>
        </w:rPr>
      </w:pPr>
      <w:r>
        <w:rPr>
          <w:rFonts w:hint="eastAsia" w:ascii="宋体" w:hAnsi="宋体" w:cs="宋体"/>
          <w:b/>
          <w:bCs/>
          <w:sz w:val="24"/>
        </w:rPr>
        <w:t>三、试卷结构</w:t>
      </w:r>
    </w:p>
    <w:p>
      <w:pPr>
        <w:spacing w:line="360" w:lineRule="auto"/>
        <w:rPr>
          <w:rFonts w:hint="eastAsia" w:ascii="宋体" w:hAnsi="宋体" w:cs="宋体"/>
          <w:sz w:val="24"/>
        </w:rPr>
      </w:pPr>
      <w:r>
        <w:rPr>
          <w:rFonts w:hint="eastAsia" w:ascii="宋体" w:hAnsi="宋体" w:cs="宋体"/>
          <w:sz w:val="24"/>
        </w:rPr>
        <w:t xml:space="preserve">  基本概念：名词解释、简述题等。</w:t>
      </w:r>
    </w:p>
    <w:p>
      <w:pPr>
        <w:spacing w:line="360" w:lineRule="auto"/>
        <w:ind w:firstLine="240" w:firstLineChars="100"/>
        <w:rPr>
          <w:rFonts w:hint="eastAsia" w:ascii="宋体" w:hAnsi="宋体" w:cs="宋体"/>
          <w:sz w:val="24"/>
        </w:rPr>
      </w:pPr>
      <w:r>
        <w:rPr>
          <w:rFonts w:hint="eastAsia" w:ascii="宋体" w:hAnsi="宋体" w:cs="宋体"/>
          <w:sz w:val="24"/>
        </w:rPr>
        <w:t>理论阐述：论述题、作品分析</w:t>
      </w:r>
      <w:r>
        <w:rPr>
          <w:rFonts w:hint="eastAsia" w:ascii="宋体" w:hAnsi="宋体" w:cs="宋体"/>
          <w:sz w:val="24"/>
          <w:lang w:eastAsia="zh-CN"/>
        </w:rPr>
        <w:t>题</w:t>
      </w:r>
      <w:r>
        <w:rPr>
          <w:rFonts w:hint="eastAsia" w:ascii="宋体" w:hAnsi="宋体" w:cs="宋体"/>
          <w:sz w:val="24"/>
        </w:rPr>
        <w:t>等。</w:t>
      </w:r>
    </w:p>
    <w:p>
      <w:pPr>
        <w:spacing w:line="360" w:lineRule="auto"/>
        <w:rPr>
          <w:rFonts w:hint="eastAsia" w:ascii="宋体" w:hAnsi="宋体" w:cs="宋体"/>
          <w:sz w:val="24"/>
        </w:rPr>
      </w:pPr>
      <w:r>
        <w:rPr>
          <w:rFonts w:hint="eastAsia" w:ascii="宋体" w:hAnsi="宋体" w:cs="宋体"/>
          <w:b/>
          <w:bCs/>
          <w:sz w:val="24"/>
        </w:rPr>
        <w:t>四、卷面满分</w:t>
      </w:r>
    </w:p>
    <w:p>
      <w:pPr>
        <w:spacing w:line="360" w:lineRule="auto"/>
        <w:ind w:firstLine="480" w:firstLineChars="200"/>
        <w:rPr>
          <w:rFonts w:hint="eastAsia" w:ascii="宋体" w:hAnsi="宋体" w:cs="宋体"/>
          <w:sz w:val="24"/>
        </w:rPr>
      </w:pPr>
      <w:r>
        <w:rPr>
          <w:rFonts w:hint="eastAsia" w:ascii="宋体" w:hAnsi="宋体" w:cs="宋体"/>
          <w:sz w:val="24"/>
        </w:rPr>
        <w:t>100分</w:t>
      </w:r>
    </w:p>
    <w:p>
      <w:pPr>
        <w:spacing w:line="360" w:lineRule="auto"/>
        <w:rPr>
          <w:rFonts w:hint="eastAsia" w:ascii="宋体" w:hAnsi="宋体" w:cs="宋体"/>
          <w:sz w:val="24"/>
        </w:rPr>
      </w:pPr>
      <w:r>
        <w:rPr>
          <w:rFonts w:hint="eastAsia" w:ascii="宋体" w:hAnsi="宋体" w:cs="宋体"/>
          <w:b/>
          <w:bCs/>
          <w:sz w:val="24"/>
        </w:rPr>
        <w:t>五、</w:t>
      </w:r>
      <w:r>
        <w:rPr>
          <w:rFonts w:hint="eastAsia" w:ascii="宋体" w:hAnsi="宋体" w:cs="宋体"/>
          <w:b/>
          <w:bCs/>
          <w:kern w:val="0"/>
          <w:sz w:val="24"/>
          <w:lang w:bidi="ar"/>
        </w:rPr>
        <w:t>考试内容范围说明</w:t>
      </w:r>
    </w:p>
    <w:p>
      <w:pPr>
        <w:pStyle w:val="3"/>
        <w:pBdr>
          <w:bottom w:val="none" w:color="auto" w:sz="0" w:space="0"/>
        </w:pBdr>
        <w:tabs>
          <w:tab w:val="left" w:pos="420"/>
        </w:tabs>
        <w:snapToGrid/>
        <w:spacing w:line="360" w:lineRule="auto"/>
        <w:ind w:firstLine="480" w:firstLineChars="200"/>
        <w:jc w:val="both"/>
        <w:rPr>
          <w:rFonts w:hint="eastAsia" w:ascii="宋体" w:hAnsi="宋体" w:cs="宋体"/>
          <w:sz w:val="24"/>
          <w:szCs w:val="24"/>
        </w:rPr>
      </w:pPr>
      <w:r>
        <w:rPr>
          <w:rFonts w:hint="eastAsia" w:ascii="宋体" w:hAnsi="宋体" w:cs="宋体"/>
          <w:sz w:val="24"/>
          <w:szCs w:val="24"/>
        </w:rPr>
        <w:t>《艺术学概论》彭吉象，北京大学出版社，2</w:t>
      </w:r>
      <w:r>
        <w:rPr>
          <w:rFonts w:ascii="宋体" w:hAnsi="宋体" w:cs="宋体"/>
          <w:sz w:val="24"/>
          <w:szCs w:val="24"/>
        </w:rPr>
        <w:t>006.08</w:t>
      </w:r>
    </w:p>
    <w:p>
      <w:pPr>
        <w:spacing w:line="360" w:lineRule="auto"/>
        <w:rPr>
          <w:rFonts w:hint="eastAsia" w:ascii="宋体" w:hAnsi="宋体" w:cs="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91E1C"/>
    <w:multiLevelType w:val="singleLevel"/>
    <w:tmpl w:val="59B91E1C"/>
    <w:lvl w:ilvl="0" w:tentative="0">
      <w:start w:val="1"/>
      <w:numFmt w:val="decimal"/>
      <w:suff w:val="nothing"/>
      <w:lvlText w:val="%1、"/>
      <w:lvlJc w:val="left"/>
    </w:lvl>
  </w:abstractNum>
  <w:abstractNum w:abstractNumId="1">
    <w:nsid w:val="59B91E62"/>
    <w:multiLevelType w:val="singleLevel"/>
    <w:tmpl w:val="59B91E62"/>
    <w:lvl w:ilvl="0" w:tentative="0">
      <w:start w:val="1"/>
      <w:numFmt w:val="decimal"/>
      <w:suff w:val="nothing"/>
      <w:lvlText w:val="%1、"/>
      <w:lvlJc w:val="left"/>
    </w:lvl>
  </w:abstractNum>
  <w:abstractNum w:abstractNumId="2">
    <w:nsid w:val="59B91EBB"/>
    <w:multiLevelType w:val="singleLevel"/>
    <w:tmpl w:val="59B91EB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TY0YzZiMGNhNDcxZTcyMGYyMDU0NGUxYmQzOTAifQ=="/>
  </w:docVars>
  <w:rsids>
    <w:rsidRoot w:val="004F360D"/>
    <w:rsid w:val="00072977"/>
    <w:rsid w:val="00075163"/>
    <w:rsid w:val="002348B7"/>
    <w:rsid w:val="00237F7F"/>
    <w:rsid w:val="003D4B45"/>
    <w:rsid w:val="004F360D"/>
    <w:rsid w:val="00553AC8"/>
    <w:rsid w:val="00601CA7"/>
    <w:rsid w:val="006B3834"/>
    <w:rsid w:val="0096466F"/>
    <w:rsid w:val="009E3D8A"/>
    <w:rsid w:val="00AD24CF"/>
    <w:rsid w:val="00CA36B2"/>
    <w:rsid w:val="00CD6CB2"/>
    <w:rsid w:val="00D4539F"/>
    <w:rsid w:val="00D70227"/>
    <w:rsid w:val="00DD698A"/>
    <w:rsid w:val="02FD25B1"/>
    <w:rsid w:val="05ED681A"/>
    <w:rsid w:val="06A4221B"/>
    <w:rsid w:val="09175198"/>
    <w:rsid w:val="0DDB7C0E"/>
    <w:rsid w:val="103A49EB"/>
    <w:rsid w:val="10F55DAE"/>
    <w:rsid w:val="111E28B5"/>
    <w:rsid w:val="12EC1224"/>
    <w:rsid w:val="15711557"/>
    <w:rsid w:val="15FA4976"/>
    <w:rsid w:val="163943FD"/>
    <w:rsid w:val="19FB0CBC"/>
    <w:rsid w:val="2435110C"/>
    <w:rsid w:val="250579F4"/>
    <w:rsid w:val="252B63F9"/>
    <w:rsid w:val="258B7FD5"/>
    <w:rsid w:val="25910727"/>
    <w:rsid w:val="25D424D3"/>
    <w:rsid w:val="2B170D17"/>
    <w:rsid w:val="301B2F41"/>
    <w:rsid w:val="31B556A6"/>
    <w:rsid w:val="339C7F10"/>
    <w:rsid w:val="395617AD"/>
    <w:rsid w:val="3C51053D"/>
    <w:rsid w:val="3C6B6DA0"/>
    <w:rsid w:val="42AF08FB"/>
    <w:rsid w:val="4784300C"/>
    <w:rsid w:val="4C135721"/>
    <w:rsid w:val="4C414E96"/>
    <w:rsid w:val="53FD0EA9"/>
    <w:rsid w:val="54A13D29"/>
    <w:rsid w:val="57F90285"/>
    <w:rsid w:val="59A022C7"/>
    <w:rsid w:val="5AA055FB"/>
    <w:rsid w:val="5B790CDE"/>
    <w:rsid w:val="5B9C1310"/>
    <w:rsid w:val="64FF6DFE"/>
    <w:rsid w:val="6C846271"/>
    <w:rsid w:val="72FC49FE"/>
    <w:rsid w:val="7D584F27"/>
    <w:rsid w:val="7E690E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synu</Company>
  <Pages>2</Pages>
  <Words>598</Words>
  <Characters>606</Characters>
  <Lines>4</Lines>
  <Paragraphs>1</Paragraphs>
  <TotalTime>0</TotalTime>
  <ScaleCrop>false</ScaleCrop>
  <LinksUpToDate>false</LinksUpToDate>
  <CharactersWithSpaces>624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vertesyuan</cp:lastModifiedBy>
  <cp:lastPrinted>2018-09-09T08:08:00Z</cp:lastPrinted>
  <dcterms:modified xsi:type="dcterms:W3CDTF">2024-06-20T03:26:49Z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vt:lpwstr>6</vt:lpwstr>
  </property>
  <property fmtid="{D5CDD505-2E9C-101B-9397-08002B2CF9AE}" pid="4" name="ICV">
    <vt:lpwstr>580B34890E1341D8B5CB95B9F33E1A09_13</vt:lpwstr>
  </property>
</Properties>
</file>