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/>
          <w:b/>
          <w:sz w:val="32"/>
          <w:szCs w:val="32"/>
        </w:rPr>
      </w:pPr>
      <w:bookmarkStart w:id="0" w:name="_GoBack"/>
      <w:bookmarkEnd w:id="0"/>
      <w:r>
        <w:rPr>
          <w:rFonts w:hAnsi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hAnsi="宋体"/>
          <w:b/>
          <w:sz w:val="32"/>
          <w:szCs w:val="32"/>
        </w:rPr>
        <w:instrText xml:space="preserve">ADDIN CNKISM.UserStyle</w:instrText>
      </w:r>
      <w:r>
        <w:rPr>
          <w:rFonts w:hAnsi="宋体"/>
          <w:b/>
          <w:sz w:val="32"/>
          <w:szCs w:val="32"/>
        </w:rPr>
        <w:fldChar w:fldCharType="separate"/>
      </w:r>
      <w:r>
        <w:rPr>
          <w:rFonts w:hAnsi="宋体"/>
          <w:b/>
          <w:sz w:val="32"/>
          <w:szCs w:val="32"/>
        </w:rPr>
        <w:fldChar w:fldCharType="end"/>
      </w:r>
      <w:r>
        <w:rPr>
          <w:rFonts w:hAnsi="宋体"/>
          <w:b/>
          <w:sz w:val="32"/>
          <w:szCs w:val="32"/>
        </w:rPr>
        <w:t>《</w:t>
      </w:r>
      <w:r>
        <w:rPr>
          <w:rFonts w:hint="eastAsia" w:hAnsi="宋体"/>
          <w:b/>
          <w:sz w:val="32"/>
          <w:szCs w:val="32"/>
        </w:rPr>
        <w:t>写作》</w:t>
      </w:r>
      <w:r>
        <w:rPr>
          <w:rFonts w:hAnsi="宋体"/>
          <w:b/>
          <w:sz w:val="32"/>
          <w:szCs w:val="32"/>
        </w:rPr>
        <w:t>考试大纲</w:t>
      </w:r>
    </w:p>
    <w:p>
      <w:pPr>
        <w:spacing w:line="360" w:lineRule="auto"/>
        <w:jc w:val="center"/>
        <w:rPr>
          <w:rFonts w:hAnsi="宋体"/>
          <w:sz w:val="32"/>
          <w:szCs w:val="32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一、</w:t>
      </w:r>
      <w:r>
        <w:rPr>
          <w:rFonts w:hint="eastAsia" w:hAnsi="宋体"/>
          <w:b/>
          <w:sz w:val="24"/>
          <w:szCs w:val="24"/>
        </w:rPr>
        <w:t>科目简介</w:t>
      </w:r>
    </w:p>
    <w:p>
      <w:pPr>
        <w:spacing w:line="360" w:lineRule="auto"/>
        <w:ind w:firstLine="240" w:firstLine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　</w:t>
      </w:r>
      <w:r>
        <w:rPr>
          <w:rFonts w:hint="eastAsia" w:hAnsi="宋体"/>
          <w:sz w:val="24"/>
          <w:szCs w:val="24"/>
        </w:rPr>
        <w:t>本考试是测试考取翻译学（日语）方向的同等学力加试的日语写作能力的加试科目。通过国家统一研究生入学考试各科目的考试之后，并进入复试阶段的同等学力人员必须通过本加试科目，以及另外一门《翻译》加试科目考试才能够得到录取资格。</w:t>
      </w:r>
    </w:p>
    <w:p>
      <w:pPr>
        <w:spacing w:line="360" w:lineRule="auto"/>
        <w:rPr>
          <w:rFonts w:hAnsi="宋体"/>
          <w:sz w:val="24"/>
          <w:szCs w:val="24"/>
        </w:rPr>
      </w:pPr>
    </w:p>
    <w:p>
      <w:pPr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二、</w:t>
      </w:r>
      <w:r>
        <w:rPr>
          <w:rFonts w:hint="eastAsia" w:hAnsi="宋体"/>
          <w:b/>
          <w:sz w:val="24"/>
          <w:szCs w:val="24"/>
        </w:rPr>
        <w:t>考查目标与要求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 w:firstLineChars="200"/>
        <w:rPr>
          <w:rFonts w:ascii="Times New Roman"/>
        </w:rPr>
      </w:pPr>
      <w:r>
        <w:rPr>
          <w:rFonts w:hint="eastAsia" w:ascii="Times New Roman"/>
        </w:rPr>
        <w:t>本考试重点考查同等学力考生</w:t>
      </w:r>
      <w:r>
        <w:rPr>
          <w:rFonts w:hint="eastAsia"/>
          <w:shd w:val="clear" w:color="auto" w:fill="FFFFFF"/>
        </w:rPr>
        <w:t>针对相关主题进行较有深度日文写作的语言运用能力，</w:t>
      </w:r>
      <w:r>
        <w:rPr>
          <w:rFonts w:hint="eastAsia" w:ascii="Times New Roman"/>
        </w:rPr>
        <w:t>考查考生的日语词汇量、语法知识、以及篇章组织能力的同时，</w:t>
      </w:r>
      <w:r>
        <w:rPr>
          <w:rFonts w:hint="eastAsia"/>
          <w:shd w:val="clear" w:color="auto" w:fill="FFFFFF"/>
        </w:rPr>
        <w:t>考查考生的思辨能力和逻辑思维能力</w:t>
      </w:r>
      <w:r>
        <w:rPr>
          <w:rFonts w:hint="eastAsia" w:ascii="Times New Roman"/>
        </w:rPr>
        <w:t>。要求</w:t>
      </w:r>
      <w:r>
        <w:rPr>
          <w:rFonts w:ascii="Arial" w:hAnsi="Arial" w:cs="Arial"/>
        </w:rPr>
        <w:t>考生能够运</w:t>
      </w:r>
      <w:r>
        <w:rPr>
          <w:rFonts w:hint="eastAsia" w:ascii="Arial" w:hAnsi="Arial" w:cs="Arial"/>
        </w:rPr>
        <w:t>用日语写作</w:t>
      </w:r>
      <w:r>
        <w:rPr>
          <w:rFonts w:ascii="Arial" w:hAnsi="Arial" w:cs="Arial"/>
        </w:rPr>
        <w:t>不同类型的</w:t>
      </w:r>
      <w:r>
        <w:rPr>
          <w:rFonts w:hint="eastAsia" w:ascii="Arial" w:hAnsi="Arial" w:cs="Arial"/>
        </w:rPr>
        <w:t>记叙文及</w:t>
      </w:r>
      <w:r>
        <w:rPr>
          <w:rFonts w:ascii="Arial" w:hAnsi="Arial" w:cs="Arial"/>
        </w:rPr>
        <w:t>应用文，</w:t>
      </w:r>
      <w:r>
        <w:rPr>
          <w:rFonts w:hint="eastAsia"/>
          <w:shd w:val="clear" w:color="auto" w:fill="FFFFFF"/>
        </w:rPr>
        <w:t>写作的主题选取广泛，可来自政治、经济、文化、教育、语言、文学、科技、自然、历史等多个领域，无指定参考书目。</w:t>
      </w:r>
      <w:r>
        <w:rPr>
          <w:rFonts w:ascii="Arial" w:hAnsi="Arial" w:cs="Arial"/>
        </w:rPr>
        <w:t>写作时考生应能做到语法、句型、标点符号正确，用词恰当</w:t>
      </w:r>
      <w:r>
        <w:rPr>
          <w:rFonts w:hint="eastAsia" w:ascii="Arial" w:hAnsi="Arial" w:cs="Arial"/>
        </w:rPr>
        <w:t>，</w:t>
      </w:r>
      <w:r>
        <w:rPr>
          <w:rFonts w:ascii="Arial" w:hAnsi="Arial" w:cs="Arial"/>
        </w:rPr>
        <w:t>遵循文章的文体格式</w:t>
      </w:r>
      <w:r>
        <w:rPr>
          <w:rFonts w:hint="eastAsia" w:ascii="Arial" w:hAnsi="Arial" w:cs="Arial"/>
        </w:rPr>
        <w:t>，</w:t>
      </w:r>
      <w:r>
        <w:rPr>
          <w:rFonts w:ascii="Arial" w:hAnsi="Arial" w:cs="Arial"/>
        </w:rPr>
        <w:t>合理组织文章结构，使其内容统一、连贯。</w:t>
      </w:r>
    </w:p>
    <w:p>
      <w:pPr>
        <w:spacing w:line="360" w:lineRule="auto"/>
        <w:ind w:firstLine="240" w:firstLineChars="100"/>
        <w:rPr>
          <w:rFonts w:hint="eastAsia" w:hAnsi="宋体"/>
          <w:sz w:val="24"/>
          <w:szCs w:val="24"/>
        </w:rPr>
      </w:pPr>
    </w:p>
    <w:p>
      <w:pPr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三</w:t>
      </w:r>
      <w:r>
        <w:rPr>
          <w:rFonts w:hAnsi="宋体"/>
          <w:b/>
          <w:sz w:val="24"/>
          <w:szCs w:val="24"/>
        </w:rPr>
        <w:t>、考试</w:t>
      </w:r>
      <w:r>
        <w:rPr>
          <w:rFonts w:hint="eastAsia" w:hAnsi="宋体"/>
          <w:b/>
          <w:sz w:val="24"/>
          <w:szCs w:val="24"/>
        </w:rPr>
        <w:t>内容及试卷结构</w:t>
      </w:r>
      <w:r>
        <w:rPr>
          <w:rFonts w:hAnsi="宋体"/>
          <w:sz w:val="24"/>
          <w:szCs w:val="24"/>
        </w:rPr>
        <w:t>　</w:t>
      </w:r>
    </w:p>
    <w:p>
      <w:pPr>
        <w:spacing w:line="360" w:lineRule="auto"/>
        <w:ind w:firstLine="465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t>本考试包括</w:t>
      </w:r>
      <w:r>
        <w:rPr>
          <w:rFonts w:hint="eastAsia" w:hAnsi="宋体"/>
          <w:sz w:val="24"/>
          <w:szCs w:val="24"/>
        </w:rPr>
        <w:t>两大</w:t>
      </w:r>
      <w:r>
        <w:rPr>
          <w:rFonts w:hAnsi="宋体"/>
          <w:sz w:val="24"/>
          <w:szCs w:val="24"/>
        </w:rPr>
        <w:t>部分</w:t>
      </w:r>
      <w:r>
        <w:rPr>
          <w:rFonts w:hint="eastAsia" w:hAnsi="宋体"/>
          <w:sz w:val="24"/>
          <w:szCs w:val="24"/>
        </w:rPr>
        <w:t>：记叙文写作及应用文写作。总分100分。</w:t>
      </w:r>
    </w:p>
    <w:p>
      <w:pPr>
        <w:spacing w:line="360" w:lineRule="auto"/>
        <w:ind w:firstLine="465"/>
        <w:rPr>
          <w:rFonts w:hint="eastAsia" w:hAnsi="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第一部分 </w:t>
      </w:r>
      <w:r>
        <w:rPr>
          <w:rFonts w:hint="eastAsia" w:hAnsi="宋体"/>
          <w:sz w:val="24"/>
          <w:szCs w:val="24"/>
        </w:rPr>
        <w:t>记叙文写作（60分）</w:t>
      </w:r>
    </w:p>
    <w:p>
      <w:pPr>
        <w:spacing w:line="360" w:lineRule="auto"/>
        <w:ind w:firstLine="480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t>考试要求</w:t>
      </w:r>
      <w:r>
        <w:rPr>
          <w:rFonts w:hint="eastAsia" w:hAnsi="宋体"/>
          <w:sz w:val="24"/>
          <w:szCs w:val="24"/>
        </w:rPr>
        <w:t>：该部分主要考查</w:t>
      </w:r>
      <w:r>
        <w:rPr>
          <w:rFonts w:hAnsi="宋体"/>
          <w:sz w:val="24"/>
          <w:szCs w:val="24"/>
        </w:rPr>
        <w:t>考生</w:t>
      </w:r>
      <w:r>
        <w:rPr>
          <w:rFonts w:hint="eastAsia" w:hAnsi="宋体"/>
          <w:sz w:val="24"/>
          <w:szCs w:val="24"/>
        </w:rPr>
        <w:t>用日语书写记叙文的能力。要求考生在记叙文写作过程中交代清楚事件发生的时间、地点、人物等要素，线索清楚，人称一致，文中避免出现比较低级的词汇语法错误，用词准确，语法使用得当。内容包括两篇记叙文写作，每篇150词以上，各30分。</w:t>
      </w:r>
    </w:p>
    <w:p>
      <w:pPr>
        <w:spacing w:line="360" w:lineRule="auto"/>
        <w:ind w:firstLine="480"/>
        <w:rPr>
          <w:rFonts w:hint="eastAsia" w:hAnsi="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第二部分 应用文写作（40分）</w:t>
      </w:r>
    </w:p>
    <w:p>
      <w:pPr>
        <w:spacing w:line="360" w:lineRule="auto"/>
        <w:ind w:firstLine="480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t>考试要求</w:t>
      </w:r>
      <w:r>
        <w:rPr>
          <w:rFonts w:hint="eastAsia" w:hAnsi="宋体"/>
          <w:sz w:val="24"/>
          <w:szCs w:val="24"/>
        </w:rPr>
        <w:t>：该部分主要考查考生的日语应用文写作能力，要求考生根据所提供的写作指示，完成两篇100词以上的应用文写作任务。要求格式正确，文章内容切题且丰富，文章通顺，表达清楚，语法正确。用词得体、恰当，句法结构正确。共2题，每题20分，计40分。</w:t>
      </w:r>
    </w:p>
    <w:p>
      <w:pPr>
        <w:spacing w:line="360" w:lineRule="auto"/>
        <w:ind w:firstLine="480"/>
        <w:rPr>
          <w:rFonts w:hint="eastAsia" w:hAnsi="宋体"/>
          <w:sz w:val="24"/>
          <w:szCs w:val="24"/>
        </w:rPr>
      </w:pPr>
    </w:p>
    <w:p>
      <w:pPr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答题和计分</w:t>
      </w:r>
      <w:r>
        <w:rPr>
          <w:rFonts w:hint="eastAsia" w:hAnsi="宋体"/>
          <w:sz w:val="24"/>
          <w:szCs w:val="24"/>
        </w:rPr>
        <w:t>：</w:t>
      </w:r>
      <w:r>
        <w:rPr>
          <w:rFonts w:hAnsi="宋体"/>
          <w:sz w:val="24"/>
          <w:szCs w:val="24"/>
        </w:rPr>
        <w:t>要求考生</w:t>
      </w:r>
      <w:r>
        <w:rPr>
          <w:rFonts w:hint="eastAsia" w:hAnsi="宋体"/>
          <w:sz w:val="24"/>
          <w:szCs w:val="24"/>
        </w:rPr>
        <w:t>在答题纸作答，</w:t>
      </w:r>
      <w:r>
        <w:rPr>
          <w:rFonts w:hAnsi="宋体"/>
          <w:sz w:val="24"/>
          <w:szCs w:val="24"/>
        </w:rPr>
        <w:t>字迹清晰，书写工整。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四、参考书目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/>
        </w:rPr>
        <w:t>　  无指定参加书目。</w:t>
      </w:r>
    </w:p>
    <w:p>
      <w:pPr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0F"/>
    <w:rsid w:val="0003147A"/>
    <w:rsid w:val="00061425"/>
    <w:rsid w:val="000D0954"/>
    <w:rsid w:val="000E490F"/>
    <w:rsid w:val="001A16AE"/>
    <w:rsid w:val="001B736A"/>
    <w:rsid w:val="001D71F8"/>
    <w:rsid w:val="002D5D51"/>
    <w:rsid w:val="00305A94"/>
    <w:rsid w:val="0031155A"/>
    <w:rsid w:val="003E5C84"/>
    <w:rsid w:val="004B123F"/>
    <w:rsid w:val="00543FF9"/>
    <w:rsid w:val="005B1D0C"/>
    <w:rsid w:val="005C58B9"/>
    <w:rsid w:val="0061541E"/>
    <w:rsid w:val="0068518B"/>
    <w:rsid w:val="006A1D1B"/>
    <w:rsid w:val="006E3132"/>
    <w:rsid w:val="00715943"/>
    <w:rsid w:val="008169FF"/>
    <w:rsid w:val="008403EA"/>
    <w:rsid w:val="0087761B"/>
    <w:rsid w:val="00896DF7"/>
    <w:rsid w:val="008C0B43"/>
    <w:rsid w:val="008E11F8"/>
    <w:rsid w:val="00936F68"/>
    <w:rsid w:val="009652BE"/>
    <w:rsid w:val="009777F9"/>
    <w:rsid w:val="009817CD"/>
    <w:rsid w:val="00A30F63"/>
    <w:rsid w:val="00AB6C8E"/>
    <w:rsid w:val="00AF562A"/>
    <w:rsid w:val="00B3445D"/>
    <w:rsid w:val="00BA37C9"/>
    <w:rsid w:val="00BC559D"/>
    <w:rsid w:val="00BE096E"/>
    <w:rsid w:val="00C605DD"/>
    <w:rsid w:val="00C60A70"/>
    <w:rsid w:val="00C81DE6"/>
    <w:rsid w:val="00C83BE0"/>
    <w:rsid w:val="00C83EA0"/>
    <w:rsid w:val="00CE3E6F"/>
    <w:rsid w:val="00CF18EA"/>
    <w:rsid w:val="00CF46B8"/>
    <w:rsid w:val="00D3615F"/>
    <w:rsid w:val="00D60994"/>
    <w:rsid w:val="00D741C9"/>
    <w:rsid w:val="00D8340E"/>
    <w:rsid w:val="00DC1983"/>
    <w:rsid w:val="00DD3C8D"/>
    <w:rsid w:val="00E86E8E"/>
    <w:rsid w:val="00EA393F"/>
    <w:rsid w:val="00EA7754"/>
    <w:rsid w:val="00EE3704"/>
    <w:rsid w:val="00EE4D32"/>
    <w:rsid w:val="00F1437D"/>
    <w:rsid w:val="00FE639E"/>
    <w:rsid w:val="0AB25E21"/>
    <w:rsid w:val="0EBF658A"/>
    <w:rsid w:val="25F80800"/>
    <w:rsid w:val="311B3CC3"/>
    <w:rsid w:val="49317F43"/>
    <w:rsid w:val="4BE17CE9"/>
    <w:rsid w:val="4E633005"/>
    <w:rsid w:val="56147698"/>
    <w:rsid w:val="65F13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SFL</Company>
  <Pages>2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2018-09-05T14:19:00Z</dcterms:created>
  <dc:creator>Administrator</dc:creator>
  <cp:lastModifiedBy>vertesyuan</cp:lastModifiedBy>
  <cp:lastPrinted>2018-09-05T14:19:00Z</cp:lastPrinted>
  <dcterms:modified xsi:type="dcterms:W3CDTF">2024-06-20T03:23:28Z</dcterms:modified>
  <dc:title>沈阳师范大学2017年全日制翻译硕士专业学位研究生入学考试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983FA6716F4B4E3F8958F694FF18D457_13</vt:lpwstr>
  </property>
</Properties>
</file>