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hAnsi="宋体" w:eastAsia="楷体_GB2312"/>
          <w:bCs/>
          <w:sz w:val="36"/>
          <w:szCs w:val="36"/>
        </w:rPr>
      </w:pPr>
      <w:bookmarkStart w:id="0" w:name="_GoBack"/>
      <w:bookmarkEnd w:id="0"/>
    </w:p>
    <w:p>
      <w:pPr>
        <w:jc w:val="center"/>
        <w:rPr>
          <w:rFonts w:hint="eastAsia" w:ascii="楷体_GB2312" w:hAnsi="宋体" w:eastAsia="楷体_GB2312"/>
          <w:bCs/>
          <w:sz w:val="36"/>
          <w:szCs w:val="36"/>
        </w:rPr>
      </w:pPr>
    </w:p>
    <w:p>
      <w:pPr>
        <w:jc w:val="center"/>
        <w:rPr>
          <w:rFonts w:hint="eastAsia" w:ascii="楷体_GB2312" w:hAnsi="宋体" w:eastAsia="楷体_GB2312"/>
          <w:bCs/>
          <w:sz w:val="36"/>
          <w:szCs w:val="36"/>
        </w:rPr>
      </w:pPr>
    </w:p>
    <w:p>
      <w:pPr>
        <w:jc w:val="center"/>
        <w:rPr>
          <w:rFonts w:hint="eastAsia" w:ascii="楷体_GB2312" w:hAnsi="宋体" w:eastAsia="楷体_GB2312"/>
          <w:bCs/>
          <w:sz w:val="36"/>
          <w:szCs w:val="36"/>
        </w:rPr>
      </w:pPr>
      <w:r>
        <w:rPr>
          <w:rFonts w:hint="eastAsia" w:ascii="楷体_GB2312" w:hAnsi="宋体" w:eastAsia="楷体_GB2312"/>
          <w:bCs/>
          <w:sz w:val="36"/>
          <w:szCs w:val="36"/>
          <w:lang/>
        </w:rPr>
        <w:drawing>
          <wp:anchor distT="0" distB="0" distL="114300" distR="114300" simplePos="0" relativeHeight="251659264" behindDoc="1" locked="0" layoutInCell="1" allowOverlap="1">
            <wp:simplePos x="0" y="0"/>
            <wp:positionH relativeFrom="column">
              <wp:posOffset>1333500</wp:posOffset>
            </wp:positionH>
            <wp:positionV relativeFrom="paragraph">
              <wp:posOffset>180975</wp:posOffset>
            </wp:positionV>
            <wp:extent cx="2533650" cy="506730"/>
            <wp:effectExtent l="0" t="0" r="0" b="7620"/>
            <wp:wrapNone/>
            <wp:docPr id="1" name="图片 2"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校名"/>
                    <pic:cNvPicPr>
                      <a:picLocks noChangeAspect="1"/>
                    </pic:cNvPicPr>
                  </pic:nvPicPr>
                  <pic:blipFill>
                    <a:blip r:embed="rId4">
                      <a:lum bright="12000" contrast="6000"/>
                    </a:blip>
                    <a:stretch>
                      <a:fillRect/>
                    </a:stretch>
                  </pic:blipFill>
                  <pic:spPr>
                    <a:xfrm>
                      <a:off x="0" y="0"/>
                      <a:ext cx="2533650" cy="506730"/>
                    </a:xfrm>
                    <a:prstGeom prst="rect">
                      <a:avLst/>
                    </a:prstGeom>
                    <a:noFill/>
                    <a:ln>
                      <a:noFill/>
                    </a:ln>
                  </pic:spPr>
                </pic:pic>
              </a:graphicData>
            </a:graphic>
          </wp:anchor>
        </w:drawing>
      </w:r>
    </w:p>
    <w:p>
      <w:pPr>
        <w:jc w:val="center"/>
        <w:rPr>
          <w:rFonts w:hint="eastAsia" w:ascii="楷体_GB2312" w:hAnsi="宋体" w:eastAsia="楷体_GB2312"/>
          <w:bCs/>
          <w:sz w:val="36"/>
          <w:szCs w:val="36"/>
        </w:rPr>
      </w:pPr>
    </w:p>
    <w:p>
      <w:pPr>
        <w:jc w:val="center"/>
        <w:rPr>
          <w:rFonts w:hint="eastAsia" w:ascii="楷体_GB2312" w:hAnsi="宋体" w:eastAsia="楷体_GB2312"/>
          <w:bCs/>
          <w:sz w:val="44"/>
          <w:szCs w:val="44"/>
        </w:rPr>
      </w:pPr>
      <w:r>
        <w:rPr>
          <w:rFonts w:hint="eastAsia" w:ascii="黑体" w:eastAsia="黑体"/>
          <w:sz w:val="44"/>
          <w:szCs w:val="44"/>
        </w:rPr>
        <w:t>2024年全国硕士研究生招生考试大纲</w:t>
      </w:r>
    </w:p>
    <w:p>
      <w:pPr>
        <w:jc w:val="center"/>
        <w:rPr>
          <w:rFonts w:hint="eastAsia" w:eastAsia="楷体_GB2312"/>
          <w:sz w:val="44"/>
        </w:rPr>
      </w:pPr>
    </w:p>
    <w:p>
      <w:pPr>
        <w:jc w:val="center"/>
        <w:rPr>
          <w:rFonts w:hint="eastAsia" w:eastAsia="楷体_GB2312"/>
          <w:sz w:val="44"/>
        </w:rPr>
      </w:pPr>
    </w:p>
    <w:p>
      <w:pPr>
        <w:jc w:val="center"/>
        <w:rPr>
          <w:rFonts w:hint="eastAsia" w:eastAsia="楷体_GB2312"/>
          <w:sz w:val="44"/>
        </w:rPr>
      </w:pPr>
    </w:p>
    <w:p>
      <w:pPr>
        <w:jc w:val="center"/>
        <w:rPr>
          <w:rFonts w:hint="eastAsia" w:eastAsia="楷体_GB2312"/>
          <w:sz w:val="28"/>
        </w:rPr>
      </w:pPr>
    </w:p>
    <w:p>
      <w:pPr>
        <w:jc w:val="center"/>
        <w:rPr>
          <w:rFonts w:hint="eastAsia" w:eastAsia="楷体_GB2312"/>
          <w:sz w:val="28"/>
        </w:rPr>
      </w:pPr>
    </w:p>
    <w:p>
      <w:pPr>
        <w:jc w:val="center"/>
        <w:rPr>
          <w:rFonts w:hint="eastAsia" w:eastAsia="楷体_GB2312"/>
          <w:sz w:val="28"/>
        </w:rPr>
      </w:pPr>
    </w:p>
    <w:p>
      <w:pPr>
        <w:ind w:left="1260" w:leftChars="600"/>
        <w:rPr>
          <w:rFonts w:hint="eastAsia" w:ascii="楷体_GB2312" w:hAnsi="宋体" w:eastAsia="楷体_GB2312"/>
          <w:sz w:val="30"/>
          <w:szCs w:val="30"/>
        </w:rPr>
      </w:pPr>
      <w:r>
        <w:rPr>
          <w:rFonts w:hint="eastAsia" w:ascii="楷体_GB2312" w:hAnsi="宋体" w:eastAsia="楷体_GB2312"/>
          <w:sz w:val="30"/>
          <w:szCs w:val="30"/>
        </w:rPr>
        <w:t>科目代码：842</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科目名称：中国现当代文学</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适用专业：中国现当代文学</w:t>
      </w:r>
    </w:p>
    <w:p>
      <w:pPr>
        <w:ind w:left="1260" w:leftChars="600"/>
        <w:rPr>
          <w:rFonts w:ascii="楷体_GB2312" w:hAnsi="宋体" w:eastAsia="楷体_GB2312"/>
          <w:sz w:val="30"/>
          <w:szCs w:val="30"/>
        </w:rPr>
      </w:pPr>
      <w:r>
        <w:rPr>
          <w:rFonts w:hint="eastAsia" w:ascii="楷体_GB2312" w:hAnsi="宋体" w:eastAsia="楷体_GB2312"/>
          <w:sz w:val="30"/>
          <w:szCs w:val="30"/>
        </w:rPr>
        <w:t xml:space="preserve">制订单位：沈阳师范大学   </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修订日期：2023年9月</w:t>
      </w: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r>
        <w:rPr>
          <w:rFonts w:hint="eastAsia" w:ascii="宋体"/>
          <w:b/>
          <w:sz w:val="32"/>
        </w:rPr>
        <w:t>《中国现当代文学》考试大纲</w:t>
      </w:r>
    </w:p>
    <w:p>
      <w:pPr>
        <w:adjustRightInd w:val="0"/>
        <w:snapToGrid w:val="0"/>
        <w:spacing w:line="460" w:lineRule="exact"/>
        <w:rPr>
          <w:rFonts w:hint="eastAsia"/>
          <w:b/>
          <w:bCs/>
          <w:sz w:val="24"/>
          <w:szCs w:val="32"/>
        </w:rPr>
      </w:pPr>
    </w:p>
    <w:p>
      <w:pPr>
        <w:adjustRightInd w:val="0"/>
        <w:snapToGrid w:val="0"/>
        <w:spacing w:line="460" w:lineRule="exact"/>
        <w:rPr>
          <w:rFonts w:hint="eastAsia" w:ascii="宋体" w:hAnsi="宋体" w:cs="宋体"/>
          <w:b/>
          <w:bCs/>
          <w:sz w:val="24"/>
        </w:rPr>
      </w:pPr>
      <w:r>
        <w:rPr>
          <w:rFonts w:hint="eastAsia"/>
        </w:rPr>
        <w:t xml:space="preserve"> </w:t>
      </w:r>
      <w:r>
        <w:rPr>
          <w:rFonts w:hint="eastAsia" w:ascii="宋体" w:hAnsi="宋体" w:cs="宋体"/>
          <w:sz w:val="24"/>
        </w:rPr>
        <w:t xml:space="preserve">  </w:t>
      </w:r>
      <w:r>
        <w:rPr>
          <w:rFonts w:hint="eastAsia" w:ascii="宋体" w:hAnsi="宋体" w:cs="宋体"/>
          <w:b/>
          <w:bCs/>
          <w:sz w:val="24"/>
        </w:rPr>
        <w:t xml:space="preserve"> 一、考试目标</w:t>
      </w:r>
    </w:p>
    <w:p>
      <w:pPr>
        <w:adjustRightInd w:val="0"/>
        <w:snapToGrid w:val="0"/>
        <w:spacing w:line="460" w:lineRule="exact"/>
        <w:ind w:firstLine="420"/>
        <w:rPr>
          <w:rFonts w:hint="eastAsia" w:ascii="宋体" w:hAnsi="宋体" w:cs="宋体"/>
          <w:sz w:val="24"/>
        </w:rPr>
      </w:pPr>
      <w:r>
        <w:rPr>
          <w:rFonts w:hint="eastAsia" w:ascii="宋体" w:hAnsi="宋体" w:cs="宋体"/>
          <w:sz w:val="24"/>
        </w:rPr>
        <w:t>《中国现当代文学》是全日制中国现当代文学专业硕士学位研究生入学资格考试科目之一，旨在考查考生在中国现当代文学方面的文学史基础、理论素养、思考和阐发问题的能力以及文字表达能力等。本科目考试的成绩，与其他三门（政治、外语、文学概论）的考试成绩合计总分。</w:t>
      </w:r>
    </w:p>
    <w:p>
      <w:pPr>
        <w:adjustRightInd w:val="0"/>
        <w:snapToGrid w:val="0"/>
        <w:spacing w:line="460" w:lineRule="exact"/>
        <w:ind w:firstLine="482" w:firstLineChars="200"/>
        <w:rPr>
          <w:rFonts w:hint="eastAsia" w:ascii="宋体" w:hAnsi="宋体" w:cs="宋体"/>
          <w:sz w:val="24"/>
        </w:rPr>
      </w:pPr>
      <w:r>
        <w:rPr>
          <w:rFonts w:hint="eastAsia" w:ascii="宋体" w:hAnsi="宋体" w:cs="宋体"/>
          <w:b/>
          <w:bCs/>
          <w:sz w:val="24"/>
        </w:rPr>
        <w:t>二、考试要求</w:t>
      </w:r>
      <w:r>
        <w:rPr>
          <w:rFonts w:hint="eastAsia" w:ascii="宋体" w:hAnsi="宋体" w:cs="宋体"/>
          <w:b/>
          <w:bCs/>
          <w:sz w:val="24"/>
        </w:rPr>
        <w:br w:type="textWrapping"/>
      </w:r>
      <w:r>
        <w:rPr>
          <w:rFonts w:hint="eastAsia" w:ascii="宋体" w:hAnsi="宋体" w:cs="宋体"/>
          <w:sz w:val="24"/>
        </w:rPr>
        <w:t xml:space="preserve">   本科目考试要求考生比较全面、系统地掌握中国现当代文学史的基本知识，了解中国现当代文学作家作品、流派、文学现象、文艺问题、研究动态等基本知识。要求考生具备较强的综合分析文学问题、关注文学研究动态的能力。要求具备良好的文学鉴赏、解读能力以及较强的逻辑思辨文字表达能力。</w:t>
      </w:r>
    </w:p>
    <w:p>
      <w:pPr>
        <w:adjustRightInd w:val="0"/>
        <w:snapToGrid w:val="0"/>
        <w:spacing w:line="460" w:lineRule="exact"/>
        <w:ind w:firstLine="420"/>
        <w:rPr>
          <w:rFonts w:hint="eastAsia" w:ascii="宋体" w:hAnsi="宋体" w:cs="宋体"/>
          <w:b/>
          <w:bCs/>
          <w:sz w:val="24"/>
        </w:rPr>
      </w:pPr>
      <w:r>
        <w:rPr>
          <w:rFonts w:hint="eastAsia" w:ascii="宋体" w:hAnsi="宋体" w:cs="宋体"/>
          <w:b/>
          <w:bCs/>
          <w:sz w:val="24"/>
        </w:rPr>
        <w:t>三、考试基本内容</w:t>
      </w:r>
    </w:p>
    <w:p>
      <w:pPr>
        <w:adjustRightInd w:val="0"/>
        <w:snapToGrid w:val="0"/>
        <w:spacing w:line="460" w:lineRule="exact"/>
        <w:ind w:firstLine="420"/>
        <w:rPr>
          <w:rFonts w:hint="eastAsia" w:ascii="宋体" w:hAnsi="宋体" w:cs="宋体"/>
          <w:b/>
          <w:bCs/>
          <w:sz w:val="24"/>
        </w:rPr>
      </w:pPr>
      <w:r>
        <w:rPr>
          <w:rFonts w:hint="eastAsia" w:ascii="宋体" w:hAnsi="宋体" w:cs="宋体"/>
          <w:b/>
          <w:bCs/>
          <w:sz w:val="24"/>
        </w:rPr>
        <w:t>上编  中国现代文学史</w:t>
      </w:r>
    </w:p>
    <w:p>
      <w:pPr>
        <w:adjustRightInd w:val="0"/>
        <w:snapToGrid w:val="0"/>
        <w:spacing w:line="460" w:lineRule="exact"/>
        <w:rPr>
          <w:rFonts w:hint="eastAsia" w:ascii="宋体" w:hAnsi="宋体" w:cs="宋体"/>
          <w:sz w:val="24"/>
        </w:rPr>
      </w:pPr>
      <w:r>
        <w:rPr>
          <w:rFonts w:hint="eastAsia" w:ascii="宋体" w:hAnsi="宋体" w:cs="宋体"/>
          <w:sz w:val="24"/>
        </w:rPr>
        <w:t xml:space="preserve">    （一）现代文学思潮</w:t>
      </w:r>
    </w:p>
    <w:p>
      <w:pPr>
        <w:adjustRightInd w:val="0"/>
        <w:snapToGrid w:val="0"/>
        <w:spacing w:line="460" w:lineRule="exact"/>
        <w:rPr>
          <w:rFonts w:hint="eastAsia" w:ascii="宋体" w:hAnsi="宋体" w:cs="宋体"/>
          <w:sz w:val="24"/>
        </w:rPr>
      </w:pPr>
      <w:r>
        <w:rPr>
          <w:rFonts w:hint="eastAsia" w:ascii="宋体" w:hAnsi="宋体" w:cs="宋体"/>
          <w:sz w:val="24"/>
        </w:rPr>
        <w:t xml:space="preserve">    掌握文学革命发生的背景和意义，较系统的了解新文学如何受外来文学思潮的影响，各种文学社团的兴起，及其如何推进了新文学创作和理论建设。了解30年代的文学思潮、文艺运动发展的基本线索、时代特征及其得失，把握本时期文学创作的潮流与趋向。掌握40年代国统区文艺发展的概况，文学论争情况。掌握延安文艺座谈会召开的背景及主要内容。</w:t>
      </w:r>
    </w:p>
    <w:p>
      <w:pPr>
        <w:adjustRightInd w:val="0"/>
        <w:snapToGrid w:val="0"/>
        <w:spacing w:line="460" w:lineRule="exact"/>
        <w:rPr>
          <w:rFonts w:hint="eastAsia" w:ascii="宋体" w:hAnsi="宋体" w:cs="宋体"/>
          <w:sz w:val="24"/>
        </w:rPr>
      </w:pPr>
      <w:r>
        <w:rPr>
          <w:rFonts w:hint="eastAsia" w:ascii="宋体" w:hAnsi="宋体" w:cs="宋体"/>
          <w:sz w:val="24"/>
        </w:rPr>
        <w:t xml:space="preserve">    （二）现代小说史</w:t>
      </w:r>
    </w:p>
    <w:p>
      <w:pPr>
        <w:adjustRightInd w:val="0"/>
        <w:snapToGrid w:val="0"/>
        <w:spacing w:line="460" w:lineRule="exact"/>
        <w:rPr>
          <w:rFonts w:hint="eastAsia" w:ascii="宋体" w:hAnsi="宋体" w:cs="宋体"/>
          <w:sz w:val="24"/>
        </w:rPr>
      </w:pPr>
      <w:r>
        <w:rPr>
          <w:rFonts w:hint="eastAsia" w:ascii="宋体" w:hAnsi="宋体" w:cs="宋体"/>
          <w:sz w:val="24"/>
        </w:rPr>
        <w:t xml:space="preserve">    了解二十年代的小说创作的情况，了解具有时代特征的审美倾向与创作潮流。了解三十年代小说创作概况及小说风格特征的多样性，掌握东北作家群、左翼小说、新感觉派小说等群体及代表者的艺术追求与风格。了解四十年代抗战题材、社会剖析和世情讽刺、文化分析、人生探索小说等创作情况。 </w:t>
      </w:r>
    </w:p>
    <w:p>
      <w:pPr>
        <w:adjustRightInd w:val="0"/>
        <w:snapToGrid w:val="0"/>
        <w:spacing w:line="460" w:lineRule="exact"/>
        <w:rPr>
          <w:rFonts w:hint="eastAsia" w:ascii="宋体" w:hAnsi="宋体" w:cs="宋体"/>
          <w:sz w:val="24"/>
        </w:rPr>
      </w:pPr>
      <w:r>
        <w:rPr>
          <w:rFonts w:hint="eastAsia" w:ascii="宋体" w:hAnsi="宋体" w:cs="宋体"/>
          <w:sz w:val="24"/>
        </w:rPr>
        <w:t xml:space="preserve">    （三）新诗发展史</w:t>
      </w:r>
    </w:p>
    <w:p>
      <w:pPr>
        <w:adjustRightInd w:val="0"/>
        <w:snapToGrid w:val="0"/>
        <w:spacing w:line="460" w:lineRule="exact"/>
        <w:rPr>
          <w:rFonts w:hint="eastAsia" w:ascii="宋体" w:hAnsi="宋体" w:cs="宋体"/>
          <w:sz w:val="24"/>
        </w:rPr>
      </w:pPr>
      <w:r>
        <w:rPr>
          <w:rFonts w:hint="eastAsia" w:ascii="宋体" w:hAnsi="宋体" w:cs="宋体"/>
          <w:sz w:val="24"/>
        </w:rPr>
        <w:t xml:space="preserve">    了解白话新诗初创之后的变迁和新诗的多样形态及代表诗人，认识郭沫若诗歌的文学史价值。能够评述闻一多、徐志摩、李金发等诗歌创作。了解中国诗歌会的成立情况，能够评析戴望舒、卞之琳、艾青等诗人的诗歌文本。了解七月诗派、九叶诗派诗人的创作。</w:t>
      </w:r>
    </w:p>
    <w:p>
      <w:pPr>
        <w:adjustRightInd w:val="0"/>
        <w:snapToGrid w:val="0"/>
        <w:spacing w:line="460" w:lineRule="exact"/>
        <w:rPr>
          <w:rFonts w:hint="eastAsia" w:ascii="宋体" w:hAnsi="宋体" w:cs="宋体"/>
          <w:sz w:val="24"/>
        </w:rPr>
      </w:pPr>
      <w:r>
        <w:rPr>
          <w:rFonts w:hint="eastAsia" w:ascii="宋体" w:hAnsi="宋体" w:cs="宋体"/>
          <w:sz w:val="24"/>
        </w:rPr>
        <w:t xml:space="preserve">   （四）戏剧发展史</w:t>
      </w:r>
    </w:p>
    <w:p>
      <w:pPr>
        <w:adjustRightInd w:val="0"/>
        <w:snapToGrid w:val="0"/>
        <w:spacing w:line="460" w:lineRule="exact"/>
        <w:ind w:firstLine="420"/>
        <w:rPr>
          <w:rFonts w:hint="eastAsia" w:ascii="宋体" w:hAnsi="宋体" w:cs="宋体"/>
          <w:sz w:val="24"/>
        </w:rPr>
      </w:pPr>
      <w:r>
        <w:rPr>
          <w:rFonts w:hint="eastAsia" w:ascii="宋体" w:hAnsi="宋体" w:cs="宋体"/>
          <w:sz w:val="24"/>
        </w:rPr>
        <w:t>了解现代话剧移植、确立与发展的历史知识，把握丁西林、田汉早期剧作的特色。了解曹禺戏剧《雷雨》《日出》等的戏剧冲突和人物表现艺术。了解抗战爆发后戏剧形式的变化，以及国防戏剧、现实剧、历史剧的发展。</w:t>
      </w:r>
    </w:p>
    <w:p>
      <w:pPr>
        <w:adjustRightInd w:val="0"/>
        <w:snapToGrid w:val="0"/>
        <w:spacing w:line="460" w:lineRule="exact"/>
        <w:ind w:firstLine="420"/>
        <w:rPr>
          <w:rFonts w:hint="eastAsia" w:ascii="宋体" w:hAnsi="宋体" w:cs="宋体"/>
          <w:sz w:val="24"/>
        </w:rPr>
      </w:pPr>
      <w:r>
        <w:rPr>
          <w:rFonts w:hint="eastAsia" w:ascii="宋体" w:hAnsi="宋体" w:cs="宋体"/>
          <w:sz w:val="24"/>
        </w:rPr>
        <w:t>（五）散文发展史</w:t>
      </w:r>
    </w:p>
    <w:p>
      <w:pPr>
        <w:adjustRightInd w:val="0"/>
        <w:snapToGrid w:val="0"/>
        <w:spacing w:line="460" w:lineRule="exact"/>
        <w:rPr>
          <w:rFonts w:hint="eastAsia" w:ascii="宋体" w:hAnsi="宋体" w:cs="宋体"/>
          <w:sz w:val="24"/>
        </w:rPr>
      </w:pPr>
      <w:r>
        <w:rPr>
          <w:rFonts w:hint="eastAsia" w:ascii="宋体" w:hAnsi="宋体" w:cs="宋体"/>
          <w:sz w:val="24"/>
        </w:rPr>
        <w:t xml:space="preserve">   了解五四时期各类散文风格特点，掌握语丝社、周作人和朱自清的散文创作风貌。了解鲁迅前后期杂文的内容与特点、林语堂小品文的风格，以及其他有特色的散文作家和作品。    </w:t>
      </w:r>
    </w:p>
    <w:p>
      <w:pPr>
        <w:adjustRightInd w:val="0"/>
        <w:snapToGrid w:val="0"/>
        <w:spacing w:line="460" w:lineRule="exact"/>
        <w:ind w:firstLine="482" w:firstLineChars="200"/>
        <w:rPr>
          <w:rFonts w:hint="eastAsia" w:ascii="宋体" w:hAnsi="宋体" w:cs="宋体"/>
          <w:b/>
          <w:bCs/>
          <w:sz w:val="24"/>
        </w:rPr>
      </w:pPr>
      <w:r>
        <w:rPr>
          <w:rFonts w:hint="eastAsia" w:ascii="宋体" w:hAnsi="宋体" w:cs="宋体"/>
          <w:b/>
          <w:bCs/>
          <w:sz w:val="24"/>
        </w:rPr>
        <w:t>下编  中国当代文学史</w:t>
      </w:r>
    </w:p>
    <w:p>
      <w:pPr>
        <w:adjustRightInd w:val="0"/>
        <w:snapToGrid w:val="0"/>
        <w:spacing w:line="460" w:lineRule="exact"/>
        <w:rPr>
          <w:rFonts w:hint="eastAsia" w:ascii="宋体" w:hAnsi="宋体" w:cs="宋体"/>
          <w:sz w:val="24"/>
        </w:rPr>
      </w:pPr>
      <w:r>
        <w:rPr>
          <w:rFonts w:hint="eastAsia" w:ascii="宋体" w:hAnsi="宋体" w:cs="宋体"/>
          <w:sz w:val="24"/>
        </w:rPr>
        <w:t xml:space="preserve">    （一）当代文学思潮</w:t>
      </w:r>
    </w:p>
    <w:p>
      <w:pPr>
        <w:adjustRightInd w:val="0"/>
        <w:snapToGrid w:val="0"/>
        <w:spacing w:line="460" w:lineRule="exact"/>
        <w:rPr>
          <w:rFonts w:hint="eastAsia" w:ascii="宋体" w:hAnsi="宋体" w:cs="宋体"/>
          <w:sz w:val="24"/>
        </w:rPr>
      </w:pPr>
      <w:r>
        <w:rPr>
          <w:rFonts w:hint="eastAsia" w:ascii="宋体" w:hAnsi="宋体" w:cs="宋体"/>
          <w:sz w:val="24"/>
        </w:rPr>
        <w:t xml:space="preserve">    了解建国后50－70年代文学运动和文学思潮，要注意全面、科学地评价这一时期的文学运动与文学思潮。了解新时期文艺创作，发展概况及特点，掌握新时期的文艺思潮、文艺理论观点。从总体上把握90年代以来文艺思潮及其理论观点，了解90年代以来文学发展的概貌，了解新世纪文学的特征。</w:t>
      </w:r>
    </w:p>
    <w:p>
      <w:pPr>
        <w:adjustRightInd w:val="0"/>
        <w:snapToGrid w:val="0"/>
        <w:spacing w:line="460" w:lineRule="exact"/>
        <w:rPr>
          <w:rFonts w:hint="eastAsia" w:ascii="宋体" w:hAnsi="宋体" w:cs="宋体"/>
          <w:sz w:val="24"/>
        </w:rPr>
      </w:pPr>
      <w:r>
        <w:rPr>
          <w:rFonts w:hint="eastAsia" w:ascii="宋体" w:hAnsi="宋体" w:cs="宋体"/>
          <w:sz w:val="24"/>
        </w:rPr>
        <w:t xml:space="preserve">    （二）当代小说创作概况</w:t>
      </w:r>
    </w:p>
    <w:p>
      <w:pPr>
        <w:adjustRightInd w:val="0"/>
        <w:snapToGrid w:val="0"/>
        <w:spacing w:line="460" w:lineRule="exact"/>
        <w:rPr>
          <w:rFonts w:hint="eastAsia" w:ascii="宋体" w:hAnsi="宋体" w:cs="宋体"/>
          <w:sz w:val="24"/>
        </w:rPr>
      </w:pPr>
      <w:r>
        <w:rPr>
          <w:rFonts w:hint="eastAsia" w:ascii="宋体" w:hAnsi="宋体" w:cs="宋体"/>
          <w:sz w:val="24"/>
        </w:rPr>
        <w:t xml:space="preserve">   了解50－60年代出现的长篇小说和众多不同题材与风格的短篇小说，了解这些作品的思想内容，主要人物形象、艺术特色。了解新时期小说创作概况，掌握重点作家，如王蒙、汪曾祺、贾平凹、莫言等的代表作品的思想内容和艺术成就，掌握新时期小说在艺术上的新突破。了解90年代小说创作概况，掌握重点作家如刘震云、陈忠实、王安忆、陈染、余华等的代表性作品，理解与体会他们的艺术成就与创新。了解新世纪小说创作中的底层写作、80后青春写作、网络文学等现象，以及新世纪以来重要的文学作品。</w:t>
      </w:r>
    </w:p>
    <w:p>
      <w:pPr>
        <w:adjustRightInd w:val="0"/>
        <w:snapToGrid w:val="0"/>
        <w:spacing w:line="460" w:lineRule="exact"/>
        <w:ind w:firstLine="420"/>
        <w:rPr>
          <w:rFonts w:hint="eastAsia" w:ascii="宋体" w:hAnsi="宋体" w:cs="宋体"/>
          <w:sz w:val="24"/>
        </w:rPr>
      </w:pPr>
      <w:r>
        <w:rPr>
          <w:rFonts w:hint="eastAsia" w:ascii="宋体" w:hAnsi="宋体" w:cs="宋体"/>
          <w:sz w:val="24"/>
        </w:rPr>
        <w:t>（三）当代诗歌创作概况</w:t>
      </w:r>
    </w:p>
    <w:p>
      <w:pPr>
        <w:adjustRightInd w:val="0"/>
        <w:snapToGrid w:val="0"/>
        <w:spacing w:line="460" w:lineRule="exact"/>
        <w:ind w:firstLine="480"/>
        <w:rPr>
          <w:rFonts w:hint="eastAsia" w:ascii="宋体" w:hAnsi="宋体" w:cs="宋体"/>
          <w:sz w:val="24"/>
        </w:rPr>
      </w:pPr>
      <w:r>
        <w:rPr>
          <w:rFonts w:hint="eastAsia" w:ascii="宋体" w:hAnsi="宋体" w:cs="宋体"/>
          <w:sz w:val="24"/>
        </w:rPr>
        <w:t>了解50－60年代诗歌创作发展概况，掌握郭小川、贺敬之的政治抒情诗的主要成就及其在当代影响。了解文革时期的地下诗歌创作，结合时代背景理解其思想意义以及对新时期诗歌的启蒙性作用。了解新时期诗歌发展的概况，取得的主要收获和艺术特色，掌握朦胧诗的发生发展意义及代表性诗歌作品的艺术风格和特色。了解90年代及新世纪诗歌发展的趋势、特征。</w:t>
      </w:r>
    </w:p>
    <w:p>
      <w:pPr>
        <w:adjustRightInd w:val="0"/>
        <w:snapToGrid w:val="0"/>
        <w:spacing w:line="460" w:lineRule="exact"/>
        <w:ind w:firstLine="480"/>
        <w:rPr>
          <w:rFonts w:hint="eastAsia" w:ascii="宋体" w:hAnsi="宋体" w:cs="宋体"/>
          <w:sz w:val="24"/>
        </w:rPr>
      </w:pPr>
    </w:p>
    <w:p>
      <w:pPr>
        <w:adjustRightInd w:val="0"/>
        <w:snapToGrid w:val="0"/>
        <w:spacing w:line="460" w:lineRule="exact"/>
        <w:rPr>
          <w:rFonts w:hint="eastAsia" w:ascii="宋体" w:hAnsi="宋体" w:cs="宋体"/>
          <w:sz w:val="24"/>
        </w:rPr>
      </w:pPr>
      <w:r>
        <w:rPr>
          <w:rFonts w:hint="eastAsia" w:ascii="宋体" w:hAnsi="宋体" w:cs="宋体"/>
          <w:sz w:val="24"/>
        </w:rPr>
        <w:t xml:space="preserve">    （四）当代戏剧创作概况</w:t>
      </w:r>
    </w:p>
    <w:p>
      <w:pPr>
        <w:adjustRightInd w:val="0"/>
        <w:snapToGrid w:val="0"/>
        <w:spacing w:line="460" w:lineRule="exact"/>
        <w:rPr>
          <w:rFonts w:hint="eastAsia" w:ascii="宋体" w:hAnsi="宋体" w:cs="宋体"/>
          <w:sz w:val="24"/>
        </w:rPr>
      </w:pPr>
      <w:r>
        <w:rPr>
          <w:rFonts w:hint="eastAsia" w:ascii="宋体" w:hAnsi="宋体" w:cs="宋体"/>
          <w:sz w:val="24"/>
        </w:rPr>
        <w:t xml:space="preserve">    了解50－60年代戏曲改革、话剧创作的发展，理解老舍戏剧创作的成就和独特风格，掌握田汉的历史剧创作。了解80年代戏剧创作概貌，掌握重点剧作家如沙叶新、高行健代表作品的思想内容和艺术特色。了解90年代及新世纪戏剧创作发展的趋势、特征。</w:t>
      </w:r>
    </w:p>
    <w:p>
      <w:pPr>
        <w:adjustRightInd w:val="0"/>
        <w:snapToGrid w:val="0"/>
        <w:spacing w:line="460" w:lineRule="exact"/>
        <w:rPr>
          <w:rFonts w:hint="eastAsia" w:ascii="宋体" w:hAnsi="宋体" w:cs="宋体"/>
          <w:sz w:val="24"/>
        </w:rPr>
      </w:pPr>
      <w:r>
        <w:rPr>
          <w:rFonts w:hint="eastAsia" w:ascii="宋体" w:hAnsi="宋体" w:cs="宋体"/>
          <w:sz w:val="24"/>
        </w:rPr>
        <w:t xml:space="preserve">   （五）当代散文创作概况 </w:t>
      </w:r>
    </w:p>
    <w:p>
      <w:pPr>
        <w:adjustRightInd w:val="0"/>
        <w:snapToGrid w:val="0"/>
        <w:spacing w:line="460" w:lineRule="exact"/>
        <w:rPr>
          <w:rFonts w:hint="eastAsia" w:ascii="宋体" w:hAnsi="宋体" w:cs="宋体"/>
          <w:sz w:val="24"/>
        </w:rPr>
      </w:pPr>
      <w:r>
        <w:rPr>
          <w:rFonts w:hint="eastAsia" w:ascii="宋体" w:hAnsi="宋体" w:cs="宋体"/>
          <w:sz w:val="24"/>
        </w:rPr>
        <w:t xml:space="preserve">   了解50－60年散文代表作家的创作特色，掌握杨朔、刘白羽、秦牧等作品的思想艺术特点。了解80年代散文创作的概况，掌握重点作家如巴金、杨绛等代表作品的思想内容及艺术特色。了解90年代及新世纪散文发展的概况与取得的成就。</w:t>
      </w:r>
    </w:p>
    <w:p>
      <w:pPr>
        <w:adjustRightInd w:val="0"/>
        <w:snapToGrid w:val="0"/>
        <w:spacing w:line="460" w:lineRule="exact"/>
        <w:rPr>
          <w:rFonts w:hint="eastAsia" w:ascii="宋体" w:hAnsi="宋体" w:cs="宋体"/>
          <w:sz w:val="24"/>
        </w:rPr>
      </w:pPr>
      <w:r>
        <w:rPr>
          <w:rFonts w:hint="eastAsia" w:ascii="宋体" w:hAnsi="宋体" w:cs="宋体"/>
          <w:sz w:val="24"/>
        </w:rPr>
        <w:t xml:space="preserve">    </w:t>
      </w:r>
      <w:r>
        <w:rPr>
          <w:rFonts w:hint="eastAsia" w:ascii="宋体" w:hAnsi="宋体" w:cs="宋体"/>
          <w:b/>
          <w:bCs/>
          <w:sz w:val="24"/>
        </w:rPr>
        <w:t>四、试卷形式</w:t>
      </w:r>
      <w:r>
        <w:rPr>
          <w:rFonts w:hint="eastAsia" w:ascii="宋体" w:hAnsi="宋体" w:cs="宋体"/>
          <w:b/>
          <w:bCs/>
          <w:sz w:val="24"/>
        </w:rPr>
        <w:br w:type="textWrapping"/>
      </w:r>
      <w:r>
        <w:rPr>
          <w:rFonts w:hint="eastAsia" w:ascii="宋体" w:hAnsi="宋体" w:cs="宋体"/>
          <w:b/>
          <w:bCs/>
          <w:sz w:val="24"/>
        </w:rPr>
        <w:t xml:space="preserve">    </w:t>
      </w:r>
      <w:r>
        <w:rPr>
          <w:rFonts w:hint="eastAsia" w:ascii="宋体" w:hAnsi="宋体" w:cs="宋体"/>
          <w:sz w:val="24"/>
        </w:rPr>
        <w:t>本科目实行闭卷考试，考试时间为180分钟。</w:t>
      </w:r>
    </w:p>
    <w:p>
      <w:pPr>
        <w:adjustRightInd w:val="0"/>
        <w:snapToGrid w:val="0"/>
        <w:spacing w:line="460" w:lineRule="exact"/>
        <w:rPr>
          <w:rFonts w:hint="eastAsia" w:ascii="宋体" w:hAnsi="宋体" w:cs="宋体"/>
          <w:sz w:val="24"/>
        </w:rPr>
      </w:pPr>
      <w:r>
        <w:rPr>
          <w:rFonts w:hint="eastAsia" w:ascii="宋体" w:hAnsi="宋体" w:cs="宋体"/>
          <w:sz w:val="24"/>
        </w:rPr>
        <w:t xml:space="preserve">    本科目采用的题型主要有四种：填空题、名词解释题、简答题和论述题。</w:t>
      </w:r>
    </w:p>
    <w:p>
      <w:pPr>
        <w:adjustRightInd w:val="0"/>
        <w:snapToGrid w:val="0"/>
        <w:spacing w:line="460" w:lineRule="exact"/>
        <w:ind w:firstLine="420"/>
        <w:rPr>
          <w:rFonts w:hint="eastAsia" w:ascii="宋体" w:hAnsi="宋体" w:cs="宋体"/>
          <w:sz w:val="24"/>
        </w:rPr>
      </w:pPr>
      <w:r>
        <w:rPr>
          <w:rFonts w:hint="eastAsia" w:ascii="宋体" w:hAnsi="宋体" w:cs="宋体"/>
          <w:sz w:val="24"/>
        </w:rPr>
        <w:t>本科目试题总分为150分。</w:t>
      </w:r>
    </w:p>
    <w:p>
      <w:pPr>
        <w:adjustRightInd w:val="0"/>
        <w:snapToGrid w:val="0"/>
        <w:spacing w:line="460" w:lineRule="exact"/>
        <w:ind w:firstLine="420"/>
        <w:rPr>
          <w:rFonts w:hint="eastAsia" w:ascii="宋体" w:hAnsi="宋体" w:cs="宋体"/>
          <w:b/>
          <w:bCs/>
          <w:sz w:val="24"/>
        </w:rPr>
      </w:pPr>
      <w:r>
        <w:rPr>
          <w:rFonts w:hint="eastAsia" w:ascii="宋体" w:hAnsi="宋体" w:cs="宋体"/>
          <w:b/>
          <w:bCs/>
          <w:sz w:val="24"/>
        </w:rPr>
        <w:t>五、参考书目</w:t>
      </w:r>
    </w:p>
    <w:p>
      <w:pPr>
        <w:adjustRightInd w:val="0"/>
        <w:snapToGrid w:val="0"/>
        <w:spacing w:line="460" w:lineRule="exact"/>
        <w:ind w:firstLine="420"/>
        <w:rPr>
          <w:rFonts w:hint="eastAsia" w:ascii="宋体" w:hAnsi="宋体" w:cs="宋体"/>
          <w:sz w:val="24"/>
        </w:rPr>
      </w:pPr>
      <w:r>
        <w:rPr>
          <w:rFonts w:hint="eastAsia" w:ascii="宋体" w:hAnsi="宋体" w:cs="宋体"/>
          <w:sz w:val="24"/>
        </w:rPr>
        <w:t>1.朱栋霖等主编，《中国现代文学史1915-2016》（第三版），北京大学出版社，2018年版。</w:t>
      </w:r>
    </w:p>
    <w:p>
      <w:pPr>
        <w:adjustRightInd w:val="0"/>
        <w:snapToGrid w:val="0"/>
        <w:spacing w:line="460" w:lineRule="exact"/>
        <w:ind w:firstLine="420"/>
        <w:rPr>
          <w:rFonts w:hint="eastAsia" w:ascii="宋体" w:hAnsi="宋体" w:cs="宋体"/>
          <w:sz w:val="24"/>
        </w:rPr>
      </w:pPr>
      <w:r>
        <w:rPr>
          <w:rFonts w:hint="eastAsia" w:ascii="宋体" w:hAnsi="宋体" w:cs="宋体"/>
          <w:sz w:val="24"/>
        </w:rPr>
        <w:t>2.钱理群等主编，《中国现代文学三十年》，北京大学出版社，2011年版。</w:t>
      </w:r>
    </w:p>
    <w:p>
      <w:pPr>
        <w:adjustRightInd w:val="0"/>
        <w:snapToGrid w:val="0"/>
        <w:spacing w:line="460" w:lineRule="exact"/>
        <w:ind w:firstLine="420"/>
        <w:rPr>
          <w:rFonts w:hint="eastAsia"/>
        </w:rPr>
      </w:pPr>
      <w:r>
        <w:rPr>
          <w:rFonts w:hint="eastAsia" w:ascii="宋体" w:hAnsi="宋体" w:cs="宋体"/>
          <w:sz w:val="24"/>
        </w:rPr>
        <w:t>3.洪子诚，《中国当代文学史》，北京大学出版社，2010年版。</w:t>
      </w:r>
    </w:p>
    <w:p>
      <w:pPr>
        <w:adjustRightInd w:val="0"/>
        <w:snapToGrid w:val="0"/>
        <w:spacing w:line="460" w:lineRule="exact"/>
        <w:ind w:firstLine="420"/>
        <w:rPr>
          <w:rFonts w:hint="eastAsia"/>
        </w:rPr>
      </w:pPr>
    </w:p>
    <w:p>
      <w:pPr>
        <w:adjustRightInd w:val="0"/>
        <w:snapToGrid w:val="0"/>
        <w:spacing w:line="460" w:lineRule="exact"/>
        <w:ind w:firstLine="420"/>
        <w:rPr>
          <w:rFonts w:hint="eastAsia"/>
        </w:rPr>
      </w:pPr>
    </w:p>
    <w:p>
      <w:pPr>
        <w:adjustRightInd w:val="0"/>
        <w:snapToGrid w:val="0"/>
        <w:spacing w:line="460" w:lineRule="exact"/>
        <w:ind w:firstLine="420"/>
        <w:rPr>
          <w:rFonts w:hint="eastAsia"/>
        </w:rPr>
      </w:pPr>
    </w:p>
    <w:p>
      <w:pPr>
        <w:adjustRightInd w:val="0"/>
        <w:snapToGrid w:val="0"/>
        <w:spacing w:line="460" w:lineRule="exact"/>
        <w:ind w:firstLine="420"/>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MzliMjdiZTZmNWUxNDMxOWFmYWEwN2UyNTlkNjUifQ=="/>
  </w:docVars>
  <w:rsids>
    <w:rsidRoot w:val="008031B8"/>
    <w:rsid w:val="00067FE5"/>
    <w:rsid w:val="00133BC3"/>
    <w:rsid w:val="001E2C37"/>
    <w:rsid w:val="00721065"/>
    <w:rsid w:val="007A5C44"/>
    <w:rsid w:val="008031B8"/>
    <w:rsid w:val="009601D1"/>
    <w:rsid w:val="009B35A8"/>
    <w:rsid w:val="00B47989"/>
    <w:rsid w:val="00C22669"/>
    <w:rsid w:val="00F73DEF"/>
    <w:rsid w:val="04481B01"/>
    <w:rsid w:val="06806AF2"/>
    <w:rsid w:val="13AB777B"/>
    <w:rsid w:val="13DA7416"/>
    <w:rsid w:val="143B545A"/>
    <w:rsid w:val="24B04112"/>
    <w:rsid w:val="270179FE"/>
    <w:rsid w:val="39BB1B8F"/>
    <w:rsid w:val="3BAC64B2"/>
    <w:rsid w:val="3C126DD2"/>
    <w:rsid w:val="47B320A1"/>
    <w:rsid w:val="4D343ABF"/>
    <w:rsid w:val="52573252"/>
    <w:rsid w:val="553A136B"/>
    <w:rsid w:val="55430A32"/>
    <w:rsid w:val="576136C0"/>
    <w:rsid w:val="5B4D3867"/>
    <w:rsid w:val="5BA761AD"/>
    <w:rsid w:val="5C505300"/>
    <w:rsid w:val="5C84794D"/>
    <w:rsid w:val="64475704"/>
    <w:rsid w:val="68AD25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321</Words>
  <Characters>1833</Characters>
  <Lines>15</Lines>
  <Paragraphs>4</Paragraphs>
  <TotalTime>0</TotalTime>
  <ScaleCrop>false</ScaleCrop>
  <LinksUpToDate>false</LinksUpToDate>
  <CharactersWithSpaces>2150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vertesyuan</cp:lastModifiedBy>
  <dcterms:modified xsi:type="dcterms:W3CDTF">2024-06-20T03:22:22Z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11134BBF6BA44CFD8AF7346F3D503327_13</vt:lpwstr>
  </property>
</Properties>
</file>