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7"/>
          <w:rFonts w:ascii="宋体" w:hAnsi="Times New Roman" w:cs="宋体"/>
        </w:rPr>
      </w:pPr>
      <w:r>
        <w:rPr>
          <w:rStyle w:val="7"/>
          <w:rFonts w:hint="eastAsia" w:ascii="宋体" w:hAnsi="宋体" w:cs="宋体"/>
        </w:rPr>
        <w:t>《科学技术哲学》考试大纲</w:t>
      </w:r>
    </w:p>
    <w:p>
      <w:pPr>
        <w:rPr>
          <w:rFonts w:ascii="Arial" w:hAnsi="Arial" w:cs="Arial"/>
          <w:color w:val="000000"/>
          <w:shd w:val="clear" w:color="auto" w:fill="FFFFFF"/>
        </w:rPr>
      </w:pPr>
    </w:p>
    <w:p>
      <w:pPr>
        <w:ind w:firstLine="562" w:firstLineChars="200"/>
        <w:rPr>
          <w:rFonts w:ascii="宋体" w:cs="宋体"/>
          <w:b/>
          <w:bCs/>
          <w:color w:val="000000"/>
          <w:sz w:val="28"/>
          <w:szCs w:val="28"/>
          <w:shd w:val="clear" w:color="auto" w:fill="FFFFFF"/>
        </w:rPr>
      </w:pPr>
      <w:r>
        <w:rPr>
          <w:rFonts w:hint="eastAsia" w:ascii="宋体" w:hAnsi="宋体" w:cs="宋体"/>
          <w:b/>
          <w:bCs/>
          <w:color w:val="000000"/>
          <w:sz w:val="28"/>
          <w:szCs w:val="28"/>
          <w:shd w:val="clear" w:color="auto" w:fill="FFFFFF"/>
        </w:rPr>
        <w:t>一、考查目标</w:t>
      </w:r>
    </w:p>
    <w:p>
      <w:pPr>
        <w:ind w:firstLine="480" w:firstLineChars="20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科学技术哲学考试是为沈阳师范大学科学技术哲学专业招收硕士研究生而设置的具有选拔性质的入学复试科目，其考察目标是科学、公平、有效地测试学生掌握科学技术哲学课程的基本知识、基本理论，以及运用相关理论和方法分析、解决问题的能力，评价的标准是高等学校本科相关专业毕业生能达到的及格或及格以上水平，以保证被录取者具有哲学学科的基本素质，并有利于其他高等院校和科研院所相关专业的择优选拔。</w:t>
      </w:r>
    </w:p>
    <w:p>
      <w:pPr>
        <w:ind w:firstLine="562" w:firstLineChars="200"/>
        <w:jc w:val="left"/>
        <w:rPr>
          <w:rFonts w:ascii="宋体" w:cs="宋体"/>
          <w:b/>
          <w:bCs/>
          <w:color w:val="000000"/>
          <w:sz w:val="28"/>
          <w:szCs w:val="28"/>
          <w:shd w:val="clear" w:color="auto" w:fill="FFFFFF"/>
        </w:rPr>
      </w:pPr>
      <w:r>
        <w:rPr>
          <w:rFonts w:hint="eastAsia" w:ascii="宋体" w:hAnsi="宋体" w:cs="宋体"/>
          <w:b/>
          <w:bCs/>
          <w:color w:val="000000"/>
          <w:sz w:val="28"/>
          <w:szCs w:val="28"/>
          <w:shd w:val="clear" w:color="auto" w:fill="FFFFFF"/>
        </w:rPr>
        <w:t>二、考试内容</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第一章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现代科学技术概观</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一、科学活动与科学共同体</w:t>
      </w:r>
      <w:r>
        <w:rPr>
          <w:rFonts w:ascii="宋体" w:cs="宋体"/>
          <w:color w:val="111111"/>
          <w:sz w:val="24"/>
          <w:szCs w:val="24"/>
        </w:rPr>
        <w:br w:type="textWrapping"/>
      </w:r>
      <w:r>
        <w:rPr>
          <w:rFonts w:hint="eastAsia" w:ascii="宋体" w:hAnsi="宋体" w:cs="宋体"/>
          <w:color w:val="111111"/>
          <w:sz w:val="24"/>
          <w:szCs w:val="24"/>
          <w:shd w:val="clear" w:color="auto" w:fill="FFFFFF"/>
        </w:rPr>
        <w:t>二、现代科技结构与发展趋势</w:t>
      </w:r>
      <w:r>
        <w:rPr>
          <w:rFonts w:ascii="宋体" w:cs="宋体"/>
          <w:color w:val="111111"/>
          <w:sz w:val="24"/>
          <w:szCs w:val="24"/>
        </w:rPr>
        <w:br w:type="textWrapping"/>
      </w:r>
      <w:r>
        <w:rPr>
          <w:rFonts w:hint="eastAsia" w:ascii="宋体" w:hAnsi="宋体" w:cs="宋体"/>
          <w:color w:val="111111"/>
          <w:sz w:val="24"/>
          <w:szCs w:val="24"/>
          <w:shd w:val="clear" w:color="auto" w:fill="FFFFFF"/>
        </w:rPr>
        <w:t>三、科学技术的伟大力量</w:t>
      </w:r>
      <w:r>
        <w:rPr>
          <w:rFonts w:ascii="宋体" w:cs="宋体"/>
          <w:color w:val="111111"/>
          <w:sz w:val="24"/>
          <w:szCs w:val="24"/>
        </w:rPr>
        <w:br w:type="textWrapping"/>
      </w:r>
      <w:r>
        <w:rPr>
          <w:rFonts w:hint="eastAsia" w:ascii="宋体" w:hAnsi="宋体" w:cs="宋体"/>
          <w:color w:val="111111"/>
          <w:sz w:val="24"/>
          <w:szCs w:val="24"/>
          <w:shd w:val="clear" w:color="auto" w:fill="FFFFFF"/>
        </w:rPr>
        <w:t>四、弘扬科学精神</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
        </w:numPr>
        <w:ind w:firstLineChars="0"/>
        <w:rPr>
          <w:rFonts w:ascii="宋体" w:cs="宋体"/>
          <w:color w:val="111111"/>
          <w:sz w:val="24"/>
          <w:szCs w:val="24"/>
        </w:rPr>
      </w:pPr>
      <w:r>
        <w:rPr>
          <w:rFonts w:hint="eastAsia" w:ascii="宋体" w:hAnsi="宋体" w:cs="宋体"/>
          <w:color w:val="111111"/>
          <w:sz w:val="24"/>
          <w:szCs w:val="24"/>
        </w:rPr>
        <w:t>识记：科学活动、科学共同体的内涵、现代科技的整体结构及其演化、科学和技术的旨趣</w:t>
      </w:r>
    </w:p>
    <w:p>
      <w:pPr>
        <w:pStyle w:val="8"/>
        <w:numPr>
          <w:ilvl w:val="0"/>
          <w:numId w:val="1"/>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w:t>
      </w:r>
      <w:r>
        <w:rPr>
          <w:rFonts w:hint="eastAsia" w:ascii="宋体" w:hAnsi="宋体" w:cs="宋体"/>
          <w:color w:val="111111"/>
          <w:sz w:val="24"/>
          <w:szCs w:val="24"/>
        </w:rPr>
        <w:t>现代科技发展的特点及趋势、科学技术的伟大力量</w:t>
      </w:r>
    </w:p>
    <w:p>
      <w:pPr>
        <w:pStyle w:val="8"/>
        <w:numPr>
          <w:ilvl w:val="0"/>
          <w:numId w:val="1"/>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综合运用：弘扬科学精神</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第二章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自然观的变革</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rPr>
      </w:pPr>
      <w:r>
        <w:rPr>
          <w:rFonts w:hint="eastAsia" w:ascii="宋体" w:hAnsi="宋体" w:cs="宋体"/>
          <w:color w:val="111111"/>
          <w:sz w:val="24"/>
          <w:szCs w:val="24"/>
          <w:shd w:val="clear" w:color="auto" w:fill="FFFFFF"/>
        </w:rPr>
        <w:t>一、古代与中世纪自然观</w:t>
      </w:r>
      <w:r>
        <w:rPr>
          <w:rFonts w:ascii="宋体" w:cs="宋体"/>
          <w:color w:val="111111"/>
          <w:sz w:val="24"/>
          <w:szCs w:val="24"/>
        </w:rPr>
        <w:br w:type="textWrapping"/>
      </w:r>
      <w:r>
        <w:rPr>
          <w:rFonts w:hint="eastAsia" w:ascii="宋体" w:hAnsi="宋体" w:cs="宋体"/>
          <w:color w:val="111111"/>
          <w:sz w:val="24"/>
          <w:szCs w:val="24"/>
          <w:shd w:val="clear" w:color="auto" w:fill="FFFFFF"/>
        </w:rPr>
        <w:t>二、近代科学的兴起与机械论自然观</w:t>
      </w:r>
      <w:r>
        <w:rPr>
          <w:rFonts w:ascii="宋体" w:cs="宋体"/>
          <w:color w:val="111111"/>
          <w:sz w:val="24"/>
          <w:szCs w:val="24"/>
        </w:rPr>
        <w:br w:type="textWrapping"/>
      </w:r>
      <w:r>
        <w:rPr>
          <w:rFonts w:hint="eastAsia" w:ascii="宋体" w:hAnsi="宋体" w:cs="宋体"/>
          <w:color w:val="111111"/>
          <w:sz w:val="24"/>
          <w:szCs w:val="24"/>
          <w:shd w:val="clear" w:color="auto" w:fill="FFFFFF"/>
        </w:rPr>
        <w:t>三、辩证自然观的革命</w:t>
      </w:r>
      <w:r>
        <w:rPr>
          <w:rFonts w:ascii="宋体" w:cs="宋体"/>
          <w:color w:val="111111"/>
          <w:sz w:val="24"/>
          <w:szCs w:val="24"/>
        </w:rPr>
        <w:br w:type="textWrapping"/>
      </w:r>
      <w:r>
        <w:rPr>
          <w:rFonts w:hint="eastAsia" w:ascii="宋体" w:hAnsi="宋体" w:cs="宋体"/>
          <w:color w:val="111111"/>
          <w:sz w:val="24"/>
          <w:szCs w:val="24"/>
          <w:shd w:val="clear" w:color="auto" w:fill="FFFFFF"/>
        </w:rPr>
        <w:t>四、当代科学突破与自然观的新探索</w:t>
      </w:r>
      <w:r>
        <w:rPr>
          <w:rFonts w:ascii="宋体" w:cs="宋体"/>
          <w:color w:val="111111"/>
          <w:sz w:val="24"/>
          <w:szCs w:val="24"/>
        </w:rPr>
        <w:br w:type="textWrapping"/>
      </w:r>
      <w:r>
        <w:rPr>
          <w:rFonts w:hint="eastAsia" w:ascii="宋体" w:hAnsi="宋体" w:cs="宋体"/>
          <w:b/>
          <w:bCs/>
          <w:color w:val="111111"/>
          <w:sz w:val="24"/>
          <w:szCs w:val="24"/>
        </w:rPr>
        <w:t>考核要求：</w:t>
      </w:r>
    </w:p>
    <w:p>
      <w:pPr>
        <w:pStyle w:val="8"/>
        <w:numPr>
          <w:ilvl w:val="0"/>
          <w:numId w:val="2"/>
        </w:numPr>
        <w:ind w:firstLineChars="0"/>
        <w:rPr>
          <w:rFonts w:ascii="宋体" w:cs="宋体"/>
          <w:color w:val="000000"/>
          <w:sz w:val="24"/>
          <w:szCs w:val="24"/>
          <w:shd w:val="clear" w:color="auto" w:fill="FFFFFF"/>
        </w:rPr>
      </w:pPr>
      <w:r>
        <w:rPr>
          <w:rFonts w:hint="eastAsia" w:ascii="宋体" w:hAnsi="宋体" w:cs="宋体"/>
          <w:color w:val="111111"/>
          <w:sz w:val="24"/>
          <w:szCs w:val="24"/>
        </w:rPr>
        <w:t>识记：自然、辩证自然观的内涵</w:t>
      </w:r>
    </w:p>
    <w:p>
      <w:pPr>
        <w:pStyle w:val="8"/>
        <w:numPr>
          <w:ilvl w:val="0"/>
          <w:numId w:val="2"/>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理解：不同时期的自然观</w:t>
      </w:r>
    </w:p>
    <w:p>
      <w:pPr>
        <w:pStyle w:val="8"/>
        <w:numPr>
          <w:ilvl w:val="0"/>
          <w:numId w:val="2"/>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综合运用：还原论的现代意义、辩证自然观的革命性质</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第三章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生态价值观与环境伦理学</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b/>
          <w:bCs/>
          <w:color w:val="111111"/>
          <w:sz w:val="24"/>
          <w:szCs w:val="24"/>
        </w:rPr>
      </w:pPr>
      <w:r>
        <w:rPr>
          <w:rFonts w:hint="eastAsia" w:ascii="宋体" w:hAnsi="宋体" w:cs="宋体"/>
          <w:color w:val="111111"/>
          <w:sz w:val="24"/>
          <w:szCs w:val="24"/>
          <w:shd w:val="clear" w:color="auto" w:fill="FFFFFF"/>
        </w:rPr>
        <w:t>一、从人类中心转向生态中心</w:t>
      </w:r>
      <w:r>
        <w:rPr>
          <w:rFonts w:ascii="宋体" w:cs="宋体"/>
          <w:color w:val="111111"/>
          <w:sz w:val="24"/>
          <w:szCs w:val="24"/>
        </w:rPr>
        <w:br w:type="textWrapping"/>
      </w:r>
      <w:r>
        <w:rPr>
          <w:rFonts w:hint="eastAsia" w:ascii="宋体" w:hAnsi="宋体" w:cs="宋体"/>
          <w:color w:val="111111"/>
          <w:sz w:val="24"/>
          <w:szCs w:val="24"/>
          <w:shd w:val="clear" w:color="auto" w:fill="FFFFFF"/>
        </w:rPr>
        <w:t>二、科学万能论与生态价值观</w:t>
      </w:r>
      <w:r>
        <w:rPr>
          <w:rFonts w:ascii="宋体" w:cs="宋体"/>
          <w:color w:val="111111"/>
          <w:sz w:val="24"/>
          <w:szCs w:val="24"/>
        </w:rPr>
        <w:br w:type="textWrapping"/>
      </w:r>
      <w:r>
        <w:rPr>
          <w:rFonts w:hint="eastAsia" w:ascii="宋体" w:hAnsi="宋体" w:cs="宋体"/>
          <w:color w:val="111111"/>
          <w:sz w:val="24"/>
          <w:szCs w:val="24"/>
          <w:shd w:val="clear" w:color="auto" w:fill="FFFFFF"/>
        </w:rPr>
        <w:t>三、生物多样性减少问题与对策</w:t>
      </w:r>
      <w:r>
        <w:rPr>
          <w:rFonts w:ascii="宋体" w:cs="宋体"/>
          <w:color w:val="111111"/>
          <w:sz w:val="24"/>
          <w:szCs w:val="24"/>
        </w:rPr>
        <w:br w:type="textWrapping"/>
      </w:r>
      <w:r>
        <w:rPr>
          <w:rFonts w:hint="eastAsia" w:ascii="宋体" w:hAnsi="宋体" w:cs="宋体"/>
          <w:color w:val="111111"/>
          <w:sz w:val="24"/>
          <w:szCs w:val="24"/>
          <w:shd w:val="clear" w:color="auto" w:fill="FFFFFF"/>
        </w:rPr>
        <w:t>四、对自然的道德关系与环境伦理学</w:t>
      </w:r>
      <w:r>
        <w:rPr>
          <w:rFonts w:ascii="宋体" w:cs="宋体"/>
          <w:color w:val="111111"/>
          <w:sz w:val="24"/>
          <w:szCs w:val="24"/>
        </w:rPr>
        <w:br w:type="textWrapping"/>
      </w:r>
      <w:r>
        <w:rPr>
          <w:rFonts w:hint="eastAsia" w:ascii="宋体" w:hAnsi="宋体" w:cs="宋体"/>
          <w:b/>
          <w:bCs/>
          <w:color w:val="111111"/>
          <w:sz w:val="24"/>
          <w:szCs w:val="24"/>
        </w:rPr>
        <w:t>考核要求：</w:t>
      </w:r>
    </w:p>
    <w:p>
      <w:pPr>
        <w:pStyle w:val="8"/>
        <w:numPr>
          <w:ilvl w:val="0"/>
          <w:numId w:val="3"/>
        </w:numPr>
        <w:ind w:firstLineChars="0"/>
        <w:rPr>
          <w:rFonts w:ascii="宋体" w:cs="宋体"/>
          <w:color w:val="000000"/>
          <w:sz w:val="24"/>
          <w:szCs w:val="24"/>
          <w:shd w:val="clear" w:color="auto" w:fill="FFFFFF"/>
        </w:rPr>
      </w:pPr>
      <w:r>
        <w:rPr>
          <w:rFonts w:hint="eastAsia" w:ascii="宋体" w:hAnsi="宋体" w:cs="宋体"/>
          <w:color w:val="111111"/>
          <w:sz w:val="24"/>
          <w:szCs w:val="24"/>
        </w:rPr>
        <w:t>识记：环境的定义与特征、科学万能论</w:t>
      </w:r>
    </w:p>
    <w:p>
      <w:pPr>
        <w:pStyle w:val="8"/>
        <w:numPr>
          <w:ilvl w:val="0"/>
          <w:numId w:val="3"/>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理解：生物多样性减少问题与对策、</w:t>
      </w:r>
      <w:r>
        <w:rPr>
          <w:rFonts w:hint="eastAsia" w:ascii="宋体" w:hAnsi="宋体" w:cs="宋体"/>
          <w:color w:val="111111"/>
          <w:sz w:val="24"/>
          <w:szCs w:val="24"/>
        </w:rPr>
        <w:t>当代生态运动中的反科学倾向</w:t>
      </w:r>
    </w:p>
    <w:p>
      <w:pPr>
        <w:pStyle w:val="8"/>
        <w:numPr>
          <w:ilvl w:val="0"/>
          <w:numId w:val="3"/>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综合运用：人类中心主义与非人类中心主义的异同、生态价值观确立的合理性、环境伦理学的可能性</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第四章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科学发展与可持续发展</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一、增长的极限与“发展”的危机</w:t>
      </w:r>
      <w:r>
        <w:rPr>
          <w:rFonts w:ascii="宋体" w:cs="宋体"/>
          <w:color w:val="111111"/>
          <w:sz w:val="24"/>
          <w:szCs w:val="24"/>
        </w:rPr>
        <w:br w:type="textWrapping"/>
      </w:r>
      <w:r>
        <w:rPr>
          <w:rFonts w:hint="eastAsia" w:ascii="宋体" w:hAnsi="宋体" w:cs="宋体"/>
          <w:color w:val="111111"/>
          <w:sz w:val="24"/>
          <w:szCs w:val="24"/>
          <w:shd w:val="clear" w:color="auto" w:fill="FFFFFF"/>
        </w:rPr>
        <w:t>二、从经济增长观到可持续发展观</w:t>
      </w:r>
      <w:r>
        <w:rPr>
          <w:rFonts w:ascii="宋体" w:cs="宋体"/>
          <w:color w:val="111111"/>
          <w:sz w:val="24"/>
          <w:szCs w:val="24"/>
        </w:rPr>
        <w:br w:type="textWrapping"/>
      </w:r>
      <w:r>
        <w:rPr>
          <w:rFonts w:hint="eastAsia" w:ascii="宋体" w:hAnsi="宋体" w:cs="宋体"/>
          <w:color w:val="111111"/>
          <w:sz w:val="24"/>
          <w:szCs w:val="24"/>
          <w:shd w:val="clear" w:color="auto" w:fill="FFFFFF"/>
        </w:rPr>
        <w:t>三、从工业文明到生态文明</w:t>
      </w:r>
      <w:r>
        <w:rPr>
          <w:rFonts w:ascii="宋体" w:cs="宋体"/>
          <w:color w:val="111111"/>
          <w:sz w:val="24"/>
          <w:szCs w:val="24"/>
        </w:rPr>
        <w:br w:type="textWrapping"/>
      </w:r>
      <w:r>
        <w:rPr>
          <w:rFonts w:hint="eastAsia" w:ascii="宋体" w:hAnsi="宋体" w:cs="宋体"/>
          <w:color w:val="111111"/>
          <w:sz w:val="24"/>
          <w:szCs w:val="24"/>
          <w:shd w:val="clear" w:color="auto" w:fill="FFFFFF"/>
        </w:rPr>
        <w:t>四、中国资源、环境的严重挑战</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4"/>
        </w:numPr>
        <w:ind w:firstLineChars="0"/>
        <w:rPr>
          <w:rFonts w:ascii="宋体" w:cs="宋体"/>
          <w:color w:val="000000"/>
          <w:sz w:val="24"/>
          <w:szCs w:val="24"/>
          <w:shd w:val="clear" w:color="auto" w:fill="FFFFFF"/>
        </w:rPr>
      </w:pPr>
      <w:r>
        <w:rPr>
          <w:rFonts w:hint="eastAsia" w:ascii="宋体" w:hAnsi="宋体" w:cs="宋体"/>
          <w:color w:val="111111"/>
          <w:sz w:val="24"/>
          <w:szCs w:val="24"/>
        </w:rPr>
        <w:t>识记：经济增长观、可持续发展</w:t>
      </w:r>
    </w:p>
    <w:p>
      <w:pPr>
        <w:pStyle w:val="8"/>
        <w:numPr>
          <w:ilvl w:val="0"/>
          <w:numId w:val="4"/>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理解：传统发展观的误区及其引发的危机、可持续发展的重要原则</w:t>
      </w:r>
    </w:p>
    <w:p>
      <w:pPr>
        <w:pStyle w:val="8"/>
        <w:numPr>
          <w:ilvl w:val="0"/>
          <w:numId w:val="4"/>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w:t>
      </w:r>
      <w:r>
        <w:rPr>
          <w:rFonts w:hint="eastAsia" w:ascii="宋体" w:hAnsi="宋体" w:cs="宋体"/>
          <w:color w:val="111111"/>
          <w:sz w:val="24"/>
          <w:szCs w:val="24"/>
          <w:shd w:val="clear" w:color="auto" w:fill="FFFFFF"/>
        </w:rPr>
        <w:t>如何发展科技解决环境问题、中国走可持续发展之路的必要性和路径</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第五章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科技时代的伦理建构</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一、科技与伦理的内在统一</w:t>
      </w:r>
    </w:p>
    <w:p>
      <w:pPr>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二、道德抉择的必要性与重要性</w:t>
      </w:r>
      <w:r>
        <w:rPr>
          <w:rFonts w:ascii="宋体" w:hAnsi="宋体" w:cs="宋体"/>
          <w:color w:val="000000"/>
          <w:sz w:val="24"/>
          <w:szCs w:val="24"/>
          <w:shd w:val="clear" w:color="auto" w:fill="FFFFFF"/>
        </w:rPr>
        <w:t xml:space="preserve"> </w:t>
      </w:r>
    </w:p>
    <w:p>
      <w:pPr>
        <w:ind w:left="42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三、科技实践中的伦理与道德重建</w:t>
      </w:r>
    </w:p>
    <w:p>
      <w:pPr>
        <w:ind w:left="42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四、科技伦理学研究的转向和新向度</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5"/>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识记：科学的精神气质、技术的价值负载</w:t>
      </w:r>
    </w:p>
    <w:p>
      <w:pPr>
        <w:pStyle w:val="8"/>
        <w:numPr>
          <w:ilvl w:val="0"/>
          <w:numId w:val="5"/>
        </w:numPr>
        <w:ind w:firstLineChars="0"/>
        <w:rPr>
          <w:rFonts w:ascii="宋体" w:cs="宋体"/>
          <w:color w:val="000000"/>
          <w:sz w:val="24"/>
          <w:szCs w:val="24"/>
          <w:shd w:val="clear" w:color="auto" w:fill="FFFFFF"/>
        </w:rPr>
      </w:pPr>
      <w:r>
        <w:rPr>
          <w:rFonts w:hint="eastAsia" w:ascii="宋体" w:hAnsi="宋体" w:cs="宋体"/>
          <w:color w:val="111111"/>
          <w:sz w:val="24"/>
          <w:szCs w:val="24"/>
        </w:rPr>
        <w:t>理解：科学的职业伦理与科研的伦理原则、科技运行的公正与效率问题</w:t>
      </w:r>
    </w:p>
    <w:p>
      <w:pPr>
        <w:pStyle w:val="8"/>
        <w:numPr>
          <w:ilvl w:val="0"/>
          <w:numId w:val="5"/>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综合运用：科技伦理学研究的转向和新向度</w:t>
      </w:r>
    </w:p>
    <w:p>
      <w:pPr>
        <w:ind w:left="420"/>
        <w:rPr>
          <w:rFonts w:ascii="宋体" w:cs="宋体"/>
          <w:b/>
          <w:bCs/>
          <w:color w:val="111111"/>
          <w:sz w:val="24"/>
          <w:szCs w:val="24"/>
        </w:rPr>
      </w:pPr>
      <w:r>
        <w:rPr>
          <w:rFonts w:hint="eastAsia" w:ascii="宋体" w:hAnsi="宋体" w:cs="宋体"/>
          <w:b/>
          <w:bCs/>
          <w:color w:val="111111"/>
          <w:sz w:val="24"/>
          <w:szCs w:val="24"/>
        </w:rPr>
        <w:t>第六章</w:t>
      </w:r>
      <w:r>
        <w:rPr>
          <w:rFonts w:ascii="宋体" w:hAnsi="宋体" w:cs="宋体"/>
          <w:b/>
          <w:bCs/>
          <w:color w:val="111111"/>
          <w:sz w:val="24"/>
          <w:szCs w:val="24"/>
        </w:rPr>
        <w:t xml:space="preserve"> </w:t>
      </w:r>
      <w:r>
        <w:rPr>
          <w:rFonts w:hint="eastAsia" w:ascii="宋体" w:hAnsi="宋体" w:cs="宋体"/>
          <w:b/>
          <w:bCs/>
          <w:color w:val="111111"/>
          <w:sz w:val="24"/>
          <w:szCs w:val="24"/>
        </w:rPr>
        <w:t>科学发现与科学证明</w:t>
      </w:r>
    </w:p>
    <w:p>
      <w:pPr>
        <w:ind w:left="420"/>
        <w:rPr>
          <w:rFonts w:ascii="宋体" w:cs="宋体"/>
          <w:b/>
          <w:bCs/>
          <w:color w:val="111111"/>
          <w:sz w:val="24"/>
          <w:szCs w:val="24"/>
        </w:rPr>
      </w:pPr>
      <w:r>
        <w:rPr>
          <w:rFonts w:hint="eastAsia" w:ascii="宋体" w:hAnsi="宋体" w:cs="宋体"/>
          <w:b/>
          <w:bCs/>
          <w:color w:val="111111"/>
          <w:sz w:val="24"/>
          <w:szCs w:val="24"/>
        </w:rPr>
        <w:t>考核知识点：</w:t>
      </w:r>
    </w:p>
    <w:p>
      <w:pPr>
        <w:pStyle w:val="8"/>
        <w:numPr>
          <w:ilvl w:val="0"/>
          <w:numId w:val="6"/>
        </w:numPr>
        <w:ind w:firstLineChars="0"/>
        <w:rPr>
          <w:rFonts w:ascii="宋体" w:cs="宋体"/>
          <w:color w:val="111111"/>
          <w:sz w:val="24"/>
          <w:szCs w:val="24"/>
        </w:rPr>
      </w:pPr>
      <w:r>
        <w:rPr>
          <w:rFonts w:hint="eastAsia" w:ascii="宋体" w:hAnsi="宋体" w:cs="宋体"/>
          <w:color w:val="111111"/>
          <w:sz w:val="24"/>
          <w:szCs w:val="24"/>
        </w:rPr>
        <w:t>科学研究中的问题</w:t>
      </w:r>
    </w:p>
    <w:p>
      <w:pPr>
        <w:ind w:left="420"/>
        <w:rPr>
          <w:rFonts w:ascii="宋体" w:cs="宋体"/>
          <w:color w:val="111111"/>
          <w:sz w:val="24"/>
          <w:szCs w:val="24"/>
        </w:rPr>
      </w:pPr>
      <w:r>
        <w:rPr>
          <w:rFonts w:hint="eastAsia" w:ascii="宋体" w:hAnsi="宋体" w:cs="宋体"/>
          <w:color w:val="111111"/>
          <w:sz w:val="24"/>
          <w:szCs w:val="24"/>
        </w:rPr>
        <w:t>二、证明的逻辑与发现的逻辑</w:t>
      </w:r>
    </w:p>
    <w:p>
      <w:pPr>
        <w:ind w:left="420"/>
      </w:pPr>
      <w:r>
        <w:rPr>
          <w:rFonts w:hint="eastAsia" w:cs="宋体"/>
        </w:rPr>
        <w:t>三、直觉、灵感与机遇</w:t>
      </w:r>
    </w:p>
    <w:p>
      <w:pPr>
        <w:ind w:left="420"/>
      </w:pPr>
      <w:r>
        <w:rPr>
          <w:rFonts w:hint="eastAsia" w:cs="宋体"/>
        </w:rPr>
        <w:t>四、程式化的追求与随心所欲</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7"/>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识记：科学方法、科学问题、直觉、灵感</w:t>
      </w:r>
    </w:p>
    <w:p>
      <w:pPr>
        <w:pStyle w:val="8"/>
        <w:numPr>
          <w:ilvl w:val="0"/>
          <w:numId w:val="7"/>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理解：科学问题的提出及解决问题的基本途径、</w:t>
      </w:r>
      <w:r>
        <w:rPr>
          <w:rFonts w:hint="eastAsia" w:ascii="宋体" w:hAnsi="宋体" w:cs="宋体"/>
          <w:color w:val="111111"/>
          <w:sz w:val="24"/>
          <w:szCs w:val="24"/>
        </w:rPr>
        <w:t>证明的逻辑与发现的逻辑</w:t>
      </w:r>
    </w:p>
    <w:p>
      <w:pPr>
        <w:pStyle w:val="8"/>
        <w:numPr>
          <w:ilvl w:val="0"/>
          <w:numId w:val="7"/>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综合运用：如何理解人们对科学及其方法追求上的两个互斥的基本目标：程式化的追求和摆脱程式化的倾向</w:t>
      </w:r>
    </w:p>
    <w:p>
      <w:pPr>
        <w:ind w:left="6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第七章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科学认识的经验基础</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rPr>
      </w:pPr>
      <w:r>
        <w:rPr>
          <w:rFonts w:hint="eastAsia" w:ascii="宋体" w:hAnsi="宋体" w:cs="宋体"/>
          <w:color w:val="111111"/>
          <w:sz w:val="24"/>
          <w:szCs w:val="24"/>
        </w:rPr>
        <w:t>一、科学实验的意义、功能和结构</w:t>
      </w:r>
    </w:p>
    <w:p>
      <w:pPr>
        <w:ind w:left="420"/>
        <w:rPr>
          <w:rFonts w:ascii="宋体" w:cs="宋体"/>
          <w:color w:val="111111"/>
          <w:sz w:val="24"/>
          <w:szCs w:val="24"/>
        </w:rPr>
      </w:pPr>
      <w:r>
        <w:rPr>
          <w:rFonts w:hint="eastAsia" w:ascii="宋体" w:hAnsi="宋体" w:cs="宋体"/>
          <w:color w:val="111111"/>
          <w:sz w:val="24"/>
          <w:szCs w:val="24"/>
        </w:rPr>
        <w:t>二、科学实验的认识论反思</w:t>
      </w:r>
    </w:p>
    <w:p>
      <w:pPr>
        <w:ind w:left="420"/>
        <w:rPr>
          <w:rFonts w:ascii="宋体" w:cs="宋体"/>
          <w:color w:val="111111"/>
          <w:sz w:val="24"/>
          <w:szCs w:val="24"/>
        </w:rPr>
      </w:pPr>
      <w:r>
        <w:rPr>
          <w:rFonts w:hint="eastAsia" w:ascii="宋体" w:hAnsi="宋体" w:cs="宋体"/>
          <w:color w:val="111111"/>
          <w:sz w:val="24"/>
          <w:szCs w:val="24"/>
        </w:rPr>
        <w:t>三、科学事实与科学规律</w:t>
      </w:r>
    </w:p>
    <w:p>
      <w:pPr>
        <w:ind w:left="420"/>
        <w:rPr>
          <w:rFonts w:ascii="宋体" w:cs="宋体"/>
          <w:color w:val="111111"/>
          <w:sz w:val="24"/>
          <w:szCs w:val="24"/>
        </w:rPr>
      </w:pPr>
      <w:r>
        <w:rPr>
          <w:rFonts w:hint="eastAsia" w:ascii="宋体" w:hAnsi="宋体" w:cs="宋体"/>
          <w:color w:val="111111"/>
          <w:sz w:val="24"/>
          <w:szCs w:val="24"/>
        </w:rPr>
        <w:t>四、归纳问题与归纳方法</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8"/>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识记：科学实验及其主客体结构、科学事实、科学规律</w:t>
      </w:r>
    </w:p>
    <w:p>
      <w:pPr>
        <w:pStyle w:val="8"/>
        <w:numPr>
          <w:ilvl w:val="0"/>
          <w:numId w:val="8"/>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理解：科学实验的一般作用</w:t>
      </w:r>
    </w:p>
    <w:p>
      <w:pPr>
        <w:pStyle w:val="8"/>
        <w:numPr>
          <w:ilvl w:val="0"/>
          <w:numId w:val="8"/>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综合运用：科学实验的认识论反思、归纳问题与归纳方法</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第八章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科学认识的理论建构</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一、科学抽象与科学思维</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二、科学假说与科学理论</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三、科学理论的功能、结构与演化</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四、经验规律与理论规律</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9"/>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识记：科学抽象、理想化方法、假说</w:t>
      </w:r>
    </w:p>
    <w:p>
      <w:pPr>
        <w:pStyle w:val="8"/>
        <w:numPr>
          <w:ilvl w:val="0"/>
          <w:numId w:val="9"/>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科学假说向科学理论转化的条件、科学理论的功能和结构</w:t>
      </w:r>
    </w:p>
    <w:p>
      <w:pPr>
        <w:pStyle w:val="8"/>
        <w:numPr>
          <w:ilvl w:val="0"/>
          <w:numId w:val="9"/>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w:t>
      </w:r>
      <w:r>
        <w:rPr>
          <w:rFonts w:hint="eastAsia" w:ascii="宋体" w:hAnsi="宋体" w:cs="宋体"/>
          <w:color w:val="000000"/>
          <w:sz w:val="24"/>
          <w:szCs w:val="24"/>
          <w:shd w:val="clear" w:color="auto" w:fill="FFFFFF"/>
        </w:rPr>
        <w:t>归纳与演绎的统一、分析与综合相结合、逻辑与历史的一致、经验规律和理论规律间的区别与联系</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第九章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数学方法与系统科学方法</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一、数学方法与模型化原则</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二、系统观思维方式与系统科学体系</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三、系统科学基本范畴的方法论功能</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四、系统科学方法的基本思路和运作要点</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0"/>
        </w:numPr>
        <w:ind w:firstLineChars="0"/>
        <w:rPr>
          <w:rFonts w:ascii="宋体" w:cs="宋体"/>
          <w:color w:val="000000"/>
          <w:sz w:val="24"/>
          <w:szCs w:val="24"/>
          <w:shd w:val="clear" w:color="auto" w:fill="FFFFFF"/>
        </w:rPr>
      </w:pPr>
      <w:r>
        <w:rPr>
          <w:rFonts w:hint="eastAsia" w:ascii="宋体" w:hAnsi="宋体" w:cs="宋体"/>
          <w:color w:val="111111"/>
          <w:sz w:val="24"/>
          <w:szCs w:val="24"/>
        </w:rPr>
        <w:t>识记：系统观的基本特点、系统科学体系的结构、系统科学方法的种类</w:t>
      </w:r>
    </w:p>
    <w:p>
      <w:pPr>
        <w:pStyle w:val="8"/>
        <w:numPr>
          <w:ilvl w:val="0"/>
          <w:numId w:val="10"/>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理解：数学的方法论意义、</w:t>
      </w:r>
      <w:r>
        <w:rPr>
          <w:rFonts w:hint="eastAsia" w:ascii="宋体" w:hAnsi="宋体" w:cs="宋体"/>
          <w:color w:val="111111"/>
          <w:sz w:val="24"/>
          <w:szCs w:val="24"/>
          <w:shd w:val="clear" w:color="auto" w:fill="FFFFFF"/>
        </w:rPr>
        <w:t>系统科学基本范畴的方法论功能</w:t>
      </w:r>
    </w:p>
    <w:p>
      <w:pPr>
        <w:pStyle w:val="8"/>
        <w:numPr>
          <w:ilvl w:val="0"/>
          <w:numId w:val="10"/>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综合运用：系统科学方法的基本思路和运作要点</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第十章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技术和工程的概念基础</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一、技术的定义、要素与结构</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二、技术发明与工程技术方法</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三、技术是人与世界实践关系的中介</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四、技术的社会建构与发展动力</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1"/>
        </w:numPr>
        <w:ind w:firstLineChars="0"/>
        <w:rPr>
          <w:rFonts w:ascii="宋体" w:cs="宋体"/>
          <w:color w:val="000000"/>
          <w:sz w:val="24"/>
          <w:szCs w:val="24"/>
          <w:shd w:val="clear" w:color="auto" w:fill="FFFFFF"/>
        </w:rPr>
      </w:pPr>
      <w:r>
        <w:rPr>
          <w:rFonts w:hint="eastAsia" w:ascii="宋体" w:hAnsi="宋体" w:cs="宋体"/>
          <w:color w:val="111111"/>
          <w:sz w:val="24"/>
          <w:szCs w:val="24"/>
        </w:rPr>
        <w:t>识记：</w:t>
      </w:r>
      <w:r>
        <w:rPr>
          <w:rFonts w:hint="eastAsia" w:ascii="宋体" w:hAnsi="宋体" w:cs="宋体"/>
          <w:color w:val="111111"/>
          <w:sz w:val="24"/>
          <w:szCs w:val="24"/>
          <w:shd w:val="clear" w:color="auto" w:fill="FFFFFF"/>
        </w:rPr>
        <w:t>技术的定义、要素与结构</w:t>
      </w:r>
    </w:p>
    <w:p>
      <w:pPr>
        <w:pStyle w:val="8"/>
        <w:numPr>
          <w:ilvl w:val="0"/>
          <w:numId w:val="11"/>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理解：技术发明的过程和方法、技术的是社会建构与发展动力</w:t>
      </w:r>
    </w:p>
    <w:p>
      <w:pPr>
        <w:pStyle w:val="8"/>
        <w:numPr>
          <w:ilvl w:val="0"/>
          <w:numId w:val="11"/>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综合运用：技术是人与自然的桥梁和纽带、</w:t>
      </w:r>
      <w:r>
        <w:rPr>
          <w:rFonts w:hint="eastAsia" w:ascii="宋体" w:hAnsi="宋体" w:cs="宋体"/>
          <w:color w:val="111111"/>
          <w:sz w:val="24"/>
          <w:szCs w:val="24"/>
          <w:shd w:val="clear" w:color="auto" w:fill="FFFFFF"/>
        </w:rPr>
        <w:t>技术是人与世界实践关系的中介</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第十一章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技术创新的理论与实践</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一、技术进步、技术开发和技术转移</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二、市场经济架构下的技术创新</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三、技术创新的动力与扩散</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四、创新的风险性与企业家精神</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2"/>
        </w:numPr>
        <w:ind w:firstLineChars="0"/>
        <w:rPr>
          <w:rFonts w:ascii="宋体" w:cs="宋体"/>
          <w:color w:val="000000"/>
          <w:sz w:val="24"/>
          <w:szCs w:val="24"/>
          <w:shd w:val="clear" w:color="auto" w:fill="FFFFFF"/>
        </w:rPr>
      </w:pPr>
      <w:r>
        <w:rPr>
          <w:rFonts w:hint="eastAsia" w:ascii="宋体" w:hAnsi="宋体" w:cs="宋体"/>
          <w:color w:val="111111"/>
          <w:sz w:val="24"/>
          <w:szCs w:val="24"/>
        </w:rPr>
        <w:t>识记：技术进步、技术开发及其特点、技术转移及其方式、技术创新、熊彼特假设</w:t>
      </w:r>
    </w:p>
    <w:p>
      <w:pPr>
        <w:pStyle w:val="8"/>
        <w:numPr>
          <w:ilvl w:val="0"/>
          <w:numId w:val="12"/>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理解：国家创新系统及其意义、创新的风险性</w:t>
      </w:r>
    </w:p>
    <w:p>
      <w:pPr>
        <w:pStyle w:val="8"/>
        <w:numPr>
          <w:ilvl w:val="0"/>
          <w:numId w:val="12"/>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综合运用：技术创新的主体、企业家精神</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第十二章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社会科学的哲学反思</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一、社会科学和人文科学的界定</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二、文科的基本功能</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三、当下文科发展中的迫切问题</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四、问题意识和超越情怀</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3"/>
        </w:numPr>
        <w:ind w:firstLineChars="0"/>
        <w:rPr>
          <w:rFonts w:ascii="宋体" w:cs="宋体"/>
          <w:color w:val="000000"/>
          <w:sz w:val="24"/>
          <w:szCs w:val="24"/>
          <w:shd w:val="clear" w:color="auto" w:fill="FFFFFF"/>
        </w:rPr>
      </w:pPr>
      <w:r>
        <w:rPr>
          <w:rFonts w:hint="eastAsia" w:ascii="宋体" w:hAnsi="宋体" w:cs="宋体"/>
          <w:color w:val="111111"/>
          <w:sz w:val="24"/>
          <w:szCs w:val="24"/>
        </w:rPr>
        <w:t>识记：社会科学、人文科学</w:t>
      </w:r>
    </w:p>
    <w:p>
      <w:pPr>
        <w:pStyle w:val="8"/>
        <w:numPr>
          <w:ilvl w:val="0"/>
          <w:numId w:val="13"/>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理解：社会科学、人文科学与自然科学的比较、文科的功能、</w:t>
      </w:r>
      <w:r>
        <w:rPr>
          <w:rFonts w:hint="eastAsia" w:ascii="宋体" w:hAnsi="宋体" w:cs="宋体"/>
          <w:color w:val="111111"/>
          <w:sz w:val="24"/>
          <w:szCs w:val="24"/>
          <w:shd w:val="clear" w:color="auto" w:fill="FFFFFF"/>
        </w:rPr>
        <w:t>当下文科发展中的迫切问题</w:t>
      </w:r>
    </w:p>
    <w:p>
      <w:pPr>
        <w:pStyle w:val="8"/>
        <w:numPr>
          <w:ilvl w:val="0"/>
          <w:numId w:val="13"/>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综合运用：人文社会科学发展的</w:t>
      </w:r>
      <w:r>
        <w:rPr>
          <w:rFonts w:hint="eastAsia" w:ascii="宋体" w:hAnsi="宋体" w:cs="宋体"/>
          <w:color w:val="111111"/>
          <w:sz w:val="24"/>
          <w:szCs w:val="24"/>
          <w:shd w:val="clear" w:color="auto" w:fill="FFFFFF"/>
        </w:rPr>
        <w:t>问题意识和超越情怀</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第十三章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科技革命与经济社会变革</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一、现代科技作为经济内生变量</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二、现代科技并入经济宏观运行</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三、从科学革命到现代科技革命</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四、科技革命与社会发展、文明进步</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4"/>
        </w:numPr>
        <w:ind w:firstLineChars="0"/>
        <w:rPr>
          <w:rFonts w:ascii="宋体" w:cs="宋体"/>
          <w:color w:val="000000"/>
          <w:sz w:val="24"/>
          <w:szCs w:val="24"/>
          <w:shd w:val="clear" w:color="auto" w:fill="FFFFFF"/>
        </w:rPr>
      </w:pPr>
      <w:r>
        <w:rPr>
          <w:rFonts w:hint="eastAsia" w:ascii="宋体" w:hAnsi="宋体" w:cs="宋体"/>
          <w:color w:val="111111"/>
          <w:sz w:val="24"/>
          <w:szCs w:val="24"/>
        </w:rPr>
        <w:t>识记：</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劳动技巧、社会经济技术系统、科学革命的实质</w:t>
      </w:r>
    </w:p>
    <w:p>
      <w:pPr>
        <w:pStyle w:val="8"/>
        <w:numPr>
          <w:ilvl w:val="0"/>
          <w:numId w:val="14"/>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w:t>
      </w:r>
      <w:r>
        <w:rPr>
          <w:rFonts w:hint="eastAsia" w:ascii="宋体" w:hAnsi="宋体" w:cs="宋体"/>
          <w:color w:val="111111"/>
          <w:sz w:val="24"/>
          <w:szCs w:val="24"/>
        </w:rPr>
        <w:t>现代科技并入生产过程、现代科技与资源的转移、开发、近现代的两次科技大革命</w:t>
      </w:r>
    </w:p>
    <w:p>
      <w:pPr>
        <w:pStyle w:val="8"/>
        <w:numPr>
          <w:ilvl w:val="0"/>
          <w:numId w:val="14"/>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综合运用：生产力标准与社会主义、现代科技是面向人类未来的双刃剑</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第十四章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科技运行的社会支撑</w:t>
      </w:r>
      <w:r>
        <w:rPr>
          <w:rFonts w:ascii="宋体" w:cs="宋体"/>
          <w:b/>
          <w:bCs/>
          <w:color w:val="111111"/>
          <w:sz w:val="24"/>
          <w:szCs w:val="24"/>
        </w:rPr>
        <w:br w:type="textWrapping"/>
      </w: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一、恰当的科技运行机制</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二、科技教育的质量提高和结构调整</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三、科技奖励制度和机制</w:t>
      </w:r>
    </w:p>
    <w:p>
      <w:pPr>
        <w:ind w:left="420"/>
        <w:rPr>
          <w:rFonts w:ascii="宋体" w:cs="宋体"/>
          <w:color w:val="111111"/>
          <w:sz w:val="24"/>
          <w:szCs w:val="24"/>
          <w:shd w:val="clear" w:color="auto" w:fill="FFFFFF"/>
        </w:rPr>
      </w:pPr>
      <w:r>
        <w:rPr>
          <w:rFonts w:hint="eastAsia" w:ascii="宋体" w:hAnsi="宋体" w:cs="宋体"/>
          <w:color w:val="111111"/>
          <w:sz w:val="24"/>
          <w:szCs w:val="24"/>
          <w:shd w:val="clear" w:color="auto" w:fill="FFFFFF"/>
        </w:rPr>
        <w:t>四、科技战略、政策的制定与执行</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5"/>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识记：科技运行机制、科技意识、科技奖励制度</w:t>
      </w:r>
    </w:p>
    <w:p>
      <w:pPr>
        <w:pStyle w:val="8"/>
        <w:numPr>
          <w:ilvl w:val="0"/>
          <w:numId w:val="15"/>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理解：提高基础</w:t>
      </w:r>
      <w:r>
        <w:rPr>
          <w:rFonts w:hint="eastAsia" w:ascii="宋体" w:hAnsi="宋体" w:cs="宋体"/>
          <w:color w:val="111111"/>
          <w:sz w:val="24"/>
          <w:szCs w:val="24"/>
          <w:shd w:val="clear" w:color="auto" w:fill="FFFFFF"/>
        </w:rPr>
        <w:t>科技教育的质量和科技教育的结构</w:t>
      </w:r>
    </w:p>
    <w:p>
      <w:pPr>
        <w:pStyle w:val="8"/>
        <w:numPr>
          <w:ilvl w:val="0"/>
          <w:numId w:val="15"/>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综合运用：科技战略构想的基本原则</w:t>
      </w:r>
    </w:p>
    <w:p>
      <w:pPr>
        <w:ind w:left="420"/>
        <w:rPr>
          <w:rFonts w:ascii="宋体" w:cs="宋体"/>
          <w:b/>
          <w:bCs/>
          <w:color w:val="000000"/>
          <w:sz w:val="24"/>
          <w:szCs w:val="24"/>
          <w:shd w:val="clear" w:color="auto" w:fill="FFFFFF"/>
        </w:rPr>
      </w:pPr>
      <w:r>
        <w:rPr>
          <w:rFonts w:hint="eastAsia" w:ascii="宋体" w:hAnsi="宋体" w:cs="宋体"/>
          <w:b/>
          <w:bCs/>
          <w:color w:val="111111"/>
          <w:sz w:val="24"/>
          <w:szCs w:val="24"/>
          <w:shd w:val="clear" w:color="auto" w:fill="FFFFFF"/>
        </w:rPr>
        <w:t>第十五章</w:t>
      </w:r>
      <w:r>
        <w:rPr>
          <w:rFonts w:ascii="宋体" w:hAnsi="宋体" w:cs="宋体"/>
          <w:b/>
          <w:bCs/>
          <w:color w:val="111111"/>
          <w:sz w:val="24"/>
          <w:szCs w:val="24"/>
          <w:shd w:val="clear" w:color="auto" w:fill="FFFFFF"/>
        </w:rPr>
        <w:t xml:space="preserve"> </w:t>
      </w:r>
      <w:r>
        <w:rPr>
          <w:rFonts w:hint="eastAsia" w:ascii="宋体" w:hAnsi="宋体" w:cs="宋体"/>
          <w:b/>
          <w:bCs/>
          <w:color w:val="111111"/>
          <w:sz w:val="24"/>
          <w:szCs w:val="24"/>
          <w:shd w:val="clear" w:color="auto" w:fill="FFFFFF"/>
        </w:rPr>
        <w:t>科技与文化的整合</w:t>
      </w:r>
    </w:p>
    <w:p>
      <w:pPr>
        <w:ind w:left="420"/>
        <w:rPr>
          <w:rFonts w:ascii="宋体" w:cs="宋体"/>
          <w:b/>
          <w:bCs/>
          <w:color w:val="111111"/>
          <w:sz w:val="24"/>
          <w:szCs w:val="24"/>
          <w:shd w:val="clear" w:color="auto" w:fill="FFFFFF"/>
        </w:rPr>
      </w:pPr>
      <w:r>
        <w:rPr>
          <w:rFonts w:hint="eastAsia" w:ascii="宋体" w:hAnsi="宋体" w:cs="宋体"/>
          <w:b/>
          <w:bCs/>
          <w:color w:val="111111"/>
          <w:sz w:val="24"/>
          <w:szCs w:val="24"/>
          <w:shd w:val="clear" w:color="auto" w:fill="FFFFFF"/>
        </w:rPr>
        <w:t>考核知识点：</w:t>
      </w:r>
    </w:p>
    <w:p>
      <w:pPr>
        <w:ind w:left="420"/>
        <w:rPr>
          <w:rFonts w:ascii="宋体" w:cs="宋体"/>
          <w:color w:val="111111"/>
          <w:sz w:val="24"/>
          <w:szCs w:val="24"/>
        </w:rPr>
      </w:pPr>
      <w:r>
        <w:rPr>
          <w:rFonts w:hint="eastAsia" w:ascii="宋体" w:hAnsi="宋体" w:cs="宋体"/>
          <w:color w:val="111111"/>
          <w:sz w:val="24"/>
          <w:szCs w:val="24"/>
        </w:rPr>
        <w:t>一、科学与非科学</w:t>
      </w:r>
    </w:p>
    <w:p>
      <w:pPr>
        <w:ind w:left="420"/>
        <w:rPr>
          <w:rFonts w:ascii="宋体" w:cs="宋体"/>
          <w:color w:val="111111"/>
          <w:sz w:val="24"/>
          <w:szCs w:val="24"/>
        </w:rPr>
      </w:pPr>
      <w:r>
        <w:rPr>
          <w:rFonts w:hint="eastAsia" w:ascii="宋体" w:hAnsi="宋体" w:cs="宋体"/>
          <w:color w:val="111111"/>
          <w:sz w:val="24"/>
          <w:szCs w:val="24"/>
        </w:rPr>
        <w:t>二、科学理性与人类精神</w:t>
      </w:r>
    </w:p>
    <w:p>
      <w:pPr>
        <w:ind w:left="420"/>
        <w:rPr>
          <w:rFonts w:ascii="宋体" w:cs="宋体"/>
          <w:color w:val="111111"/>
          <w:sz w:val="24"/>
          <w:szCs w:val="24"/>
        </w:rPr>
      </w:pPr>
      <w:r>
        <w:rPr>
          <w:rFonts w:hint="eastAsia" w:ascii="宋体" w:hAnsi="宋体" w:cs="宋体"/>
          <w:color w:val="111111"/>
          <w:sz w:val="24"/>
          <w:szCs w:val="24"/>
        </w:rPr>
        <w:t>三、传统文化与西方化</w:t>
      </w:r>
    </w:p>
    <w:p>
      <w:pPr>
        <w:ind w:left="420"/>
        <w:rPr>
          <w:rFonts w:ascii="宋体" w:cs="宋体"/>
          <w:color w:val="111111"/>
          <w:sz w:val="24"/>
          <w:szCs w:val="24"/>
        </w:rPr>
      </w:pPr>
      <w:r>
        <w:rPr>
          <w:rFonts w:hint="eastAsia" w:ascii="宋体" w:hAnsi="宋体" w:cs="宋体"/>
          <w:color w:val="111111"/>
          <w:sz w:val="24"/>
          <w:szCs w:val="24"/>
        </w:rPr>
        <w:t>四、科学主义与人文主义</w:t>
      </w:r>
    </w:p>
    <w:p>
      <w:pPr>
        <w:ind w:left="420"/>
        <w:rPr>
          <w:rFonts w:ascii="宋体" w:cs="宋体"/>
          <w:b/>
          <w:bCs/>
          <w:color w:val="111111"/>
          <w:sz w:val="24"/>
          <w:szCs w:val="24"/>
        </w:rPr>
      </w:pPr>
      <w:r>
        <w:rPr>
          <w:rFonts w:hint="eastAsia" w:ascii="宋体" w:hAnsi="宋体" w:cs="宋体"/>
          <w:b/>
          <w:bCs/>
          <w:color w:val="111111"/>
          <w:sz w:val="24"/>
          <w:szCs w:val="24"/>
        </w:rPr>
        <w:t>考核要求：</w:t>
      </w:r>
    </w:p>
    <w:p>
      <w:pPr>
        <w:pStyle w:val="8"/>
        <w:numPr>
          <w:ilvl w:val="0"/>
          <w:numId w:val="16"/>
        </w:numPr>
        <w:ind w:firstLineChars="0"/>
        <w:rPr>
          <w:rFonts w:ascii="宋体" w:cs="宋体"/>
          <w:color w:val="000000"/>
          <w:sz w:val="24"/>
          <w:szCs w:val="24"/>
          <w:shd w:val="clear" w:color="auto" w:fill="FFFFFF"/>
        </w:rPr>
      </w:pPr>
      <w:r>
        <w:rPr>
          <w:rFonts w:hint="eastAsia" w:ascii="宋体" w:hAnsi="宋体" w:cs="宋体"/>
          <w:color w:val="111111"/>
          <w:sz w:val="24"/>
          <w:szCs w:val="24"/>
        </w:rPr>
        <w:t>识记：科学、非科学、反科学、伪科学</w:t>
      </w:r>
    </w:p>
    <w:p>
      <w:pPr>
        <w:pStyle w:val="8"/>
        <w:numPr>
          <w:ilvl w:val="0"/>
          <w:numId w:val="16"/>
        </w:numPr>
        <w:ind w:firstLineChars="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理解：人类精神对立的两极、传统文化的困境与出路</w:t>
      </w:r>
    </w:p>
    <w:p>
      <w:pPr>
        <w:pStyle w:val="8"/>
        <w:numPr>
          <w:ilvl w:val="0"/>
          <w:numId w:val="16"/>
        </w:numPr>
        <w:ind w:firstLineChars="0"/>
        <w:rPr>
          <w:rFonts w:ascii="宋体" w:cs="宋体"/>
          <w:color w:val="000000"/>
          <w:sz w:val="24"/>
          <w:szCs w:val="24"/>
          <w:shd w:val="clear" w:color="auto" w:fill="FFFFFF"/>
        </w:rPr>
      </w:pPr>
      <w:r>
        <w:rPr>
          <w:rFonts w:hint="eastAsia" w:ascii="宋体" w:hAnsi="宋体" w:cs="宋体"/>
          <w:color w:val="111111"/>
          <w:sz w:val="24"/>
          <w:szCs w:val="24"/>
        </w:rPr>
        <w:t>综合运用：对科技的人文主义的反思、传统文化与西方化、克服科学精神与人文精神的虚假对立</w:t>
      </w:r>
    </w:p>
    <w:p>
      <w:pPr>
        <w:ind w:firstLine="562" w:firstLineChars="200"/>
        <w:jc w:val="left"/>
        <w:rPr>
          <w:rFonts w:ascii="宋体" w:cs="宋体"/>
          <w:color w:val="000000"/>
          <w:sz w:val="28"/>
          <w:szCs w:val="28"/>
          <w:shd w:val="clear" w:color="auto" w:fill="FFFFFF"/>
        </w:rPr>
      </w:pPr>
      <w:r>
        <w:rPr>
          <w:rFonts w:hint="eastAsia" w:ascii="宋体" w:hAnsi="宋体" w:cs="宋体"/>
          <w:b/>
          <w:bCs/>
          <w:color w:val="000000"/>
          <w:sz w:val="28"/>
          <w:szCs w:val="28"/>
          <w:shd w:val="clear" w:color="auto" w:fill="FFFFFF"/>
        </w:rPr>
        <w:t>三、试卷结构</w:t>
      </w:r>
    </w:p>
    <w:p>
      <w:pPr>
        <w:ind w:firstLine="420" w:firstLineChars="175"/>
        <w:jc w:val="left"/>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本试卷满分为</w:t>
      </w:r>
      <w:r>
        <w:rPr>
          <w:rFonts w:ascii="宋体" w:hAnsi="宋体" w:cs="宋体"/>
          <w:color w:val="000000"/>
          <w:sz w:val="24"/>
          <w:szCs w:val="24"/>
          <w:shd w:val="clear" w:color="auto" w:fill="FFFFFF"/>
        </w:rPr>
        <w:t xml:space="preserve"> 50</w:t>
      </w:r>
      <w:r>
        <w:rPr>
          <w:rFonts w:hint="eastAsia" w:ascii="宋体" w:hAnsi="宋体" w:cs="宋体"/>
          <w:color w:val="000000"/>
          <w:sz w:val="24"/>
          <w:szCs w:val="24"/>
          <w:shd w:val="clear" w:color="auto" w:fill="FFFFFF"/>
        </w:rPr>
        <w:t>分：</w:t>
      </w:r>
    </w:p>
    <w:p>
      <w:pPr>
        <w:ind w:firstLine="420" w:firstLineChars="175"/>
        <w:jc w:val="left"/>
        <w:rPr>
          <w:rFonts w:ascii="宋体" w:cs="宋体"/>
          <w:color w:val="000000"/>
          <w:sz w:val="24"/>
          <w:szCs w:val="24"/>
          <w:shd w:val="clear" w:color="auto" w:fill="FFFFFF"/>
        </w:rPr>
      </w:pPr>
      <w:r>
        <w:rPr>
          <w:rFonts w:ascii="宋体" w:hAnsi="宋体" w:cs="宋体"/>
          <w:color w:val="000000"/>
          <w:sz w:val="24"/>
          <w:szCs w:val="24"/>
          <w:shd w:val="clear" w:color="auto" w:fill="FFFFFF"/>
        </w:rPr>
        <w:t>1</w:t>
      </w:r>
      <w:r>
        <w:rPr>
          <w:rFonts w:hint="eastAsia" w:ascii="宋体" w:hAnsi="宋体" w:cs="宋体"/>
          <w:color w:val="000000"/>
          <w:sz w:val="24"/>
          <w:szCs w:val="24"/>
          <w:shd w:val="clear" w:color="auto" w:fill="FFFFFF"/>
        </w:rPr>
        <w:t>、简答题共</w:t>
      </w:r>
      <w:r>
        <w:rPr>
          <w:rFonts w:ascii="宋体" w:hAnsi="宋体" w:cs="宋体"/>
          <w:color w:val="000000"/>
          <w:sz w:val="24"/>
          <w:szCs w:val="24"/>
          <w:shd w:val="clear" w:color="auto" w:fill="FFFFFF"/>
        </w:rPr>
        <w:t>3</w:t>
      </w:r>
      <w:r>
        <w:rPr>
          <w:rFonts w:hint="eastAsia" w:ascii="宋体" w:hAnsi="宋体" w:cs="宋体"/>
          <w:color w:val="000000"/>
          <w:sz w:val="24"/>
          <w:szCs w:val="24"/>
          <w:shd w:val="clear" w:color="auto" w:fill="FFFFFF"/>
        </w:rPr>
        <w:t>题，每题</w:t>
      </w:r>
      <w:r>
        <w:rPr>
          <w:rFonts w:ascii="宋体" w:hAnsi="宋体" w:cs="宋体"/>
          <w:color w:val="000000"/>
          <w:sz w:val="24"/>
          <w:szCs w:val="24"/>
          <w:shd w:val="clear" w:color="auto" w:fill="FFFFFF"/>
        </w:rPr>
        <w:t>10</w:t>
      </w:r>
      <w:r>
        <w:rPr>
          <w:rFonts w:hint="eastAsia" w:ascii="宋体" w:hAnsi="宋体" w:cs="宋体"/>
          <w:color w:val="000000"/>
          <w:sz w:val="24"/>
          <w:szCs w:val="24"/>
          <w:shd w:val="clear" w:color="auto" w:fill="FFFFFF"/>
        </w:rPr>
        <w:t>分，共</w:t>
      </w:r>
      <w:r>
        <w:rPr>
          <w:rFonts w:ascii="宋体" w:hAnsi="宋体" w:cs="宋体"/>
          <w:color w:val="000000"/>
          <w:sz w:val="24"/>
          <w:szCs w:val="24"/>
          <w:shd w:val="clear" w:color="auto" w:fill="FFFFFF"/>
        </w:rPr>
        <w:t>30</w:t>
      </w:r>
      <w:r>
        <w:rPr>
          <w:rFonts w:hint="eastAsia" w:ascii="宋体" w:hAnsi="宋体" w:cs="宋体"/>
          <w:color w:val="000000"/>
          <w:sz w:val="24"/>
          <w:szCs w:val="24"/>
          <w:shd w:val="clear" w:color="auto" w:fill="FFFFFF"/>
        </w:rPr>
        <w:t>分</w:t>
      </w:r>
    </w:p>
    <w:p>
      <w:pPr>
        <w:ind w:firstLine="420" w:firstLineChars="175"/>
        <w:jc w:val="left"/>
        <w:rPr>
          <w:rFonts w:hint="eastAsia" w:ascii="宋体" w:hAnsi="宋体" w:cs="宋体"/>
          <w:color w:val="000000"/>
          <w:sz w:val="24"/>
          <w:szCs w:val="24"/>
          <w:shd w:val="clear" w:color="auto" w:fill="FFFFFF"/>
        </w:rPr>
      </w:pP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、论述题共</w:t>
      </w:r>
      <w:r>
        <w:rPr>
          <w:rFonts w:ascii="宋体" w:hAnsi="宋体" w:cs="宋体"/>
          <w:color w:val="000000"/>
          <w:sz w:val="24"/>
          <w:szCs w:val="24"/>
          <w:shd w:val="clear" w:color="auto" w:fill="FFFFFF"/>
        </w:rPr>
        <w:t xml:space="preserve">1 </w:t>
      </w:r>
      <w:r>
        <w:rPr>
          <w:rFonts w:hint="eastAsia" w:ascii="宋体" w:hAnsi="宋体" w:cs="宋体"/>
          <w:color w:val="000000"/>
          <w:sz w:val="24"/>
          <w:szCs w:val="24"/>
          <w:shd w:val="clear" w:color="auto" w:fill="FFFFFF"/>
        </w:rPr>
        <w:t>题，每题</w:t>
      </w:r>
      <w:r>
        <w:rPr>
          <w:rFonts w:ascii="宋体" w:hAnsi="宋体" w:cs="宋体"/>
          <w:color w:val="000000"/>
          <w:sz w:val="24"/>
          <w:szCs w:val="24"/>
          <w:shd w:val="clear" w:color="auto" w:fill="FFFFFF"/>
        </w:rPr>
        <w:t>20</w:t>
      </w:r>
      <w:r>
        <w:rPr>
          <w:rFonts w:hint="eastAsia" w:ascii="宋体" w:hAnsi="宋体" w:cs="宋体"/>
          <w:color w:val="000000"/>
          <w:sz w:val="24"/>
          <w:szCs w:val="24"/>
          <w:shd w:val="clear" w:color="auto" w:fill="FFFFFF"/>
        </w:rPr>
        <w:t>分，共</w:t>
      </w:r>
      <w:r>
        <w:rPr>
          <w:rFonts w:ascii="宋体" w:hAnsi="宋体" w:cs="宋体"/>
          <w:color w:val="000000"/>
          <w:sz w:val="24"/>
          <w:szCs w:val="24"/>
          <w:shd w:val="clear" w:color="auto" w:fill="FFFFFF"/>
        </w:rPr>
        <w:t>20</w:t>
      </w:r>
      <w:r>
        <w:rPr>
          <w:rFonts w:hint="eastAsia" w:ascii="宋体" w:hAnsi="宋体" w:cs="宋体"/>
          <w:color w:val="000000"/>
          <w:sz w:val="24"/>
          <w:szCs w:val="24"/>
          <w:shd w:val="clear" w:color="auto" w:fill="FFFFFF"/>
        </w:rPr>
        <w:t>分</w:t>
      </w:r>
    </w:p>
    <w:p>
      <w:pPr>
        <w:ind w:firstLine="562" w:firstLineChars="200"/>
        <w:jc w:val="left"/>
        <w:rPr>
          <w:rFonts w:hint="eastAsia" w:ascii="宋体" w:hAnsi="宋体" w:cs="宋体"/>
          <w:b/>
          <w:bCs/>
          <w:color w:val="000000"/>
          <w:sz w:val="28"/>
          <w:szCs w:val="28"/>
          <w:shd w:val="clear" w:color="auto" w:fill="FFFFFF"/>
          <w:lang w:eastAsia="zh-CN"/>
        </w:rPr>
      </w:pPr>
      <w:r>
        <w:rPr>
          <w:rFonts w:hint="eastAsia" w:ascii="宋体" w:hAnsi="宋体" w:cs="宋体"/>
          <w:b/>
          <w:bCs/>
          <w:color w:val="000000"/>
          <w:sz w:val="28"/>
          <w:szCs w:val="28"/>
          <w:shd w:val="clear" w:color="auto" w:fill="FFFFFF"/>
          <w:lang w:eastAsia="zh-CN"/>
        </w:rPr>
        <w:t>四、参考书目</w:t>
      </w:r>
    </w:p>
    <w:p>
      <w:pPr>
        <w:ind w:firstLine="420" w:firstLineChars="175"/>
        <w:jc w:val="left"/>
        <w:rPr>
          <w:rFonts w:hint="eastAsia" w:ascii="宋体" w:hAnsi="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1、《科学技术哲学导论》（第二版）刘大椿主编，中国人民大学出版社2005年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20A"/>
    <w:multiLevelType w:val="multilevel"/>
    <w:tmpl w:val="047B020A"/>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9E59D9"/>
    <w:multiLevelType w:val="multilevel"/>
    <w:tmpl w:val="079E59D9"/>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5B62DD7"/>
    <w:multiLevelType w:val="multilevel"/>
    <w:tmpl w:val="15B62DD7"/>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CAF1690"/>
    <w:multiLevelType w:val="multilevel"/>
    <w:tmpl w:val="1CAF1690"/>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E71DD9"/>
    <w:multiLevelType w:val="multilevel"/>
    <w:tmpl w:val="22E71DD9"/>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9D46883"/>
    <w:multiLevelType w:val="multilevel"/>
    <w:tmpl w:val="29D46883"/>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03C7DFD"/>
    <w:multiLevelType w:val="multilevel"/>
    <w:tmpl w:val="403C7DFD"/>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5673229"/>
    <w:multiLevelType w:val="multilevel"/>
    <w:tmpl w:val="45673229"/>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C256439"/>
    <w:multiLevelType w:val="multilevel"/>
    <w:tmpl w:val="4C256439"/>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1A84F35"/>
    <w:multiLevelType w:val="multilevel"/>
    <w:tmpl w:val="51A84F35"/>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2693257"/>
    <w:multiLevelType w:val="multilevel"/>
    <w:tmpl w:val="62693257"/>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5745DA8"/>
    <w:multiLevelType w:val="multilevel"/>
    <w:tmpl w:val="65745DA8"/>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D651805"/>
    <w:multiLevelType w:val="multilevel"/>
    <w:tmpl w:val="6D65180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1895E37"/>
    <w:multiLevelType w:val="multilevel"/>
    <w:tmpl w:val="71895E37"/>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3F715F0"/>
    <w:multiLevelType w:val="multilevel"/>
    <w:tmpl w:val="73F715F0"/>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E457DDE"/>
    <w:multiLevelType w:val="multilevel"/>
    <w:tmpl w:val="7E457DDE"/>
    <w:lvl w:ilvl="0" w:tentative="0">
      <w:start w:val="1"/>
      <w:numFmt w:val="decimal"/>
      <w:lvlText w:val="%1、"/>
      <w:lvlJc w:val="left"/>
      <w:pPr>
        <w:ind w:left="780" w:hanging="360"/>
      </w:pPr>
      <w:rPr>
        <w:rFonts w:hint="default"/>
        <w:color w:val="111111"/>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6"/>
  </w:num>
  <w:num w:numId="3">
    <w:abstractNumId w:val="9"/>
  </w:num>
  <w:num w:numId="4">
    <w:abstractNumId w:val="11"/>
  </w:num>
  <w:num w:numId="5">
    <w:abstractNumId w:val="5"/>
  </w:num>
  <w:num w:numId="6">
    <w:abstractNumId w:val="1"/>
  </w:num>
  <w:num w:numId="7">
    <w:abstractNumId w:val="2"/>
  </w:num>
  <w:num w:numId="8">
    <w:abstractNumId w:val="14"/>
  </w:num>
  <w:num w:numId="9">
    <w:abstractNumId w:val="15"/>
  </w:num>
  <w:num w:numId="10">
    <w:abstractNumId w:val="4"/>
  </w:num>
  <w:num w:numId="11">
    <w:abstractNumId w:val="8"/>
  </w:num>
  <w:num w:numId="12">
    <w:abstractNumId w:val="3"/>
  </w:num>
  <w:num w:numId="13">
    <w:abstractNumId w:val="7"/>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CF4"/>
    <w:rsid w:val="00271129"/>
    <w:rsid w:val="004606BC"/>
    <w:rsid w:val="005957B7"/>
    <w:rsid w:val="006124C3"/>
    <w:rsid w:val="006145D6"/>
    <w:rsid w:val="00652DA5"/>
    <w:rsid w:val="006A5616"/>
    <w:rsid w:val="006E744E"/>
    <w:rsid w:val="00873D13"/>
    <w:rsid w:val="00924BFD"/>
    <w:rsid w:val="009A1CC9"/>
    <w:rsid w:val="00A56086"/>
    <w:rsid w:val="00A8258C"/>
    <w:rsid w:val="00B707CD"/>
    <w:rsid w:val="00BE09EB"/>
    <w:rsid w:val="00C415EE"/>
    <w:rsid w:val="00C72F4F"/>
    <w:rsid w:val="00CC4892"/>
    <w:rsid w:val="00D14EBE"/>
    <w:rsid w:val="00D51A89"/>
    <w:rsid w:val="00D9711A"/>
    <w:rsid w:val="00DC2790"/>
    <w:rsid w:val="00E54182"/>
    <w:rsid w:val="00EF6BBB"/>
    <w:rsid w:val="00F17D23"/>
    <w:rsid w:val="00F56CF4"/>
    <w:rsid w:val="00FF7934"/>
    <w:rsid w:val="555A29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7"/>
    <w:qFormat/>
    <w:uiPriority w:val="99"/>
    <w:pPr>
      <w:keepNext/>
      <w:keepLines/>
      <w:spacing w:before="260" w:after="260" w:line="416" w:lineRule="auto"/>
      <w:outlineLvl w:val="1"/>
    </w:pPr>
    <w:rPr>
      <w:rFonts w:ascii="Cambria" w:hAnsi="Cambria" w:cs="Cambria"/>
      <w:b/>
      <w:bCs/>
      <w:sz w:val="32"/>
      <w:szCs w:val="32"/>
    </w:rPr>
  </w:style>
  <w:style w:type="character" w:default="1" w:styleId="5">
    <w:name w:val="Default Paragraph Font"/>
    <w:semiHidden/>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2 Char"/>
    <w:basedOn w:val="5"/>
    <w:link w:val="2"/>
    <w:locked/>
    <w:uiPriority w:val="99"/>
    <w:rPr>
      <w:rFonts w:ascii="Cambria" w:hAnsi="Cambria" w:eastAsia="宋体" w:cs="Cambria"/>
      <w:b/>
      <w:bCs/>
      <w:sz w:val="32"/>
      <w:szCs w:val="32"/>
    </w:rPr>
  </w:style>
  <w:style w:type="paragraph" w:styleId="8">
    <w:name w:val="List Paragraph"/>
    <w:basedOn w:val="1"/>
    <w:qFormat/>
    <w:uiPriority w:val="99"/>
    <w:pPr>
      <w:ind w:firstLine="420" w:firstLineChars="200"/>
    </w:pPr>
  </w:style>
  <w:style w:type="character" w:customStyle="1" w:styleId="9">
    <w:name w:val="Header Char"/>
    <w:basedOn w:val="5"/>
    <w:link w:val="4"/>
    <w:semiHidden/>
    <w:qFormat/>
    <w:locked/>
    <w:uiPriority w:val="99"/>
    <w:rPr>
      <w:rFonts w:ascii="Times New Roman" w:hAnsi="Times New Roman" w:eastAsia="宋体" w:cs="Times New Roman"/>
      <w:sz w:val="18"/>
      <w:szCs w:val="18"/>
    </w:rPr>
  </w:style>
  <w:style w:type="character" w:customStyle="1" w:styleId="10">
    <w:name w:val="Footer Char"/>
    <w:basedOn w:val="5"/>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406</Words>
  <Characters>2318</Characters>
  <Lines>0</Lines>
  <Paragraphs>0</Paragraphs>
  <TotalTime>1661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2016-08-29T02:06:00Z</dcterms:created>
  <dc:creator>微软用户</dc:creator>
  <cp:lastModifiedBy>Administrator</cp:lastModifiedBy>
  <dcterms:modified xsi:type="dcterms:W3CDTF">2018-08-29T02:42:34Z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