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2" w:name="_GoBack"/>
      <w:bookmarkEnd w:id="2"/>
      <w:r>
        <w:rPr>
          <w:rFonts w:ascii="Times New Roman" w:hAnsi="宋体"/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Times New Roman" w:hAnsi="宋体"/>
          <w:b/>
          <w:sz w:val="32"/>
          <w:szCs w:val="32"/>
        </w:rPr>
        <w:instrText xml:space="preserve">ADDIN CNKISM.UserStyle</w:instrText>
      </w:r>
      <w:r>
        <w:rPr>
          <w:rFonts w:ascii="Times New Roman" w:hAnsi="宋体"/>
          <w:b/>
          <w:sz w:val="32"/>
          <w:szCs w:val="32"/>
        </w:rPr>
        <w:fldChar w:fldCharType="separate"/>
      </w:r>
      <w:r>
        <w:rPr>
          <w:rFonts w:ascii="Times New Roman" w:hAnsi="宋体"/>
          <w:b/>
          <w:sz w:val="32"/>
          <w:szCs w:val="32"/>
        </w:rPr>
        <w:fldChar w:fldCharType="end"/>
      </w:r>
      <w:r>
        <w:rPr>
          <w:rFonts w:ascii="Times New Roman" w:hAnsi="宋体"/>
          <w:b/>
          <w:sz w:val="32"/>
          <w:szCs w:val="32"/>
        </w:rPr>
        <w:t>《</w:t>
      </w:r>
      <w:r>
        <w:rPr>
          <w:rFonts w:hint="eastAsia" w:ascii="宋体" w:hAnsi="宋体"/>
          <w:b/>
          <w:sz w:val="32"/>
          <w:szCs w:val="32"/>
        </w:rPr>
        <w:t>翻译</w:t>
      </w:r>
      <w:r>
        <w:rPr>
          <w:rFonts w:hint="eastAsia" w:ascii="Times New Roman" w:hAnsi="宋体"/>
          <w:b/>
          <w:sz w:val="32"/>
          <w:szCs w:val="32"/>
        </w:rPr>
        <w:t>》</w:t>
      </w:r>
      <w:r>
        <w:rPr>
          <w:rFonts w:ascii="Times New Roman" w:hAnsi="宋体"/>
          <w:b/>
          <w:sz w:val="32"/>
          <w:szCs w:val="32"/>
        </w:rPr>
        <w:t>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一、科目简介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本考试是翻译学（日语）专业学位研究生的入学资格考试的复试同等学力加试科目，</w:t>
      </w:r>
      <w:r>
        <w:rPr>
          <w:rFonts w:hint="eastAsia" w:ascii="Times New Roman" w:hAnsi="宋体"/>
          <w:sz w:val="24"/>
          <w:szCs w:val="24"/>
        </w:rPr>
        <w:t>通过国家统一研究生入学考试各科目的考试之后，并进入复试阶段的同等学力人员必须通过本加试科目，以及另外一门《写作》加试科目考试才能够得到录取资格。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二、考查目标与要求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rFonts w:hint="eastAsia"/>
        </w:rPr>
        <w:t>　  本考试</w:t>
      </w:r>
      <w:r>
        <w:rPr>
          <w:rFonts w:hint="eastAsia"/>
          <w:color w:val="000000"/>
          <w:shd w:val="clear" w:color="auto" w:fill="FFFFFF"/>
        </w:rPr>
        <w:t>旨在全面考察考生的翻译理论知识和双语（日语和汉语）综合翻译实践能力。</w:t>
      </w:r>
      <w:r>
        <w:rPr>
          <w:rFonts w:hint="eastAsia"/>
        </w:rPr>
        <w:t>考试范围包括本大纲规定的翻译理论基本知识和实践翻译能力考察。翻译理论基本知识包括翻译理论的起源与历史发展，翻译的分类和定义，翻译的主要特点、基本原则，以及各类翻译技巧等内容。对翻译实践能力的考察要求考生</w:t>
      </w:r>
      <w:r>
        <w:rPr>
          <w:rFonts w:hint="eastAsia"/>
          <w:color w:val="000000"/>
        </w:rPr>
        <w:t>具有良好的日语基本功，掌握5</w:t>
      </w:r>
      <w:r>
        <w:rPr>
          <w:color w:val="000000"/>
        </w:rPr>
        <w:t>000</w:t>
      </w:r>
      <w:r>
        <w:rPr>
          <w:rFonts w:hint="eastAsia"/>
          <w:color w:val="000000"/>
        </w:rPr>
        <w:t>个以上的日语积极词汇。具有较好的双语表达和转换能力及潜质。具备一定的中日文化以及政治、经济、法律等方面的背景知识。具有较强的现代汉语写作能力。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三、考试内容及试卷结构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本考试主要考察学生是否能够掌握一定的翻译理论知识，正确运用翻译策略和技巧，熟练进行日汉双语互译。强调考生的翻译理论知识和具体翻译能力。</w:t>
      </w:r>
    </w:p>
    <w:p>
      <w:pPr>
        <w:spacing w:line="360" w:lineRule="auto"/>
        <w:ind w:firstLine="46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本考试包括两个部分：理论部分和翻译实践部分。总分100分。</w:t>
      </w:r>
    </w:p>
    <w:p>
      <w:pPr>
        <w:spacing w:line="360" w:lineRule="auto"/>
        <w:ind w:firstLine="465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第一部分翻译理论（30分）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1.考试要求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要求考生能够以汉语书面形式阐述翻译理论的基本概念，简要回答一些基本理论问题。要求文字流畅，表述清晰，字体公正，术语运用规范。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2.题型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1）名词解释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2）简答题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第二部分翻译实践部分（70分）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　1.考试要求  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要求考生在掌握翻译基本理论的基础上进行汉译日和日译汉笔译。译文要忠实原文，无错译、漏译。译文流畅，用词恰当，无语法错误。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2.题型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汉译日和日译汉短文各一篇，约10</w:t>
      </w:r>
      <w:r>
        <w:rPr>
          <w:rFonts w:ascii="宋体" w:hAnsi="宋体"/>
          <w:sz w:val="24"/>
          <w:szCs w:val="24"/>
        </w:rPr>
        <w:t>00个</w:t>
      </w:r>
      <w:r>
        <w:rPr>
          <w:rFonts w:hint="eastAsia" w:ascii="宋体" w:hAnsi="宋体"/>
          <w:sz w:val="24"/>
          <w:szCs w:val="24"/>
        </w:rPr>
        <w:t>单词。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</w:rPr>
        <w:t>答题和计分：要求考生在答题纸作答，字迹清晰，书写工整。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bookmarkStart w:id="1" w:name="_Hlk19695982"/>
      <w:r>
        <w:rPr>
          <w:rFonts w:hint="eastAsia" w:ascii="宋体" w:hAnsi="宋体"/>
          <w:b/>
          <w:sz w:val="24"/>
          <w:szCs w:val="24"/>
        </w:rPr>
        <w:t>四、参考书目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/>
        </w:rPr>
        <w:t>　  无指定参加书目。</w:t>
      </w:r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3C"/>
    <w:rsid w:val="0004584E"/>
    <w:rsid w:val="000E490F"/>
    <w:rsid w:val="00102E15"/>
    <w:rsid w:val="001070E6"/>
    <w:rsid w:val="001143E5"/>
    <w:rsid w:val="00192166"/>
    <w:rsid w:val="00203D25"/>
    <w:rsid w:val="002178B9"/>
    <w:rsid w:val="002201D2"/>
    <w:rsid w:val="00243D65"/>
    <w:rsid w:val="002B6D92"/>
    <w:rsid w:val="0032763C"/>
    <w:rsid w:val="003C19BA"/>
    <w:rsid w:val="0050179A"/>
    <w:rsid w:val="00543B3A"/>
    <w:rsid w:val="00555B9A"/>
    <w:rsid w:val="00595150"/>
    <w:rsid w:val="005B7D41"/>
    <w:rsid w:val="00604F9D"/>
    <w:rsid w:val="00671878"/>
    <w:rsid w:val="00764DAD"/>
    <w:rsid w:val="00792367"/>
    <w:rsid w:val="007C4410"/>
    <w:rsid w:val="008600D4"/>
    <w:rsid w:val="00875C1D"/>
    <w:rsid w:val="0089369D"/>
    <w:rsid w:val="008B547C"/>
    <w:rsid w:val="0091006C"/>
    <w:rsid w:val="00916242"/>
    <w:rsid w:val="00962307"/>
    <w:rsid w:val="00971C92"/>
    <w:rsid w:val="009B2DC6"/>
    <w:rsid w:val="00A15C19"/>
    <w:rsid w:val="00A30F63"/>
    <w:rsid w:val="00A626EB"/>
    <w:rsid w:val="00A67CB3"/>
    <w:rsid w:val="00A80E4C"/>
    <w:rsid w:val="00AB110E"/>
    <w:rsid w:val="00AD290C"/>
    <w:rsid w:val="00B26DFB"/>
    <w:rsid w:val="00B41D6A"/>
    <w:rsid w:val="00BA360B"/>
    <w:rsid w:val="00C1668E"/>
    <w:rsid w:val="00C81933"/>
    <w:rsid w:val="00CB417C"/>
    <w:rsid w:val="00CE3E1C"/>
    <w:rsid w:val="00D651E5"/>
    <w:rsid w:val="00D96EF2"/>
    <w:rsid w:val="00DB08D3"/>
    <w:rsid w:val="00DB7931"/>
    <w:rsid w:val="00DC00A0"/>
    <w:rsid w:val="00DF4D6F"/>
    <w:rsid w:val="00E37D22"/>
    <w:rsid w:val="00E5240E"/>
    <w:rsid w:val="00E53901"/>
    <w:rsid w:val="00E8162B"/>
    <w:rsid w:val="00ED3F7C"/>
    <w:rsid w:val="00F00F52"/>
    <w:rsid w:val="00F1437D"/>
    <w:rsid w:val="00F938E0"/>
    <w:rsid w:val="00FA449D"/>
    <w:rsid w:val="00FD792B"/>
    <w:rsid w:val="00FF7779"/>
    <w:rsid w:val="13A509BD"/>
    <w:rsid w:val="309B2E54"/>
    <w:rsid w:val="5EA26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kern w:val="0"/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semiHidden/>
    <w:uiPriority w:val="99"/>
    <w:rPr>
      <w:rFonts w:cs="Times New Roman"/>
      <w:color w:val="0000FF"/>
      <w:u w:val="single"/>
    </w:rPr>
  </w:style>
  <w:style w:type="character" w:customStyle="1" w:styleId="9">
    <w:name w:val="页脚 Char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link w:val="2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apple-converted-space"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115</Words>
  <Characters>662</Characters>
  <Lines>5</Lines>
  <Paragraphs>1</Paragraphs>
  <TotalTime>0</TotalTime>
  <ScaleCrop>false</ScaleCrop>
  <LinksUpToDate>false</LinksUpToDate>
  <CharactersWithSpaces>776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2018-09-05T14:01:00Z</dcterms:created>
  <dc:creator>wanglu</dc:creator>
  <cp:lastModifiedBy>vertesyuan</cp:lastModifiedBy>
  <cp:lastPrinted>2018-09-05T14:00:00Z</cp:lastPrinted>
  <dcterms:modified xsi:type="dcterms:W3CDTF">2024-06-20T03:23:36Z</dcterms:modified>
  <dc:title>沈阳师范大学2017年全日制硕士研究生入学考试复试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2A2B2D90DE0A48FFA9FD21B40BC8A098_13</vt:lpwstr>
  </property>
</Properties>
</file>