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宋体" w:eastAsia="楷体_GB2312"/>
          <w:sz w:val="36"/>
          <w:szCs w:val="36"/>
        </w:rPr>
      </w:pPr>
      <w:bookmarkStart w:id="1" w:name="_GoBack"/>
      <w:bookmarkEnd w:id="1"/>
      <w:bookmarkStart w:id="0" w:name="OLE_LINK2"/>
    </w:p>
    <w:p>
      <w:pPr>
        <w:jc w:val="center"/>
        <w:rPr>
          <w:rFonts w:ascii="楷体_GB2312" w:hAnsi="宋体" w:eastAsia="楷体_GB2312"/>
          <w:sz w:val="36"/>
          <w:szCs w:val="36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180975</wp:posOffset>
            </wp:positionV>
            <wp:extent cx="2533650" cy="506730"/>
            <wp:effectExtent l="0" t="0" r="0" b="762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黑体" w:eastAsia="黑体" w:cs="黑体"/>
          <w:sz w:val="44"/>
          <w:szCs w:val="44"/>
        </w:rPr>
      </w:pPr>
    </w:p>
    <w:p>
      <w:pPr>
        <w:jc w:val="center"/>
        <w:rPr>
          <w:rFonts w:ascii="楷体_GB2312" w:hAnsi="宋体" w:eastAsia="楷体_GB2312"/>
          <w:sz w:val="44"/>
          <w:szCs w:val="44"/>
        </w:rPr>
      </w:pPr>
      <w:r>
        <w:rPr>
          <w:rFonts w:ascii="黑体" w:eastAsia="黑体" w:cs="黑体"/>
          <w:sz w:val="44"/>
          <w:szCs w:val="44"/>
        </w:rPr>
        <w:t>20</w:t>
      </w:r>
      <w:r>
        <w:rPr>
          <w:rFonts w:hint="eastAsia" w:ascii="黑体" w:eastAsia="黑体" w:cs="黑体"/>
          <w:sz w:val="44"/>
          <w:szCs w:val="44"/>
        </w:rPr>
        <w:t>24年全国硕士研究生招生考试大纲</w:t>
      </w:r>
    </w:p>
    <w:p>
      <w:pPr>
        <w:jc w:val="center"/>
        <w:rPr>
          <w:rFonts w:eastAsia="楷体_GB2312"/>
          <w:sz w:val="44"/>
          <w:szCs w:val="44"/>
        </w:rPr>
      </w:pPr>
    </w:p>
    <w:p>
      <w:pPr>
        <w:jc w:val="center"/>
        <w:rPr>
          <w:rFonts w:eastAsia="楷体_GB2312"/>
          <w:sz w:val="44"/>
          <w:szCs w:val="44"/>
        </w:rPr>
      </w:pPr>
    </w:p>
    <w:p>
      <w:pPr>
        <w:jc w:val="center"/>
        <w:rPr>
          <w:rFonts w:eastAsia="楷体_GB2312"/>
          <w:sz w:val="44"/>
          <w:szCs w:val="44"/>
        </w:rPr>
      </w:pPr>
    </w:p>
    <w:p>
      <w:pPr>
        <w:jc w:val="center"/>
        <w:rPr>
          <w:rFonts w:eastAsia="楷体_GB2312"/>
          <w:sz w:val="28"/>
          <w:szCs w:val="28"/>
        </w:rPr>
      </w:pPr>
    </w:p>
    <w:p>
      <w:pPr>
        <w:jc w:val="center"/>
        <w:rPr>
          <w:rFonts w:eastAsia="楷体_GB2312"/>
          <w:sz w:val="28"/>
          <w:szCs w:val="28"/>
        </w:rPr>
      </w:pPr>
    </w:p>
    <w:p>
      <w:pPr>
        <w:jc w:val="center"/>
        <w:rPr>
          <w:rFonts w:eastAsia="楷体_GB2312"/>
          <w:sz w:val="28"/>
          <w:szCs w:val="28"/>
        </w:rPr>
      </w:pPr>
    </w:p>
    <w:p>
      <w:pPr>
        <w:jc w:val="center"/>
        <w:rPr>
          <w:rFonts w:eastAsia="楷体_GB2312"/>
          <w:sz w:val="28"/>
          <w:szCs w:val="28"/>
        </w:rPr>
      </w:pPr>
    </w:p>
    <w:p>
      <w:pPr>
        <w:jc w:val="center"/>
        <w:rPr>
          <w:rFonts w:eastAsia="楷体_GB2312"/>
          <w:sz w:val="28"/>
          <w:szCs w:val="28"/>
        </w:rPr>
      </w:pPr>
    </w:p>
    <w:p>
      <w:pPr>
        <w:ind w:left="1260" w:leftChars="600"/>
        <w:rPr>
          <w:rFonts w:ascii="楷体_GB2312" w:hAnsi="宋体" w:eastAsia="楷体_GB2312" w:cs="楷体_GB2312"/>
          <w:sz w:val="30"/>
          <w:szCs w:val="30"/>
        </w:rPr>
      </w:pPr>
      <w:r>
        <w:rPr>
          <w:rFonts w:hint="eastAsia" w:ascii="楷体_GB2312" w:hAnsi="宋体" w:eastAsia="楷体_GB2312" w:cs="楷体_GB2312"/>
          <w:sz w:val="30"/>
          <w:szCs w:val="30"/>
        </w:rPr>
        <w:t>科目代码：841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 w:cs="楷体_GB2312"/>
          <w:sz w:val="30"/>
          <w:szCs w:val="30"/>
        </w:rPr>
        <w:t>科目名称：中国古代文学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 w:cs="楷体_GB2312"/>
          <w:sz w:val="30"/>
          <w:szCs w:val="30"/>
        </w:rPr>
        <w:t>适用专业：中国古代文学、中国古典文献学</w:t>
      </w:r>
    </w:p>
    <w:p>
      <w:pPr>
        <w:ind w:left="1260" w:leftChars="600"/>
        <w:rPr>
          <w:rFonts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 w:cs="楷体_GB2312"/>
          <w:sz w:val="30"/>
          <w:szCs w:val="30"/>
        </w:rPr>
        <w:t>制订单位：沈阳师范大学</w:t>
      </w:r>
    </w:p>
    <w:p>
      <w:pPr>
        <w:ind w:left="1260" w:leftChars="600"/>
        <w:rPr>
          <w:rFonts w:hint="eastAsia" w:ascii="楷体_GB2312" w:hAnsi="宋体" w:eastAsia="楷体_GB2312" w:cs="楷体_GB2312"/>
          <w:sz w:val="30"/>
          <w:szCs w:val="30"/>
        </w:rPr>
      </w:pPr>
      <w:r>
        <w:rPr>
          <w:rFonts w:hint="eastAsia" w:ascii="楷体_GB2312" w:hAnsi="宋体" w:eastAsia="楷体_GB2312" w:cs="楷体_GB2312"/>
          <w:sz w:val="30"/>
          <w:szCs w:val="30"/>
        </w:rPr>
        <w:t>修订日期：</w:t>
      </w:r>
      <w:r>
        <w:rPr>
          <w:rFonts w:ascii="楷体_GB2312" w:hAnsi="宋体" w:eastAsia="楷体_GB2312" w:cs="楷体_GB2312"/>
          <w:sz w:val="30"/>
          <w:szCs w:val="30"/>
        </w:rPr>
        <w:t>20</w:t>
      </w:r>
      <w:r>
        <w:rPr>
          <w:rFonts w:hint="eastAsia" w:ascii="楷体_GB2312" w:hAnsi="宋体" w:eastAsia="楷体_GB2312" w:cs="楷体_GB2312"/>
          <w:sz w:val="30"/>
          <w:szCs w:val="30"/>
        </w:rPr>
        <w:t>23年</w:t>
      </w:r>
      <w:r>
        <w:rPr>
          <w:rFonts w:ascii="楷体_GB2312" w:hAnsi="宋体" w:eastAsia="楷体_GB2312" w:cs="楷体_GB2312"/>
          <w:sz w:val="30"/>
          <w:szCs w:val="30"/>
        </w:rPr>
        <w:t>9</w:t>
      </w:r>
      <w:r>
        <w:rPr>
          <w:rFonts w:hint="eastAsia" w:ascii="楷体_GB2312" w:hAnsi="宋体" w:eastAsia="楷体_GB2312" w:cs="楷体_GB2312"/>
          <w:sz w:val="30"/>
          <w:szCs w:val="30"/>
        </w:rPr>
        <w:t>月</w:t>
      </w:r>
    </w:p>
    <w:p>
      <w:pPr>
        <w:ind w:left="1260" w:leftChars="600"/>
        <w:rPr>
          <w:rFonts w:hint="eastAsia" w:ascii="楷体_GB2312" w:hAnsi="宋体" w:eastAsia="楷体_GB2312" w:cs="楷体_GB2312"/>
          <w:sz w:val="30"/>
          <w:szCs w:val="30"/>
        </w:rPr>
      </w:pPr>
    </w:p>
    <w:p>
      <w:pPr>
        <w:ind w:left="1260" w:leftChars="600"/>
        <w:rPr>
          <w:rFonts w:hint="eastAsia" w:ascii="楷体_GB2312" w:hAnsi="宋体" w:eastAsia="楷体_GB2312" w:cs="楷体_GB2312"/>
          <w:sz w:val="30"/>
          <w:szCs w:val="30"/>
        </w:rPr>
      </w:pPr>
    </w:p>
    <w:p>
      <w:pPr>
        <w:ind w:left="1260" w:leftChars="600"/>
        <w:rPr>
          <w:rFonts w:hint="eastAsia" w:ascii="楷体_GB2312" w:hAnsi="宋体" w:eastAsia="楷体_GB2312" w:cs="楷体_GB2312"/>
          <w:sz w:val="30"/>
          <w:szCs w:val="30"/>
        </w:rPr>
      </w:pPr>
    </w:p>
    <w:p>
      <w:pPr>
        <w:rPr>
          <w:rFonts w:hint="eastAsia" w:ascii="楷体_GB2312" w:hAnsi="宋体" w:eastAsia="楷体_GB2312" w:cs="楷体_GB2312"/>
          <w:sz w:val="30"/>
          <w:szCs w:val="30"/>
        </w:rPr>
      </w:pPr>
    </w:p>
    <w:p>
      <w:pPr>
        <w:rPr>
          <w:rFonts w:hint="eastAsia" w:ascii="楷体_GB2312" w:hAnsi="宋体" w:eastAsia="楷体_GB2312" w:cs="楷体_GB2312"/>
          <w:sz w:val="30"/>
          <w:szCs w:val="30"/>
        </w:rPr>
      </w:pPr>
    </w:p>
    <w:p>
      <w:pPr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《中国古代文学》考试大纲</w:t>
      </w:r>
    </w:p>
    <w:bookmarkEnd w:id="0"/>
    <w:p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一、考试目的及要求</w:t>
      </w:r>
    </w:p>
    <w:p>
      <w:pPr>
        <w:spacing w:line="460" w:lineRule="exact"/>
        <w:rPr>
          <w:rFonts w:hint="eastAsia"/>
          <w:szCs w:val="21"/>
        </w:rPr>
      </w:pPr>
      <w:r>
        <w:rPr>
          <w:rFonts w:hint="eastAsia"/>
          <w:szCs w:val="21"/>
        </w:rPr>
        <w:t>（一）考试目的</w:t>
      </w:r>
    </w:p>
    <w:p>
      <w:pPr>
        <w:spacing w:line="4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中国古代文学是汉语言文学专业的基础课程，时间跨度从先秦到近代。考试的目的是考查考生对中国古代文学史了解、掌握的情况，包括文学史基础知识、作家、作品、文学现象、文学派别、文学思潮等方面的了解和掌握程度，以及运用所学知识进行分析问题、解决问题的能力。</w:t>
      </w:r>
    </w:p>
    <w:p>
      <w:pPr>
        <w:spacing w:line="460" w:lineRule="exact"/>
        <w:rPr>
          <w:rFonts w:hint="eastAsia"/>
          <w:szCs w:val="21"/>
        </w:rPr>
      </w:pPr>
      <w:r>
        <w:rPr>
          <w:rFonts w:hint="eastAsia"/>
          <w:szCs w:val="21"/>
        </w:rPr>
        <w:t>（二）基本要求</w:t>
      </w:r>
    </w:p>
    <w:p>
      <w:pPr>
        <w:spacing w:line="4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要求考生了解并掌握中国古代文学的发展脉络，掌握各个时期文学发展的特点，对文学史上重要的作家、作品、流派和理论有比较深入的认识和理解，能够综合运用所学知识和理论对古代文学作品进行鉴赏，对文学史中的某些问题进行较</w:t>
      </w:r>
      <w:r>
        <w:rPr>
          <w:rFonts w:hint="eastAsia"/>
          <w:szCs w:val="21"/>
          <w:lang w:eastAsia="zh-CN"/>
        </w:rPr>
        <w:t>为</w:t>
      </w:r>
      <w:r>
        <w:rPr>
          <w:rFonts w:hint="eastAsia"/>
          <w:szCs w:val="21"/>
        </w:rPr>
        <w:t>深入的分析和讨论。</w:t>
      </w:r>
    </w:p>
    <w:p>
      <w:pPr>
        <w:spacing w:line="460" w:lineRule="exact"/>
        <w:ind w:firstLine="420" w:firstLineChars="200"/>
        <w:rPr>
          <w:rFonts w:hint="eastAsia"/>
          <w:szCs w:val="21"/>
        </w:rPr>
      </w:pPr>
    </w:p>
    <w:p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二、考试内容</w:t>
      </w:r>
    </w:p>
    <w:p>
      <w:pPr>
        <w:spacing w:line="4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以文学史为线索，以作家、作品、文学流派、文体演进、文学现象、文学思潮</w:t>
      </w:r>
      <w:r>
        <w:rPr>
          <w:rFonts w:hint="eastAsia" w:ascii="宋体" w:hAnsi="宋体" w:cs="宋体"/>
          <w:kern w:val="0"/>
          <w:szCs w:val="21"/>
          <w:lang w:eastAsia="zh-CN"/>
        </w:rPr>
        <w:t>等</w:t>
      </w:r>
      <w:r>
        <w:rPr>
          <w:rFonts w:hint="eastAsia" w:ascii="宋体" w:hAnsi="宋体" w:cs="宋体"/>
          <w:kern w:val="0"/>
          <w:szCs w:val="21"/>
        </w:rPr>
        <w:t>为重点，对先秦至近代文学进行全面的考察。具体而言，从时间来说，包括先秦两汉文学、魏晋南北朝文学、隋唐五代文学、宋辽金元文学、明清文学（近代包括在内）所有古代文学；从文体来说，包括散文、诗词、辞赋、骈文、戏曲、小说等所有类型；从层次来说，既有基础知识，也有理论内容；既有需要理解的内容，也有需要分析和讨论的内容。文学史上列为专章、专节的部分也是考试内容的重点。</w:t>
      </w:r>
    </w:p>
    <w:p>
      <w:pPr>
        <w:spacing w:line="4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在复习中应注意</w:t>
      </w:r>
      <w:r>
        <w:rPr>
          <w:rFonts w:hint="eastAsia" w:ascii="宋体" w:hAnsi="宋体" w:cs="宋体"/>
          <w:kern w:val="0"/>
          <w:szCs w:val="21"/>
          <w:lang w:eastAsia="zh-CN"/>
        </w:rPr>
        <w:t>以下几个方面</w:t>
      </w:r>
      <w:r>
        <w:rPr>
          <w:rFonts w:hint="eastAsia" w:ascii="宋体" w:hAnsi="宋体" w:cs="宋体"/>
          <w:kern w:val="0"/>
          <w:szCs w:val="21"/>
        </w:rPr>
        <w:t>：一要注意知识的扎实、准确、全面，需要通读文学史及相关的辅助材料；二要有比较扎实的作品阅读基础，能读懂作品，归纳其特点，特别是文学史中比较重要的作家作品；三要将文学史的了解和掌握同作品的阅读理解结合起来；四要对前人的古代文学研究成果以及前沿学术热点问题有所了解。</w:t>
      </w:r>
    </w:p>
    <w:p>
      <w:pPr>
        <w:spacing w:line="460" w:lineRule="exact"/>
        <w:ind w:firstLine="562" w:firstLineChars="200"/>
        <w:rPr>
          <w:rFonts w:hint="eastAsia"/>
          <w:b/>
          <w:bCs/>
          <w:sz w:val="28"/>
          <w:szCs w:val="28"/>
        </w:rPr>
      </w:pPr>
    </w:p>
    <w:p>
      <w:pPr>
        <w:spacing w:line="46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三、试卷结构</w:t>
      </w:r>
    </w:p>
    <w:p>
      <w:pPr>
        <w:spacing w:line="460" w:lineRule="exact"/>
        <w:ind w:firstLine="420" w:firstLineChars="200"/>
        <w:rPr>
          <w:rFonts w:hint="eastAsia"/>
          <w:szCs w:val="21"/>
        </w:rPr>
      </w:pPr>
      <w:r>
        <w:rPr>
          <w:rFonts w:ascii="宋体" w:hAnsi="宋体" w:cs="宋体"/>
          <w:kern w:val="0"/>
          <w:szCs w:val="21"/>
        </w:rPr>
        <w:t>试卷满分150分。</w:t>
      </w:r>
      <w:r>
        <w:rPr>
          <w:rFonts w:hint="eastAsia" w:ascii="宋体" w:hAnsi="宋体" w:cs="宋体"/>
          <w:kern w:val="0"/>
          <w:szCs w:val="21"/>
        </w:rPr>
        <w:t>具体包括名词解释、简答、论述、作品鉴赏、材料分析</w:t>
      </w:r>
      <w:r>
        <w:rPr>
          <w:rFonts w:hint="eastAsia" w:ascii="宋体" w:hAnsi="宋体" w:cs="宋体"/>
          <w:kern w:val="0"/>
          <w:szCs w:val="21"/>
          <w:lang w:eastAsia="zh-CN"/>
        </w:rPr>
        <w:t>等</w:t>
      </w:r>
      <w:r>
        <w:rPr>
          <w:rFonts w:hint="eastAsia" w:ascii="宋体" w:hAnsi="宋体" w:cs="宋体"/>
          <w:kern w:val="0"/>
          <w:szCs w:val="21"/>
        </w:rPr>
        <w:t>题型（具体</w:t>
      </w:r>
      <w:r>
        <w:rPr>
          <w:rFonts w:hint="eastAsia" w:ascii="宋体" w:hAnsi="宋体" w:cs="宋体"/>
          <w:kern w:val="0"/>
          <w:szCs w:val="21"/>
          <w:lang w:eastAsia="zh-CN"/>
        </w:rPr>
        <w:t>命</w:t>
      </w:r>
      <w:r>
        <w:rPr>
          <w:rFonts w:hint="eastAsia" w:ascii="宋体" w:hAnsi="宋体" w:cs="宋体"/>
          <w:kern w:val="0"/>
          <w:szCs w:val="21"/>
        </w:rPr>
        <w:t>题过程中可能会有小的变动）。其中</w:t>
      </w:r>
      <w:r>
        <w:rPr>
          <w:rFonts w:hint="eastAsia"/>
          <w:szCs w:val="21"/>
        </w:rPr>
        <w:t>名词解释和简答题考查对文学史基础知识和基本问题的理解和掌握；材料分析与鉴赏考查作品的文字识读能力和作品的鉴赏分析能力；论述分析题考查对文学史中比较重要的作家、作品、流派以及文学现象和文学理论的理解和认识，具有综合性、整体性的特点。</w:t>
      </w:r>
    </w:p>
    <w:p>
      <w:pPr>
        <w:spacing w:line="4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试卷结构</w:t>
      </w:r>
    </w:p>
    <w:tbl>
      <w:tblPr>
        <w:tblStyle w:val="2"/>
        <w:tblW w:w="0" w:type="auto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396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题号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题型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考查内容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参考赋分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名词解释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基础知识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简答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具体问题的理解和掌握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鉴赏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古代文学作品的鉴别赏析能力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材料分析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文本识读与知识整合能力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论述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综合问题的分析和论述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</w:tr>
    </w:tbl>
    <w:p>
      <w:pPr>
        <w:spacing w:line="46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四、参考书目</w:t>
      </w:r>
    </w:p>
    <w:p>
      <w:pPr>
        <w:spacing w:line="460" w:lineRule="exact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1.《中国古代文学史》（上中下）第二版，马工程教材，《中国古代文学史》编写组编，高等教育出版社，2018年。</w:t>
      </w:r>
    </w:p>
    <w:p>
      <w:pPr>
        <w:spacing w:line="460" w:lineRule="exact"/>
        <w:ind w:firstLine="210" w:firstLineChars="100"/>
        <w:rPr>
          <w:rFonts w:hint="eastAsia"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  <w:shd w:val="clear" w:color="auto" w:fill="FFFFFF"/>
        </w:rPr>
        <w:t>2.</w:t>
      </w:r>
      <w:r>
        <w:rPr>
          <w:rFonts w:hint="eastAsia" w:ascii="宋体" w:hAnsi="宋体" w:cs="宋体"/>
          <w:szCs w:val="21"/>
        </w:rPr>
        <w:t>《中国文学史》（四卷本）第三版，袁行霈主编，高等教育出版社，2014年。</w:t>
      </w:r>
    </w:p>
    <w:p>
      <w:pPr>
        <w:spacing w:line="460" w:lineRule="exact"/>
        <w:ind w:firstLine="210" w:firstLineChars="1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shd w:val="clear" w:color="auto" w:fill="FFFFFF"/>
        </w:rPr>
        <w:t>3.《中国历代文学作品选》，</w:t>
      </w:r>
      <w:r>
        <w:rPr>
          <w:rFonts w:hint="eastAsia" w:ascii="宋体" w:hAnsi="宋体" w:cs="宋体"/>
          <w:szCs w:val="21"/>
          <w:shd w:val="clear" w:color="auto" w:fill="FFFFFF"/>
        </w:rPr>
        <w:fldChar w:fldCharType="begin"/>
      </w:r>
      <w:r>
        <w:rPr>
          <w:rFonts w:hint="eastAsia" w:ascii="宋体" w:hAnsi="宋体" w:cs="宋体"/>
          <w:szCs w:val="21"/>
          <w:shd w:val="clear" w:color="auto" w:fill="FFFFFF"/>
        </w:rPr>
        <w:instrText xml:space="preserve"> HYPERLINK "https://baike.baidu.com/item/%E6%9C%B1%E4%B8%9C%E6%B6%A6/7613154" \t "https://baike.baidu.com/item/%E4%B8%AD%E5%9B%BD%E5%8E%86%E4%BB%A3%E6%96%87%E5%AD%A6%E4%BD%9C%E5%93%81%E9%80%89/_blank" </w:instrText>
      </w:r>
      <w:r>
        <w:rPr>
          <w:rFonts w:hint="eastAsia" w:ascii="宋体" w:hAnsi="宋体" w:cs="宋体"/>
          <w:szCs w:val="21"/>
          <w:shd w:val="clear" w:color="auto" w:fill="FFFFFF"/>
        </w:rPr>
        <w:fldChar w:fldCharType="separate"/>
      </w:r>
      <w:r>
        <w:rPr>
          <w:rStyle w:val="4"/>
          <w:rFonts w:hint="eastAsia" w:ascii="宋体" w:hAnsi="宋体" w:cs="宋体"/>
          <w:color w:val="auto"/>
          <w:szCs w:val="21"/>
          <w:u w:val="none"/>
          <w:shd w:val="clear" w:color="auto" w:fill="FFFFFF"/>
        </w:rPr>
        <w:t>朱东润</w:t>
      </w:r>
      <w:r>
        <w:rPr>
          <w:rFonts w:hint="eastAsia" w:ascii="宋体" w:hAnsi="宋体" w:cs="宋体"/>
          <w:szCs w:val="21"/>
          <w:shd w:val="clear" w:color="auto" w:fill="FFFFFF"/>
        </w:rPr>
        <w:fldChar w:fldCharType="end"/>
      </w:r>
      <w:r>
        <w:rPr>
          <w:rFonts w:hint="eastAsia" w:ascii="宋体" w:hAnsi="宋体" w:cs="宋体"/>
          <w:szCs w:val="21"/>
          <w:shd w:val="clear" w:color="auto" w:fill="FFFFFF"/>
        </w:rPr>
        <w:t>主编，上海古籍出版社，2002年。</w:t>
      </w:r>
    </w:p>
    <w:p>
      <w:pPr>
        <w:spacing w:line="4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MzYwZmM0YzUxOWUyMmFkZWUwNDExZGNkM2FhOGEifQ=="/>
  </w:docVars>
  <w:rsids>
    <w:rsidRoot w:val="007E2BF1"/>
    <w:rsid w:val="00051BDB"/>
    <w:rsid w:val="000C7943"/>
    <w:rsid w:val="001412DA"/>
    <w:rsid w:val="00162FA6"/>
    <w:rsid w:val="001778FD"/>
    <w:rsid w:val="00192373"/>
    <w:rsid w:val="001A68AC"/>
    <w:rsid w:val="001E653F"/>
    <w:rsid w:val="00206271"/>
    <w:rsid w:val="00211C84"/>
    <w:rsid w:val="00234E18"/>
    <w:rsid w:val="00245808"/>
    <w:rsid w:val="002A18E1"/>
    <w:rsid w:val="002E5359"/>
    <w:rsid w:val="00312CB5"/>
    <w:rsid w:val="003374A4"/>
    <w:rsid w:val="00350F95"/>
    <w:rsid w:val="003E752F"/>
    <w:rsid w:val="004F2B07"/>
    <w:rsid w:val="00516352"/>
    <w:rsid w:val="0054488C"/>
    <w:rsid w:val="00582C34"/>
    <w:rsid w:val="005D2E94"/>
    <w:rsid w:val="00631E51"/>
    <w:rsid w:val="0066202E"/>
    <w:rsid w:val="00664923"/>
    <w:rsid w:val="006822B2"/>
    <w:rsid w:val="00686241"/>
    <w:rsid w:val="007923C8"/>
    <w:rsid w:val="007C3DC4"/>
    <w:rsid w:val="007C79AA"/>
    <w:rsid w:val="007D3EEE"/>
    <w:rsid w:val="007E2BF1"/>
    <w:rsid w:val="0080535E"/>
    <w:rsid w:val="00861800"/>
    <w:rsid w:val="0088596C"/>
    <w:rsid w:val="00901D83"/>
    <w:rsid w:val="009E4DEB"/>
    <w:rsid w:val="009E5BF6"/>
    <w:rsid w:val="009E68E5"/>
    <w:rsid w:val="009F5E32"/>
    <w:rsid w:val="00A12D33"/>
    <w:rsid w:val="00A50A87"/>
    <w:rsid w:val="00AC6B02"/>
    <w:rsid w:val="00BA0B08"/>
    <w:rsid w:val="00C0605C"/>
    <w:rsid w:val="00C20586"/>
    <w:rsid w:val="00C24FDD"/>
    <w:rsid w:val="00C36EBF"/>
    <w:rsid w:val="00C460FF"/>
    <w:rsid w:val="00C6290E"/>
    <w:rsid w:val="00C86141"/>
    <w:rsid w:val="00CC5963"/>
    <w:rsid w:val="00CE2C93"/>
    <w:rsid w:val="00CF318E"/>
    <w:rsid w:val="00D127AD"/>
    <w:rsid w:val="00D41F9D"/>
    <w:rsid w:val="00D90B2C"/>
    <w:rsid w:val="00DA34AE"/>
    <w:rsid w:val="00DD7220"/>
    <w:rsid w:val="00E23691"/>
    <w:rsid w:val="00E40FF7"/>
    <w:rsid w:val="00E55E58"/>
    <w:rsid w:val="00F7541B"/>
    <w:rsid w:val="00FA3021"/>
    <w:rsid w:val="00FF26C9"/>
    <w:rsid w:val="0DA60845"/>
    <w:rsid w:val="1228531C"/>
    <w:rsid w:val="17326F52"/>
    <w:rsid w:val="1AAC6E58"/>
    <w:rsid w:val="1D3B0122"/>
    <w:rsid w:val="1DF8722E"/>
    <w:rsid w:val="377D7BF0"/>
    <w:rsid w:val="3DB764A9"/>
    <w:rsid w:val="44D83A10"/>
    <w:rsid w:val="4DE932DF"/>
    <w:rsid w:val="5D2E3D32"/>
    <w:rsid w:val="615249DE"/>
    <w:rsid w:val="64BF34DE"/>
    <w:rsid w:val="7A4535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215</Words>
  <Characters>1230</Characters>
  <Lines>10</Lines>
  <Paragraphs>2</Paragraphs>
  <TotalTime>15</TotalTime>
  <ScaleCrop>false</ScaleCrop>
  <LinksUpToDate>false</LinksUpToDate>
  <CharactersWithSpaces>1443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2023-09-03T06:33:00Z</dcterms:created>
  <dc:creator>wang122</dc:creator>
  <cp:lastModifiedBy>vertesyuan</cp:lastModifiedBy>
  <dcterms:modified xsi:type="dcterms:W3CDTF">2024-06-20T03:22:19Z</dcterms:modified>
  <dc:title>中国古代文论考试大纲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CF205E8FEDCA4B60AF632A293F54A13D_13</vt:lpwstr>
  </property>
</Properties>
</file>