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C781" w14:textId="77777777" w:rsidR="00D821B2" w:rsidRDefault="00D821B2">
      <w:pPr>
        <w:jc w:val="center"/>
        <w:rPr>
          <w:rFonts w:ascii="楷体_GB2312" w:eastAsia="楷体_GB2312" w:hAnsi="宋体"/>
          <w:bCs/>
          <w:sz w:val="36"/>
          <w:szCs w:val="36"/>
        </w:rPr>
      </w:pPr>
    </w:p>
    <w:p w14:paraId="2C4F6ACB" w14:textId="77777777" w:rsidR="00D821B2" w:rsidRDefault="00D821B2">
      <w:pPr>
        <w:jc w:val="center"/>
        <w:rPr>
          <w:rFonts w:ascii="楷体_GB2312" w:eastAsia="楷体_GB2312" w:hAnsi="宋体"/>
          <w:bCs/>
          <w:sz w:val="36"/>
          <w:szCs w:val="36"/>
        </w:rPr>
      </w:pPr>
    </w:p>
    <w:p w14:paraId="7DC0B9CB" w14:textId="77777777" w:rsidR="00D821B2" w:rsidRDefault="00000000">
      <w:pPr>
        <w:jc w:val="center"/>
        <w:rPr>
          <w:rFonts w:ascii="楷体_GB2312" w:eastAsia="楷体_GB2312" w:hAnsi="宋体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988A2E" wp14:editId="5FF9F56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11430" b="1143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4AEF5" w14:textId="77777777" w:rsidR="00D821B2" w:rsidRDefault="00D821B2">
      <w:pPr>
        <w:jc w:val="center"/>
        <w:rPr>
          <w:rFonts w:ascii="楷体_GB2312" w:eastAsia="楷体_GB2312" w:hAnsi="宋体"/>
          <w:bCs/>
          <w:sz w:val="36"/>
          <w:szCs w:val="36"/>
        </w:rPr>
      </w:pPr>
    </w:p>
    <w:p w14:paraId="79D8E3E9" w14:textId="636A4D4C" w:rsidR="00D821B2" w:rsidRDefault="00000000">
      <w:pPr>
        <w:jc w:val="center"/>
        <w:rPr>
          <w:rFonts w:ascii="楷体_GB2312" w:eastAsia="楷体_GB2312" w:hAnsi="宋体"/>
          <w:bCs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</w:t>
      </w:r>
      <w:r w:rsidR="009E60BF">
        <w:rPr>
          <w:rFonts w:ascii="黑体" w:eastAsia="黑体"/>
          <w:sz w:val="44"/>
          <w:szCs w:val="44"/>
        </w:rPr>
        <w:t>4</w:t>
      </w:r>
      <w:r>
        <w:rPr>
          <w:rFonts w:ascii="黑体" w:eastAsia="黑体" w:hint="eastAsia"/>
          <w:sz w:val="44"/>
          <w:szCs w:val="44"/>
        </w:rPr>
        <w:t>年全国硕士研究生招生考试大纲</w:t>
      </w:r>
    </w:p>
    <w:p w14:paraId="10AC6BF7" w14:textId="77777777" w:rsidR="00D821B2" w:rsidRDefault="00D821B2">
      <w:pPr>
        <w:jc w:val="center"/>
        <w:rPr>
          <w:rFonts w:eastAsia="楷体_GB2312"/>
          <w:sz w:val="28"/>
        </w:rPr>
      </w:pPr>
    </w:p>
    <w:p w14:paraId="41B6A232" w14:textId="77777777" w:rsidR="00D821B2" w:rsidRDefault="00D821B2">
      <w:pPr>
        <w:jc w:val="center"/>
        <w:rPr>
          <w:rFonts w:eastAsia="楷体_GB2312"/>
          <w:sz w:val="28"/>
        </w:rPr>
      </w:pPr>
    </w:p>
    <w:p w14:paraId="16792C3D" w14:textId="77777777" w:rsidR="00D821B2" w:rsidRDefault="00D821B2">
      <w:pPr>
        <w:ind w:firstLineChars="400" w:firstLine="1200"/>
        <w:rPr>
          <w:rFonts w:ascii="楷体_GB2312" w:eastAsia="楷体_GB2312" w:hAnsi="宋体"/>
          <w:sz w:val="30"/>
          <w:szCs w:val="30"/>
        </w:rPr>
      </w:pPr>
    </w:p>
    <w:p w14:paraId="41A2CBFE" w14:textId="77777777" w:rsidR="00D821B2" w:rsidRDefault="00D821B2">
      <w:pPr>
        <w:ind w:firstLineChars="400" w:firstLine="1200"/>
        <w:rPr>
          <w:rFonts w:ascii="楷体_GB2312" w:eastAsia="楷体_GB2312" w:hAnsi="宋体"/>
          <w:sz w:val="30"/>
          <w:szCs w:val="30"/>
        </w:rPr>
      </w:pPr>
    </w:p>
    <w:p w14:paraId="1D78B315" w14:textId="77777777" w:rsidR="00D821B2" w:rsidRDefault="00D821B2">
      <w:pPr>
        <w:ind w:firstLineChars="400" w:firstLine="1200"/>
        <w:rPr>
          <w:rFonts w:ascii="楷体_GB2312" w:eastAsia="楷体_GB2312" w:hAnsi="宋体"/>
          <w:sz w:val="30"/>
          <w:szCs w:val="30"/>
        </w:rPr>
      </w:pPr>
    </w:p>
    <w:p w14:paraId="3A7ADE02" w14:textId="77777777" w:rsidR="00D821B2" w:rsidRDefault="00D821B2">
      <w:pPr>
        <w:ind w:firstLineChars="400" w:firstLine="1200"/>
        <w:rPr>
          <w:rFonts w:ascii="楷体_GB2312" w:eastAsia="楷体_GB2312" w:hAnsi="宋体"/>
          <w:sz w:val="30"/>
          <w:szCs w:val="30"/>
        </w:rPr>
      </w:pPr>
    </w:p>
    <w:p w14:paraId="16A3C11B" w14:textId="77777777" w:rsidR="00D821B2" w:rsidRDefault="00000000">
      <w:pPr>
        <w:ind w:firstLineChars="400" w:firstLine="1200"/>
        <w:rPr>
          <w:rFonts w:ascii="楷体_GB2312" w:eastAsia="楷体_GB2312" w:hAnsi="宋体"/>
          <w:color w:val="FF0000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科目代码：873</w:t>
      </w:r>
    </w:p>
    <w:p w14:paraId="2333DC23" w14:textId="77777777" w:rsidR="00D821B2" w:rsidRDefault="00000000">
      <w:pPr>
        <w:ind w:firstLineChars="400" w:firstLine="12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科目名称：民族器乐专业基础</w:t>
      </w:r>
    </w:p>
    <w:p w14:paraId="1790EE74" w14:textId="53D6C555" w:rsidR="00D821B2" w:rsidRDefault="00000000">
      <w:pPr>
        <w:ind w:leftChars="568" w:left="2693" w:hangingChars="500" w:hanging="15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适用专业：</w:t>
      </w:r>
      <w:r w:rsidR="009E60BF">
        <w:rPr>
          <w:rFonts w:ascii="楷体_GB2312" w:eastAsia="楷体_GB2312" w:hAnsi="宋体" w:hint="eastAsia"/>
          <w:sz w:val="30"/>
          <w:szCs w:val="30"/>
        </w:rPr>
        <w:t>艺术</w:t>
      </w:r>
      <w:r>
        <w:rPr>
          <w:rFonts w:ascii="楷体_GB2312" w:eastAsia="楷体_GB2312" w:hAnsi="宋体" w:hint="eastAsia"/>
          <w:sz w:val="30"/>
          <w:szCs w:val="30"/>
        </w:rPr>
        <w:t>学 【民族器乐演奏与教学研究】、音乐【民族器乐演奏】</w:t>
      </w:r>
    </w:p>
    <w:p w14:paraId="2E189369" w14:textId="77777777" w:rsidR="00D821B2" w:rsidRDefault="00000000">
      <w:pPr>
        <w:ind w:firstLineChars="400" w:firstLine="12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制订单位：沈阳师范大学</w:t>
      </w:r>
    </w:p>
    <w:p w14:paraId="7FDBF09E" w14:textId="1E22AB82" w:rsidR="00D821B2" w:rsidRDefault="00000000">
      <w:pPr>
        <w:ind w:firstLineChars="400" w:firstLine="12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修订日期：202</w:t>
      </w:r>
      <w:r w:rsidR="009E60BF">
        <w:rPr>
          <w:rFonts w:ascii="楷体_GB2312" w:eastAsia="楷体_GB2312" w:hAnsi="宋体"/>
          <w:sz w:val="30"/>
          <w:szCs w:val="30"/>
        </w:rPr>
        <w:t>3</w:t>
      </w:r>
      <w:r>
        <w:rPr>
          <w:rFonts w:ascii="楷体_GB2312" w:eastAsia="楷体_GB2312" w:hAnsi="宋体" w:hint="eastAsia"/>
          <w:sz w:val="30"/>
          <w:szCs w:val="30"/>
        </w:rPr>
        <w:t>年9月</w:t>
      </w:r>
    </w:p>
    <w:p w14:paraId="33AAD68F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3BF5FAD9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66A53AEF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6BD2D670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12796AF2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57087AE3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7B5F4069" w14:textId="77777777" w:rsidR="00D821B2" w:rsidRDefault="00D821B2">
      <w:pPr>
        <w:jc w:val="center"/>
        <w:rPr>
          <w:rFonts w:ascii="宋体"/>
          <w:b/>
          <w:sz w:val="32"/>
        </w:rPr>
      </w:pPr>
    </w:p>
    <w:p w14:paraId="1036F635" w14:textId="77777777" w:rsidR="00D821B2" w:rsidRDefault="0000000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《民族器乐专业基础》考试大纲</w:t>
      </w:r>
    </w:p>
    <w:p w14:paraId="278FFEAF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一、考试要求</w:t>
      </w:r>
    </w:p>
    <w:p w14:paraId="5A2A5896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要求考生根据报考专业方向、类型、选择相应专业方向、类型考查范围及内容。其考查内容包括报考专业方向所涉及的本专业领域的基础理论知识，包括各艺术门类历史发展、基本艺术元素和一般性的艺术手段、艺术体裁、艺术流派和各个时代的名家名作，最终能够运用其基础理论知识解释各类艺术现象。</w:t>
      </w:r>
    </w:p>
    <w:p w14:paraId="25956A9B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二、知识和能力的要求与范围</w:t>
      </w:r>
    </w:p>
    <w:p w14:paraId="7027764D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【基础篇】</w:t>
      </w:r>
    </w:p>
    <w:p w14:paraId="34F25871" w14:textId="77777777" w:rsidR="00D821B2" w:rsidRDefault="00000000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（一）器乐的基本概念</w:t>
      </w:r>
    </w:p>
    <w:p w14:paraId="5037B341" w14:textId="77777777" w:rsidR="00D821B2" w:rsidRDefault="00000000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（二）乐种的基本概念</w:t>
      </w:r>
    </w:p>
    <w:p w14:paraId="41127A90" w14:textId="2FAC2B32" w:rsidR="00061148" w:rsidRDefault="00000000" w:rsidP="00061148">
      <w:pPr>
        <w:spacing w:line="360" w:lineRule="auto"/>
        <w:ind w:firstLineChars="100" w:firstLine="24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（三）器乐历史发展、演奏形式、音乐理论</w:t>
      </w:r>
      <w:r w:rsidR="00061148">
        <w:rPr>
          <w:rFonts w:asciiTheme="minorEastAsia" w:eastAsiaTheme="minorEastAsia" w:hAnsiTheme="minorEastAsia" w:cstheme="minorEastAsia" w:hint="eastAsia"/>
          <w:sz w:val="24"/>
        </w:rPr>
        <w:t>、代表性人物及作品</w:t>
      </w:r>
    </w:p>
    <w:p w14:paraId="73100BC9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1.秦汉至魏晋时期的器乐；</w:t>
      </w:r>
    </w:p>
    <w:p w14:paraId="49A11B26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2.隋、唐时期的器乐；</w:t>
      </w:r>
    </w:p>
    <w:p w14:paraId="449B67D5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3.宋、辽、金、元；</w:t>
      </w:r>
    </w:p>
    <w:p w14:paraId="18EB26DB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4.明、清时期的器乐；</w:t>
      </w:r>
    </w:p>
    <w:p w14:paraId="103E562F" w14:textId="77777777" w:rsidR="00D821B2" w:rsidRDefault="00000000">
      <w:pPr>
        <w:spacing w:line="360" w:lineRule="auto"/>
        <w:ind w:firstLineChars="150" w:firstLine="361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【独奏音乐】</w:t>
      </w:r>
    </w:p>
    <w:p w14:paraId="427D0C83" w14:textId="77777777" w:rsidR="00D821B2" w:rsidRDefault="0000000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吹奏乐类</w:t>
      </w:r>
    </w:p>
    <w:p w14:paraId="5255C359" w14:textId="77777777" w:rsidR="00D821B2" w:rsidRDefault="00000000">
      <w:pPr>
        <w:spacing w:line="360" w:lineRule="auto"/>
        <w:ind w:left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1.笛</w:t>
      </w:r>
    </w:p>
    <w:p w14:paraId="3F340B4B" w14:textId="77777777" w:rsidR="00D821B2" w:rsidRDefault="00000000">
      <w:pPr>
        <w:spacing w:line="360" w:lineRule="auto"/>
        <w:ind w:left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2.箫</w:t>
      </w:r>
    </w:p>
    <w:p w14:paraId="4AA20D8B" w14:textId="77777777" w:rsidR="00D821B2" w:rsidRDefault="00000000">
      <w:pPr>
        <w:spacing w:line="360" w:lineRule="auto"/>
        <w:ind w:left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3.笙</w:t>
      </w:r>
    </w:p>
    <w:p w14:paraId="45EE6A68" w14:textId="77777777" w:rsidR="00D821B2" w:rsidRDefault="00000000">
      <w:pPr>
        <w:spacing w:line="360" w:lineRule="auto"/>
        <w:ind w:left="4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4.其他</w:t>
      </w:r>
    </w:p>
    <w:p w14:paraId="6674FA9C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（二）擦弦乐类</w:t>
      </w:r>
    </w:p>
    <w:p w14:paraId="30BF22EA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 二胡</w:t>
      </w:r>
    </w:p>
    <w:p w14:paraId="2FAB4898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 板胡</w:t>
      </w:r>
    </w:p>
    <w:p w14:paraId="590CC409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（三）弹弦乐类</w:t>
      </w:r>
    </w:p>
    <w:p w14:paraId="59C97EC9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1.古琴</w:t>
      </w:r>
    </w:p>
    <w:p w14:paraId="2211C5FB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2.古筝</w:t>
      </w:r>
    </w:p>
    <w:p w14:paraId="1EE4E34F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3.琵琶</w:t>
      </w:r>
    </w:p>
    <w:p w14:paraId="4DF11F38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4.其他</w:t>
      </w:r>
    </w:p>
    <w:p w14:paraId="36479929" w14:textId="77777777" w:rsidR="00D821B2" w:rsidRDefault="00000000">
      <w:pPr>
        <w:spacing w:line="360" w:lineRule="auto"/>
        <w:ind w:firstLineChars="150" w:firstLine="361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lastRenderedPageBreak/>
        <w:t>【合奏音乐】</w:t>
      </w:r>
    </w:p>
    <w:p w14:paraId="73CB905C" w14:textId="77777777" w:rsidR="00D821B2" w:rsidRDefault="00000000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丝竹乐类乐种</w:t>
      </w:r>
    </w:p>
    <w:p w14:paraId="636E0AC9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1.二人台牌子曲</w:t>
      </w:r>
    </w:p>
    <w:p w14:paraId="0FA0BA7B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2.江南丝竹</w:t>
      </w:r>
    </w:p>
    <w:p w14:paraId="241EC505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3.广东音乐</w:t>
      </w:r>
    </w:p>
    <w:p w14:paraId="4B791D78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4.潮州弦诗</w:t>
      </w:r>
    </w:p>
    <w:p w14:paraId="006C5778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5.福建南音</w:t>
      </w:r>
    </w:p>
    <w:p w14:paraId="57644606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（二）鼓吹乐类乐种</w:t>
      </w:r>
    </w:p>
    <w:p w14:paraId="3CDF2D32" w14:textId="3682088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1.北京智化寺京音乐</w:t>
      </w:r>
    </w:p>
    <w:p w14:paraId="58D5B460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2.河北音乐会</w:t>
      </w:r>
    </w:p>
    <w:p w14:paraId="19759F38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3.晋北笙管乐</w:t>
      </w:r>
    </w:p>
    <w:p w14:paraId="5069E0BD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4.鲁西南鼓吹乐</w:t>
      </w:r>
    </w:p>
    <w:p w14:paraId="08DF91BF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5.辽南鼓吹乐</w:t>
      </w:r>
    </w:p>
    <w:p w14:paraId="03E7131F" w14:textId="77777777" w:rsidR="00D821B2" w:rsidRDefault="00000000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（三）吹打乐类乐种</w:t>
      </w:r>
    </w:p>
    <w:p w14:paraId="52D551B8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1.十番锣鼓</w:t>
      </w:r>
    </w:p>
    <w:p w14:paraId="5CACE84B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2.十番鼓</w:t>
      </w:r>
    </w:p>
    <w:p w14:paraId="70586706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3.浙东锣鼓</w:t>
      </w:r>
    </w:p>
    <w:p w14:paraId="0A7552F6" w14:textId="7777777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4.西安鼓乐</w:t>
      </w:r>
    </w:p>
    <w:p w14:paraId="51FC4B8F" w14:textId="77777777" w:rsidR="00D821B2" w:rsidRDefault="00000000">
      <w:pPr>
        <w:spacing w:line="360" w:lineRule="auto"/>
        <w:ind w:firstLineChars="150" w:firstLine="361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【民族管弦音乐】</w:t>
      </w:r>
    </w:p>
    <w:p w14:paraId="56EB7C86" w14:textId="0C15BA97" w:rsidR="00D821B2" w:rsidRDefault="0000000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中国民族管弦乐的乐队建制、历史发展、代表性作品等</w:t>
      </w:r>
      <w:r w:rsidR="00CF17BC">
        <w:rPr>
          <w:rFonts w:asciiTheme="minorEastAsia" w:eastAsiaTheme="minorEastAsia" w:hAnsiTheme="minorEastAsia" w:cstheme="minorEastAsia" w:hint="eastAsia"/>
          <w:sz w:val="24"/>
        </w:rPr>
        <w:t>。</w:t>
      </w:r>
    </w:p>
    <w:p w14:paraId="2314F6C6" w14:textId="77777777" w:rsidR="00D821B2" w:rsidRDefault="00D821B2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</w:p>
    <w:p w14:paraId="764BD874" w14:textId="77777777" w:rsidR="00D821B2" w:rsidRDefault="00000000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三、试卷结构</w:t>
      </w:r>
    </w:p>
    <w:p w14:paraId="56BBC1C4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基本概念：名词解释、简答题等。</w:t>
      </w:r>
    </w:p>
    <w:p w14:paraId="7C055E22" w14:textId="77777777" w:rsidR="00D821B2" w:rsidRDefault="00000000">
      <w:pPr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理论阐述：论述题、案例分析、作品分析题等。</w:t>
      </w:r>
    </w:p>
    <w:p w14:paraId="74F927B3" w14:textId="77777777" w:rsidR="00D821B2" w:rsidRDefault="00D821B2">
      <w:pPr>
        <w:spacing w:line="360" w:lineRule="auto"/>
        <w:ind w:firstLine="480"/>
        <w:rPr>
          <w:rFonts w:asciiTheme="minorEastAsia" w:eastAsiaTheme="minorEastAsia" w:hAnsiTheme="minorEastAsia" w:cstheme="minorEastAsia"/>
          <w:sz w:val="24"/>
        </w:rPr>
      </w:pPr>
    </w:p>
    <w:p w14:paraId="1574E6DB" w14:textId="77777777" w:rsidR="00D821B2" w:rsidRDefault="00000000">
      <w:pPr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kern w:val="0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lang w:bidi="ar"/>
        </w:rPr>
        <w:t>考试内容范围说明</w:t>
      </w:r>
    </w:p>
    <w:p w14:paraId="40C91788" w14:textId="77777777" w:rsidR="00D821B2" w:rsidRDefault="00000000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各报考研究方向均无指定参考教材。</w:t>
      </w:r>
    </w:p>
    <w:sectPr w:rsidR="00D821B2"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2B9"/>
    <w:multiLevelType w:val="multilevel"/>
    <w:tmpl w:val="303B72B9"/>
    <w:lvl w:ilvl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401E0121"/>
    <w:multiLevelType w:val="multilevel"/>
    <w:tmpl w:val="401E0121"/>
    <w:lvl w:ilvl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6480DC4F"/>
    <w:multiLevelType w:val="singleLevel"/>
    <w:tmpl w:val="6480DC4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23175560">
    <w:abstractNumId w:val="0"/>
  </w:num>
  <w:num w:numId="2" w16cid:durableId="560795743">
    <w:abstractNumId w:val="1"/>
  </w:num>
  <w:num w:numId="3" w16cid:durableId="139292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jZTY0YzZiMGNhNDcxZTcyMGYyMDU0NGUxYmQzOTAifQ=="/>
  </w:docVars>
  <w:rsids>
    <w:rsidRoot w:val="0CDE2101"/>
    <w:rsid w:val="00061148"/>
    <w:rsid w:val="00327837"/>
    <w:rsid w:val="00363517"/>
    <w:rsid w:val="009E60BF"/>
    <w:rsid w:val="00A25AD4"/>
    <w:rsid w:val="00B70D43"/>
    <w:rsid w:val="00CF17BC"/>
    <w:rsid w:val="00D821B2"/>
    <w:rsid w:val="060A420A"/>
    <w:rsid w:val="07AE1266"/>
    <w:rsid w:val="0BA24E54"/>
    <w:rsid w:val="0BB03C9D"/>
    <w:rsid w:val="0CDE2101"/>
    <w:rsid w:val="0D7C01ED"/>
    <w:rsid w:val="0E5514BB"/>
    <w:rsid w:val="11014752"/>
    <w:rsid w:val="1B515A49"/>
    <w:rsid w:val="1EA132F9"/>
    <w:rsid w:val="22C844FA"/>
    <w:rsid w:val="2A312F0A"/>
    <w:rsid w:val="2A4865FA"/>
    <w:rsid w:val="2E0D67A3"/>
    <w:rsid w:val="2FE51AF3"/>
    <w:rsid w:val="34F74652"/>
    <w:rsid w:val="3A4516B5"/>
    <w:rsid w:val="3FF205CA"/>
    <w:rsid w:val="40CD48B1"/>
    <w:rsid w:val="426972A4"/>
    <w:rsid w:val="45057BF8"/>
    <w:rsid w:val="45A30AFD"/>
    <w:rsid w:val="4B126B00"/>
    <w:rsid w:val="4D065AE9"/>
    <w:rsid w:val="53D378C7"/>
    <w:rsid w:val="57332192"/>
    <w:rsid w:val="629F3F13"/>
    <w:rsid w:val="637A79A7"/>
    <w:rsid w:val="67034324"/>
    <w:rsid w:val="675E1B20"/>
    <w:rsid w:val="6EC64152"/>
    <w:rsid w:val="6F3D02BC"/>
    <w:rsid w:val="72A356C2"/>
    <w:rsid w:val="74333645"/>
    <w:rsid w:val="751771B6"/>
    <w:rsid w:val="78046D24"/>
    <w:rsid w:val="7A305C65"/>
    <w:rsid w:val="7C4D5470"/>
    <w:rsid w:val="7E705AA8"/>
    <w:rsid w:val="7E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AD20F"/>
  <w15:docId w15:val="{BC730DCC-C86E-4A1D-8C06-2637CCC2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迪 吴</cp:lastModifiedBy>
  <cp:revision>9</cp:revision>
  <cp:lastPrinted>2023-09-07T03:16:00Z</cp:lastPrinted>
  <dcterms:created xsi:type="dcterms:W3CDTF">2020-08-28T12:27:00Z</dcterms:created>
  <dcterms:modified xsi:type="dcterms:W3CDTF">2023-09-15T02:59:00Z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9DC83920164F4049A73CB79DE728CF29</vt:lpwstr>
  </property>
</Properties>
</file>