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《</w:t>
      </w:r>
      <w:r>
        <w:rPr>
          <w:rFonts w:hint="eastAsia" w:ascii="宋体" w:cs="宋体"/>
          <w:b/>
          <w:bCs/>
          <w:sz w:val="32"/>
          <w:szCs w:val="32"/>
          <w:lang w:eastAsia="zh-CN"/>
        </w:rPr>
        <w:t>文化</w:t>
      </w:r>
      <w:r>
        <w:rPr>
          <w:rFonts w:hint="eastAsia" w:ascii="宋体" w:cs="宋体"/>
          <w:b/>
          <w:bCs/>
          <w:sz w:val="32"/>
          <w:szCs w:val="32"/>
        </w:rPr>
        <w:t>社会学》考试大纲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一、考试要求</w:t>
      </w:r>
    </w:p>
    <w:p>
      <w:pPr>
        <w:spacing w:line="360" w:lineRule="atLeast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要求考生全面系统地掌握</w:t>
      </w:r>
      <w:r>
        <w:rPr>
          <w:rFonts w:hint="eastAsia" w:ascii="宋体" w:hAnsi="宋体" w:cs="宋体"/>
          <w:sz w:val="24"/>
          <w:szCs w:val="24"/>
          <w:lang w:eastAsia="zh-CN"/>
        </w:rPr>
        <w:t>文化</w:t>
      </w:r>
      <w:r>
        <w:rPr>
          <w:rFonts w:hint="eastAsia" w:ascii="宋体" w:hAnsi="宋体" w:cs="宋体"/>
          <w:sz w:val="24"/>
          <w:szCs w:val="24"/>
        </w:rPr>
        <w:t>社会学的历史、理论与方法，并能够灵活运用相应的理论与方法分析具体的文化现象。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二、知识和能力的要求与范围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 w:cs="宋体"/>
          <w:sz w:val="24"/>
          <w:szCs w:val="24"/>
          <w:lang w:eastAsia="zh-CN"/>
        </w:rPr>
        <w:t>古典社会学理论中的文化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 w:cs="宋体"/>
          <w:sz w:val="24"/>
          <w:szCs w:val="24"/>
          <w:lang w:eastAsia="zh-CN"/>
        </w:rPr>
        <w:t>结构功能主义中的文化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3.</w:t>
      </w:r>
      <w:r>
        <w:rPr>
          <w:rFonts w:hint="eastAsia" w:cs="宋体"/>
          <w:sz w:val="24"/>
          <w:szCs w:val="24"/>
          <w:lang w:eastAsia="zh-CN"/>
        </w:rPr>
        <w:t>符号互动论中的文化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4.</w:t>
      </w:r>
      <w:r>
        <w:rPr>
          <w:rFonts w:hint="eastAsia" w:cs="宋体"/>
          <w:sz w:val="24"/>
          <w:szCs w:val="24"/>
          <w:lang w:eastAsia="zh-CN"/>
        </w:rPr>
        <w:t>文化研究中的涂尔干学派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5.</w:t>
      </w:r>
      <w:r>
        <w:rPr>
          <w:rFonts w:hint="eastAsia" w:cs="宋体"/>
          <w:sz w:val="24"/>
          <w:szCs w:val="24"/>
          <w:lang w:eastAsia="zh-CN"/>
        </w:rPr>
        <w:t>结构主义与文化现象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6.</w:t>
      </w:r>
      <w:r>
        <w:rPr>
          <w:rFonts w:hint="eastAsia" w:cs="宋体"/>
          <w:sz w:val="24"/>
          <w:szCs w:val="24"/>
          <w:lang w:eastAsia="zh-CN"/>
        </w:rPr>
        <w:t>英国文化研究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7.</w:t>
      </w:r>
      <w:r>
        <w:rPr>
          <w:rFonts w:hint="eastAsia" w:cs="宋体"/>
          <w:sz w:val="24"/>
          <w:szCs w:val="24"/>
          <w:lang w:eastAsia="zh-CN"/>
        </w:rPr>
        <w:t>批判学派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8.</w:t>
      </w:r>
      <w:r>
        <w:rPr>
          <w:rFonts w:hint="eastAsia"/>
          <w:sz w:val="24"/>
          <w:szCs w:val="24"/>
          <w:lang w:eastAsia="zh-CN"/>
        </w:rPr>
        <w:t>体制、权力与分层：</w:t>
      </w:r>
      <w:r>
        <w:rPr>
          <w:rFonts w:hint="eastAsia" w:cs="宋体"/>
          <w:sz w:val="24"/>
          <w:szCs w:val="24"/>
          <w:lang w:eastAsia="zh-CN"/>
        </w:rPr>
        <w:t>后现代主义与文化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9.</w:t>
      </w:r>
      <w:r>
        <w:rPr>
          <w:rFonts w:hint="eastAsia" w:cs="宋体"/>
          <w:sz w:val="24"/>
          <w:szCs w:val="24"/>
          <w:lang w:eastAsia="zh-CN"/>
        </w:rPr>
        <w:t>文化的生产与传播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tLeas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三、试卷结构：</w:t>
      </w:r>
    </w:p>
    <w:p>
      <w:pPr>
        <w:spacing w:line="360" w:lineRule="atLeast"/>
        <w:ind w:left="42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题型结构</w:t>
      </w:r>
    </w:p>
    <w:p>
      <w:pPr>
        <w:spacing w:line="360" w:lineRule="atLeas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简答题</w:t>
      </w:r>
    </w:p>
    <w:p>
      <w:pPr>
        <w:spacing w:line="360" w:lineRule="atLeast"/>
        <w:ind w:firstLine="480" w:firstLineChars="200"/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论述题</w:t>
      </w:r>
    </w:p>
    <w:p>
      <w:pPr>
        <w:spacing w:line="360" w:lineRule="atLeas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四、参考书目：</w:t>
      </w:r>
    </w:p>
    <w:p>
      <w:pPr>
        <w:spacing w:line="360" w:lineRule="atLeas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《文化理论》，史密斯，商务印书馆，2008年</w:t>
      </w:r>
    </w:p>
    <w:sectPr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43BA7"/>
    <w:rsid w:val="19BF48A8"/>
    <w:rsid w:val="365C40E0"/>
    <w:rsid w:val="46E378D2"/>
    <w:rsid w:val="52CA0610"/>
    <w:rsid w:val="66462D83"/>
    <w:rsid w:val="6D535020"/>
    <w:rsid w:val="6E5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2018-09-05T01:55:00Z</dcterms:created>
  <dc:creator>Administrator</dc:creator>
  <cp:lastModifiedBy>Administrator</cp:lastModifiedBy>
  <dcterms:modified xsi:type="dcterms:W3CDTF">2020-09-04T02:34:46Z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