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330" w:lineRule="atLeast"/>
        <w:jc w:val="center"/>
        <w:rPr>
          <w:rFonts w:hint="eastAsia" w:cs="宋体"/>
          <w:b/>
          <w:bCs/>
          <w:sz w:val="32"/>
          <w:szCs w:val="32"/>
        </w:rPr>
      </w:pPr>
      <w:bookmarkStart w:id="7" w:name="_GoBack"/>
      <w:bookmarkEnd w:id="7"/>
      <w:r>
        <w:rPr>
          <w:rFonts w:hint="eastAsia" w:cs="宋体"/>
          <w:b/>
          <w:bCs/>
          <w:sz w:val="32"/>
          <w:szCs w:val="32"/>
        </w:rPr>
        <w:t>《教育学基础》考试大纲</w:t>
      </w:r>
    </w:p>
    <w:p>
      <w:pPr>
        <w:jc w:val="center"/>
        <w:rPr>
          <w:rFonts w:hint="eastAsia" w:ascii="宋体"/>
          <w:b/>
          <w:sz w:val="32"/>
        </w:rPr>
      </w:pPr>
      <w:r>
        <w:rPr>
          <w:rFonts w:hint="eastAsia" w:ascii="宋体"/>
          <w:b/>
          <w:sz w:val="32"/>
        </w:rPr>
        <w:t>适用专业：045120职业技术教育【专业学位】</w:t>
      </w:r>
    </w:p>
    <w:p>
      <w:pPr>
        <w:widowControl/>
        <w:wordWrap w:val="0"/>
        <w:spacing w:line="330" w:lineRule="atLeast"/>
        <w:jc w:val="center"/>
        <w:rPr>
          <w:rFonts w:cs="Times New Roman"/>
          <w:b/>
          <w:bCs/>
          <w:sz w:val="32"/>
          <w:szCs w:val="32"/>
        </w:rPr>
      </w:pPr>
    </w:p>
    <w:p>
      <w:pPr>
        <w:spacing w:line="400" w:lineRule="exact"/>
        <w:rPr>
          <w:rFonts w:ascii="宋体" w:cs="Times New Roman"/>
          <w:b/>
          <w:bCs/>
          <w:sz w:val="24"/>
          <w:szCs w:val="24"/>
        </w:rPr>
      </w:pPr>
    </w:p>
    <w:p>
      <w:pPr>
        <w:spacing w:line="400" w:lineRule="exact"/>
        <w:rPr>
          <w:rFonts w:ascii="宋体" w:cs="Times New Roman"/>
          <w:b/>
          <w:bCs/>
          <w:sz w:val="24"/>
          <w:szCs w:val="24"/>
        </w:rPr>
      </w:pPr>
      <w:r>
        <w:rPr>
          <w:rFonts w:hint="eastAsia" w:ascii="宋体" w:hAnsi="宋体" w:cs="宋体"/>
          <w:b/>
          <w:bCs/>
          <w:sz w:val="24"/>
          <w:szCs w:val="24"/>
        </w:rPr>
        <w:t>Ⅰ、考试性质</w:t>
      </w:r>
    </w:p>
    <w:p>
      <w:pPr>
        <w:spacing w:line="300" w:lineRule="auto"/>
        <w:ind w:firstLine="570"/>
        <w:rPr>
          <w:rFonts w:ascii="宋体" w:cs="Times New Roman"/>
          <w:color w:val="000000"/>
          <w:kern w:val="0"/>
          <w:sz w:val="28"/>
          <w:szCs w:val="28"/>
        </w:rPr>
      </w:pPr>
      <w:r>
        <w:rPr>
          <w:rFonts w:hint="eastAsia" w:ascii="宋体" w:hAnsi="宋体" w:cs="宋体"/>
          <w:color w:val="000000"/>
          <w:kern w:val="0"/>
          <w:sz w:val="28"/>
          <w:szCs w:val="28"/>
        </w:rPr>
        <w:t>《教育学基础》是为报考职业技术教育专业的同等学力教育硕士研究生而设置的加试科目，其目的是科学、有效地测试考生教育学专业基础知识、基本理论的水平，以及分析问题、解决问题的能力，确保硕士研究生的招生质量。</w:t>
      </w:r>
    </w:p>
    <w:p>
      <w:pPr>
        <w:spacing w:line="300" w:lineRule="auto"/>
        <w:rPr>
          <w:rFonts w:ascii="宋体" w:cs="Times New Roman"/>
          <w:b/>
          <w:bCs/>
          <w:color w:val="000000"/>
          <w:kern w:val="0"/>
          <w:sz w:val="28"/>
          <w:szCs w:val="28"/>
        </w:rPr>
      </w:pPr>
      <w:r>
        <w:rPr>
          <w:rFonts w:hint="eastAsia" w:ascii="宋体" w:hAnsi="宋体" w:cs="宋体"/>
          <w:b/>
          <w:bCs/>
          <w:sz w:val="24"/>
          <w:szCs w:val="24"/>
        </w:rPr>
        <w:t>Ⅱ、</w:t>
      </w:r>
      <w:r>
        <w:rPr>
          <w:rFonts w:hint="eastAsia" w:ascii="宋体" w:hAnsi="宋体" w:cs="宋体"/>
          <w:b/>
          <w:bCs/>
          <w:color w:val="000000"/>
          <w:kern w:val="0"/>
          <w:sz w:val="28"/>
          <w:szCs w:val="28"/>
        </w:rPr>
        <w:t>考试目标及要求</w:t>
      </w:r>
    </w:p>
    <w:p>
      <w:pPr>
        <w:spacing w:line="300" w:lineRule="auto"/>
        <w:ind w:firstLine="560" w:firstLineChars="200"/>
        <w:rPr>
          <w:rFonts w:ascii="宋体" w:cs="宋体"/>
          <w:b/>
          <w:bCs/>
          <w:sz w:val="28"/>
          <w:szCs w:val="28"/>
        </w:rPr>
      </w:pPr>
      <w:r>
        <w:rPr>
          <w:rFonts w:hint="eastAsia" w:ascii="宋体" w:hAnsi="宋体" w:cs="宋体"/>
          <w:color w:val="000000"/>
          <w:kern w:val="0"/>
          <w:sz w:val="28"/>
          <w:szCs w:val="28"/>
        </w:rPr>
        <w:t>要求考生系统掌握教育学的基本概念、基础知识和基本理论，能够运用所学的基本理论、基本知识分析、判断和解决有关教育的理论问题和实际问题。</w:t>
      </w:r>
    </w:p>
    <w:p>
      <w:pPr>
        <w:widowControl/>
        <w:spacing w:before="100" w:beforeAutospacing="1" w:after="100" w:afterAutospacing="1" w:line="360" w:lineRule="atLeast"/>
        <w:outlineLvl w:val="0"/>
        <w:rPr>
          <w:rFonts w:ascii="宋体" w:cs="Times New Roman"/>
          <w:b/>
          <w:bCs/>
          <w:color w:val="000000"/>
          <w:kern w:val="0"/>
          <w:sz w:val="28"/>
          <w:szCs w:val="28"/>
        </w:rPr>
      </w:pPr>
      <w:r>
        <w:rPr>
          <w:rFonts w:hint="eastAsia" w:ascii="宋体" w:hAnsi="宋体" w:cs="宋体"/>
          <w:b/>
          <w:bCs/>
          <w:sz w:val="24"/>
          <w:szCs w:val="24"/>
        </w:rPr>
        <w:t>Ⅲ、</w:t>
      </w:r>
      <w:r>
        <w:rPr>
          <w:rFonts w:hint="eastAsia" w:ascii="宋体" w:hAnsi="宋体" w:cs="宋体"/>
          <w:b/>
          <w:bCs/>
          <w:color w:val="000000"/>
          <w:kern w:val="0"/>
          <w:sz w:val="28"/>
          <w:szCs w:val="28"/>
        </w:rPr>
        <w:t>试卷结构说明</w:t>
      </w:r>
    </w:p>
    <w:p>
      <w:pPr>
        <w:spacing w:line="300" w:lineRule="auto"/>
        <w:rPr>
          <w:rFonts w:ascii="宋体" w:cs="宋体"/>
          <w:b/>
          <w:bCs/>
          <w:sz w:val="28"/>
          <w:szCs w:val="28"/>
        </w:rPr>
      </w:pPr>
      <w:r>
        <w:rPr>
          <w:rFonts w:ascii="宋体" w:hAnsi="宋体" w:cs="宋体"/>
          <w:b/>
          <w:bCs/>
          <w:sz w:val="28"/>
          <w:szCs w:val="28"/>
        </w:rPr>
        <w:t xml:space="preserve">   </w:t>
      </w:r>
      <w:r>
        <w:rPr>
          <w:rFonts w:hint="eastAsia" w:ascii="宋体" w:hAnsi="宋体" w:cs="宋体"/>
          <w:b/>
          <w:bCs/>
          <w:sz w:val="28"/>
          <w:szCs w:val="28"/>
        </w:rPr>
        <w:t>一、考试分数及考试时间</w:t>
      </w:r>
    </w:p>
    <w:p>
      <w:pPr>
        <w:spacing w:line="300" w:lineRule="auto"/>
        <w:rPr>
          <w:rFonts w:ascii="宋体" w:cs="Times New Roman"/>
          <w:color w:val="000000"/>
          <w:kern w:val="0"/>
          <w:sz w:val="28"/>
          <w:szCs w:val="28"/>
        </w:rPr>
      </w:pPr>
      <w:r>
        <w:rPr>
          <w:rFonts w:hint="eastAsia" w:cs="宋体"/>
        </w:rPr>
        <w:t>　　</w:t>
      </w:r>
      <w:r>
        <w:rPr>
          <w:rFonts w:hint="eastAsia" w:ascii="宋体" w:hAnsi="宋体" w:cs="宋体"/>
          <w:color w:val="000000"/>
          <w:kern w:val="0"/>
          <w:sz w:val="28"/>
          <w:szCs w:val="28"/>
        </w:rPr>
        <w:t>本试卷满分为</w:t>
      </w:r>
      <w:r>
        <w:rPr>
          <w:rFonts w:ascii="宋体" w:hAnsi="宋体" w:cs="宋体"/>
          <w:color w:val="000000"/>
          <w:kern w:val="0"/>
          <w:sz w:val="28"/>
          <w:szCs w:val="28"/>
        </w:rPr>
        <w:t>100</w:t>
      </w:r>
      <w:r>
        <w:rPr>
          <w:rFonts w:hint="eastAsia" w:ascii="宋体" w:hAnsi="宋体" w:cs="宋体"/>
          <w:color w:val="000000"/>
          <w:kern w:val="0"/>
          <w:sz w:val="28"/>
          <w:szCs w:val="28"/>
        </w:rPr>
        <w:t>分，考试时间为</w:t>
      </w:r>
      <w:r>
        <w:rPr>
          <w:rFonts w:ascii="宋体" w:hAnsi="宋体" w:cs="宋体"/>
          <w:color w:val="000000"/>
          <w:kern w:val="0"/>
          <w:sz w:val="28"/>
          <w:szCs w:val="28"/>
        </w:rPr>
        <w:t>180</w:t>
      </w:r>
      <w:r>
        <w:rPr>
          <w:rFonts w:hint="eastAsia" w:ascii="宋体" w:hAnsi="宋体" w:cs="宋体"/>
          <w:color w:val="000000"/>
          <w:kern w:val="0"/>
          <w:sz w:val="28"/>
          <w:szCs w:val="28"/>
        </w:rPr>
        <w:t>分钟。</w:t>
      </w:r>
    </w:p>
    <w:p>
      <w:pPr>
        <w:spacing w:line="300" w:lineRule="auto"/>
        <w:rPr>
          <w:rFonts w:ascii="宋体" w:cs="Times New Roman"/>
          <w:b/>
          <w:bCs/>
          <w:color w:val="000000"/>
          <w:kern w:val="0"/>
          <w:sz w:val="28"/>
          <w:szCs w:val="28"/>
        </w:rPr>
      </w:pPr>
      <w:r>
        <w:rPr>
          <w:rFonts w:hint="eastAsia" w:ascii="宋体" w:hAnsi="宋体" w:cs="宋体"/>
          <w:color w:val="000000"/>
          <w:kern w:val="0"/>
          <w:sz w:val="28"/>
          <w:szCs w:val="28"/>
        </w:rPr>
        <w:t>　</w:t>
      </w:r>
      <w:r>
        <w:rPr>
          <w:rFonts w:ascii="宋体" w:hAnsi="宋体" w:cs="宋体"/>
          <w:color w:val="000000"/>
          <w:kern w:val="0"/>
          <w:sz w:val="28"/>
          <w:szCs w:val="28"/>
        </w:rPr>
        <w:t xml:space="preserve"> </w:t>
      </w:r>
      <w:r>
        <w:rPr>
          <w:rFonts w:hint="eastAsia" w:ascii="宋体" w:hAnsi="宋体" w:cs="宋体"/>
          <w:b/>
          <w:bCs/>
          <w:color w:val="000000"/>
          <w:kern w:val="0"/>
          <w:sz w:val="28"/>
          <w:szCs w:val="28"/>
        </w:rPr>
        <w:t>二、答题方式</w:t>
      </w:r>
    </w:p>
    <w:p>
      <w:pPr>
        <w:spacing w:line="300" w:lineRule="auto"/>
        <w:rPr>
          <w:rFonts w:ascii="宋体" w:cs="Times New Roman"/>
          <w:color w:val="000000"/>
          <w:kern w:val="0"/>
          <w:sz w:val="28"/>
          <w:szCs w:val="28"/>
        </w:rPr>
      </w:pPr>
      <w:r>
        <w:rPr>
          <w:rFonts w:hint="eastAsia" w:ascii="宋体" w:hAnsi="宋体" w:cs="宋体"/>
          <w:color w:val="000000"/>
          <w:kern w:val="0"/>
          <w:sz w:val="28"/>
          <w:szCs w:val="28"/>
        </w:rPr>
        <w:t>　</w:t>
      </w:r>
      <w:r>
        <w:rPr>
          <w:rFonts w:ascii="宋体" w:hAnsi="宋体" w:cs="宋体"/>
          <w:color w:val="000000"/>
          <w:kern w:val="0"/>
          <w:sz w:val="28"/>
          <w:szCs w:val="28"/>
        </w:rPr>
        <w:t xml:space="preserve"> </w:t>
      </w:r>
      <w:r>
        <w:rPr>
          <w:rFonts w:hint="eastAsia" w:ascii="宋体" w:hAnsi="宋体" w:cs="宋体"/>
          <w:color w:val="000000"/>
          <w:kern w:val="0"/>
          <w:sz w:val="28"/>
          <w:szCs w:val="28"/>
        </w:rPr>
        <w:t>答题方式为闭卷、笔试。</w:t>
      </w:r>
    </w:p>
    <w:p>
      <w:pPr>
        <w:spacing w:line="300" w:lineRule="auto"/>
        <w:rPr>
          <w:rFonts w:ascii="宋体" w:cs="Times New Roman"/>
          <w:b/>
          <w:bCs/>
          <w:color w:val="000000"/>
          <w:kern w:val="0"/>
          <w:sz w:val="28"/>
          <w:szCs w:val="28"/>
        </w:rPr>
      </w:pPr>
      <w:r>
        <w:rPr>
          <w:rFonts w:hint="eastAsia" w:ascii="宋体" w:hAnsi="宋体" w:cs="宋体"/>
          <w:color w:val="000000"/>
          <w:kern w:val="0"/>
          <w:sz w:val="28"/>
          <w:szCs w:val="28"/>
        </w:rPr>
        <w:t>　</w:t>
      </w:r>
      <w:r>
        <w:rPr>
          <w:rFonts w:ascii="宋体" w:hAnsi="宋体" w:cs="宋体"/>
          <w:color w:val="000000"/>
          <w:kern w:val="0"/>
          <w:sz w:val="28"/>
          <w:szCs w:val="28"/>
        </w:rPr>
        <w:t xml:space="preserve"> </w:t>
      </w:r>
      <w:r>
        <w:rPr>
          <w:rFonts w:hint="eastAsia" w:ascii="宋体" w:hAnsi="宋体" w:cs="宋体"/>
          <w:b/>
          <w:bCs/>
          <w:color w:val="000000"/>
          <w:kern w:val="0"/>
          <w:sz w:val="28"/>
          <w:szCs w:val="28"/>
        </w:rPr>
        <w:t>三、</w:t>
      </w: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试卷题型结构</w:t>
      </w:r>
    </w:p>
    <w:p>
      <w:pPr>
        <w:spacing w:line="300" w:lineRule="auto"/>
        <w:rPr>
          <w:rFonts w:ascii="宋体" w:cs="Times New Roman"/>
          <w:color w:val="000000"/>
          <w:kern w:val="0"/>
          <w:sz w:val="28"/>
          <w:szCs w:val="28"/>
        </w:rPr>
      </w:pPr>
      <w:r>
        <w:rPr>
          <w:rFonts w:ascii="宋体" w:hAnsi="宋体" w:cs="宋体"/>
          <w:color w:val="000000"/>
          <w:kern w:val="0"/>
          <w:sz w:val="28"/>
          <w:szCs w:val="28"/>
        </w:rPr>
        <w:t xml:space="preserve">   1.</w:t>
      </w:r>
      <w:r>
        <w:rPr>
          <w:rFonts w:hint="eastAsia" w:ascii="宋体" w:hAnsi="宋体" w:cs="宋体"/>
          <w:color w:val="000000"/>
          <w:kern w:val="0"/>
          <w:sz w:val="28"/>
          <w:szCs w:val="28"/>
        </w:rPr>
        <w:t>名词解释</w:t>
      </w:r>
      <w:r>
        <w:rPr>
          <w:rFonts w:ascii="宋体" w:hAnsi="宋体" w:cs="宋体"/>
          <w:color w:val="000000"/>
          <w:kern w:val="0"/>
          <w:sz w:val="28"/>
          <w:szCs w:val="28"/>
        </w:rPr>
        <w:t>5</w:t>
      </w:r>
      <w:r>
        <w:rPr>
          <w:rFonts w:hint="eastAsia" w:ascii="宋体" w:hAnsi="宋体" w:cs="宋体"/>
          <w:color w:val="000000"/>
          <w:kern w:val="0"/>
          <w:sz w:val="28"/>
          <w:szCs w:val="28"/>
        </w:rPr>
        <w:t>小题，每小题</w:t>
      </w:r>
      <w:r>
        <w:rPr>
          <w:rFonts w:ascii="宋体" w:hAnsi="宋体" w:cs="宋体"/>
          <w:color w:val="000000"/>
          <w:kern w:val="0"/>
          <w:sz w:val="28"/>
          <w:szCs w:val="28"/>
        </w:rPr>
        <w:t>4</w:t>
      </w:r>
      <w:r>
        <w:rPr>
          <w:rFonts w:hint="eastAsia" w:ascii="宋体" w:hAnsi="宋体" w:cs="宋体"/>
          <w:color w:val="000000"/>
          <w:kern w:val="0"/>
          <w:sz w:val="28"/>
          <w:szCs w:val="28"/>
        </w:rPr>
        <w:t>分，共</w:t>
      </w:r>
      <w:r>
        <w:rPr>
          <w:rFonts w:ascii="宋体" w:hAnsi="宋体" w:cs="宋体"/>
          <w:color w:val="000000"/>
          <w:kern w:val="0"/>
          <w:sz w:val="28"/>
          <w:szCs w:val="28"/>
        </w:rPr>
        <w:t>20</w:t>
      </w:r>
      <w:r>
        <w:rPr>
          <w:rFonts w:hint="eastAsia" w:ascii="宋体" w:hAnsi="宋体" w:cs="宋体"/>
          <w:color w:val="000000"/>
          <w:kern w:val="0"/>
          <w:sz w:val="28"/>
          <w:szCs w:val="28"/>
        </w:rPr>
        <w:t>分</w:t>
      </w:r>
    </w:p>
    <w:p>
      <w:pPr>
        <w:spacing w:line="300" w:lineRule="auto"/>
        <w:rPr>
          <w:rFonts w:ascii="宋体" w:cs="Times New Roman"/>
          <w:color w:val="000000"/>
          <w:kern w:val="0"/>
          <w:sz w:val="28"/>
          <w:szCs w:val="28"/>
        </w:rPr>
      </w:pPr>
      <w:r>
        <w:rPr>
          <w:rFonts w:ascii="宋体" w:hAnsi="宋体" w:cs="宋体"/>
          <w:color w:val="000000"/>
          <w:kern w:val="0"/>
          <w:sz w:val="28"/>
          <w:szCs w:val="28"/>
        </w:rPr>
        <w:t xml:space="preserve">   2.</w:t>
      </w:r>
      <w:r>
        <w:rPr>
          <w:rFonts w:hint="eastAsia" w:ascii="宋体" w:hAnsi="宋体" w:cs="宋体"/>
          <w:color w:val="000000"/>
          <w:kern w:val="0"/>
          <w:sz w:val="28"/>
          <w:szCs w:val="28"/>
        </w:rPr>
        <w:t>简答题</w:t>
      </w:r>
      <w:r>
        <w:rPr>
          <w:rFonts w:ascii="宋体" w:hAnsi="宋体" w:cs="宋体"/>
          <w:color w:val="000000"/>
          <w:kern w:val="0"/>
          <w:sz w:val="28"/>
          <w:szCs w:val="28"/>
        </w:rPr>
        <w:t>5</w:t>
      </w:r>
      <w:r>
        <w:rPr>
          <w:rFonts w:hint="eastAsia" w:ascii="宋体" w:hAnsi="宋体" w:cs="宋体"/>
          <w:color w:val="000000"/>
          <w:kern w:val="0"/>
          <w:sz w:val="28"/>
          <w:szCs w:val="28"/>
        </w:rPr>
        <w:t>小题，每小题</w:t>
      </w:r>
      <w:r>
        <w:rPr>
          <w:rFonts w:ascii="宋体" w:hAnsi="宋体" w:cs="宋体"/>
          <w:color w:val="000000"/>
          <w:kern w:val="0"/>
          <w:sz w:val="28"/>
          <w:szCs w:val="28"/>
        </w:rPr>
        <w:t>8</w:t>
      </w:r>
      <w:r>
        <w:rPr>
          <w:rFonts w:hint="eastAsia" w:ascii="宋体" w:hAnsi="宋体" w:cs="宋体"/>
          <w:color w:val="000000"/>
          <w:kern w:val="0"/>
          <w:sz w:val="28"/>
          <w:szCs w:val="28"/>
        </w:rPr>
        <w:t>分，共</w:t>
      </w:r>
      <w:r>
        <w:rPr>
          <w:rFonts w:ascii="宋体" w:hAnsi="宋体" w:cs="宋体"/>
          <w:color w:val="000000"/>
          <w:kern w:val="0"/>
          <w:sz w:val="28"/>
          <w:szCs w:val="28"/>
        </w:rPr>
        <w:t>40</w:t>
      </w:r>
      <w:r>
        <w:rPr>
          <w:rFonts w:hint="eastAsia" w:ascii="宋体" w:hAnsi="宋体" w:cs="宋体"/>
          <w:color w:val="000000"/>
          <w:kern w:val="0"/>
          <w:sz w:val="28"/>
          <w:szCs w:val="28"/>
        </w:rPr>
        <w:t>分</w:t>
      </w:r>
    </w:p>
    <w:p>
      <w:pPr>
        <w:spacing w:line="300" w:lineRule="auto"/>
        <w:rPr>
          <w:rFonts w:ascii="宋体" w:cs="Times New Roman"/>
          <w:color w:val="000000"/>
          <w:kern w:val="0"/>
          <w:sz w:val="28"/>
          <w:szCs w:val="28"/>
        </w:rPr>
      </w:pPr>
      <w:r>
        <w:rPr>
          <w:rFonts w:ascii="宋体" w:hAnsi="宋体" w:cs="宋体"/>
          <w:color w:val="000000"/>
          <w:kern w:val="0"/>
          <w:sz w:val="28"/>
          <w:szCs w:val="28"/>
        </w:rPr>
        <w:t xml:space="preserve">   3.</w:t>
      </w:r>
      <w:r>
        <w:rPr>
          <w:rFonts w:hint="eastAsia" w:ascii="宋体" w:hAnsi="宋体" w:cs="宋体"/>
          <w:color w:val="000000"/>
          <w:kern w:val="0"/>
          <w:sz w:val="28"/>
          <w:szCs w:val="28"/>
        </w:rPr>
        <w:t>论述题</w:t>
      </w:r>
      <w:r>
        <w:rPr>
          <w:rFonts w:ascii="宋体" w:hAnsi="宋体" w:cs="宋体"/>
          <w:color w:val="000000"/>
          <w:kern w:val="0"/>
          <w:sz w:val="28"/>
          <w:szCs w:val="28"/>
        </w:rPr>
        <w:t>2</w:t>
      </w:r>
      <w:r>
        <w:rPr>
          <w:rFonts w:hint="eastAsia" w:ascii="宋体" w:hAnsi="宋体" w:cs="宋体"/>
          <w:color w:val="000000"/>
          <w:kern w:val="0"/>
          <w:sz w:val="28"/>
          <w:szCs w:val="28"/>
        </w:rPr>
        <w:t>小题，每小题</w:t>
      </w:r>
      <w:r>
        <w:rPr>
          <w:rFonts w:ascii="宋体" w:hAnsi="宋体" w:cs="宋体"/>
          <w:color w:val="000000"/>
          <w:kern w:val="0"/>
          <w:sz w:val="28"/>
          <w:szCs w:val="28"/>
        </w:rPr>
        <w:t>20</w:t>
      </w:r>
      <w:r>
        <w:rPr>
          <w:rFonts w:hint="eastAsia" w:ascii="宋体" w:hAnsi="宋体" w:cs="宋体"/>
          <w:color w:val="000000"/>
          <w:kern w:val="0"/>
          <w:sz w:val="28"/>
          <w:szCs w:val="28"/>
        </w:rPr>
        <w:t>分，</w:t>
      </w:r>
      <w:r>
        <w:rPr>
          <w:rFonts w:ascii="宋体" w:hAnsi="宋体" w:cs="宋体"/>
          <w:color w:val="000000"/>
          <w:kern w:val="0"/>
          <w:sz w:val="28"/>
          <w:szCs w:val="28"/>
        </w:rPr>
        <w:t xml:space="preserve"> </w:t>
      </w:r>
      <w:r>
        <w:rPr>
          <w:rFonts w:hint="eastAsia" w:ascii="宋体" w:hAnsi="宋体" w:cs="宋体"/>
          <w:color w:val="000000"/>
          <w:kern w:val="0"/>
          <w:sz w:val="28"/>
          <w:szCs w:val="28"/>
        </w:rPr>
        <w:t>共</w:t>
      </w:r>
      <w:r>
        <w:rPr>
          <w:rFonts w:ascii="宋体" w:hAnsi="宋体" w:cs="宋体"/>
          <w:color w:val="000000"/>
          <w:kern w:val="0"/>
          <w:sz w:val="28"/>
          <w:szCs w:val="28"/>
        </w:rPr>
        <w:t>40</w:t>
      </w:r>
      <w:r>
        <w:rPr>
          <w:rFonts w:hint="eastAsia" w:ascii="宋体" w:hAnsi="宋体" w:cs="宋体"/>
          <w:color w:val="000000"/>
          <w:kern w:val="0"/>
          <w:sz w:val="28"/>
          <w:szCs w:val="28"/>
        </w:rPr>
        <w:t>分</w:t>
      </w:r>
    </w:p>
    <w:p>
      <w:pPr>
        <w:pStyle w:val="5"/>
        <w:shd w:val="clear" w:color="auto" w:fill="FFFFFF"/>
        <w:spacing w:after="270" w:line="330" w:lineRule="atLeast"/>
        <w:jc w:val="both"/>
        <w:rPr>
          <w:rFonts w:cs="Times New Roman"/>
          <w:b/>
          <w:bCs/>
          <w:color w:val="000000"/>
          <w:sz w:val="28"/>
          <w:szCs w:val="28"/>
        </w:rPr>
      </w:pPr>
      <w:bookmarkStart w:id="0" w:name="_Toc24457"/>
      <w:r>
        <w:rPr>
          <w:b/>
          <w:bCs/>
          <w:color w:val="000000"/>
          <w:sz w:val="28"/>
          <w:szCs w:val="28"/>
        </w:rPr>
        <w:t xml:space="preserve">IV </w:t>
      </w:r>
      <w:r>
        <w:rPr>
          <w:rFonts w:hint="eastAsia"/>
          <w:b/>
          <w:bCs/>
          <w:color w:val="000000"/>
          <w:sz w:val="28"/>
          <w:szCs w:val="28"/>
        </w:rPr>
        <w:t>、考试内容</w:t>
      </w:r>
    </w:p>
    <w:p>
      <w:pPr>
        <w:spacing w:line="300" w:lineRule="auto"/>
        <w:rPr>
          <w:rFonts w:cs="Times New Roman"/>
          <w:b/>
          <w:bCs/>
          <w:sz w:val="24"/>
          <w:szCs w:val="24"/>
        </w:rPr>
      </w:pPr>
      <w:r>
        <w:rPr>
          <w:b/>
          <w:bCs/>
          <w:sz w:val="24"/>
          <w:szCs w:val="24"/>
        </w:rPr>
        <w:t xml:space="preserve">    </w:t>
      </w:r>
      <w:r>
        <w:rPr>
          <w:rFonts w:hint="eastAsia" w:cs="宋体"/>
          <w:b/>
          <w:bCs/>
          <w:sz w:val="24"/>
          <w:szCs w:val="24"/>
        </w:rPr>
        <w:t>第一章</w:t>
      </w:r>
      <w:r>
        <w:rPr>
          <w:b/>
          <w:bCs/>
          <w:sz w:val="24"/>
          <w:szCs w:val="24"/>
        </w:rPr>
        <w:t xml:space="preserve">  </w:t>
      </w:r>
      <w:r>
        <w:rPr>
          <w:rFonts w:hint="eastAsia" w:cs="宋体"/>
          <w:b/>
          <w:bCs/>
          <w:sz w:val="24"/>
          <w:szCs w:val="24"/>
        </w:rPr>
        <w:t>教育与教育学</w:t>
      </w:r>
      <w:bookmarkEnd w:id="0"/>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一、教育的认识</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（一）教育的概念</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教育的词源；教育的定义。</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（二）教育的要素</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（三）教育的形态</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非制度化的教育与制度化的教育；家庭教育、学校教育与社会教育。</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二、教育的历史发展</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（一）教育的起源</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教育的生物起源说；教育的心理起源说；教育的劳动起源说。</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（二）教育的历史发展</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农业社会的教育；工业社会的教育；信息社会的教育。</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三、教育学的产生与发展</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（一）教育学的创立</w:t>
      </w:r>
      <w:r>
        <w:rPr>
          <w:rFonts w:ascii="楷体" w:hAnsi="楷体" w:eastAsia="楷体" w:cs="楷体"/>
          <w:sz w:val="24"/>
          <w:szCs w:val="24"/>
        </w:rPr>
        <w:t xml:space="preserve"> </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（二）教育学的发展</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实验教育学；实用主义教育学；</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四、教育学的价值</w:t>
      </w:r>
    </w:p>
    <w:p>
      <w:pPr>
        <w:spacing w:line="360" w:lineRule="auto"/>
        <w:ind w:firstLine="482" w:firstLineChars="200"/>
        <w:outlineLvl w:val="1"/>
        <w:rPr>
          <w:rFonts w:cs="Times New Roman"/>
          <w:b/>
          <w:bCs/>
          <w:sz w:val="24"/>
          <w:szCs w:val="24"/>
        </w:rPr>
      </w:pPr>
      <w:bookmarkStart w:id="1" w:name="_Toc23690"/>
      <w:r>
        <w:rPr>
          <w:rFonts w:hint="eastAsia" w:cs="宋体"/>
          <w:b/>
          <w:bCs/>
          <w:sz w:val="24"/>
          <w:szCs w:val="24"/>
        </w:rPr>
        <w:t>第二章</w:t>
      </w:r>
      <w:r>
        <w:rPr>
          <w:b/>
          <w:bCs/>
          <w:sz w:val="24"/>
          <w:szCs w:val="24"/>
        </w:rPr>
        <w:t xml:space="preserve">  </w:t>
      </w:r>
      <w:r>
        <w:rPr>
          <w:rFonts w:hint="eastAsia" w:cs="宋体"/>
          <w:b/>
          <w:bCs/>
          <w:sz w:val="24"/>
          <w:szCs w:val="24"/>
        </w:rPr>
        <w:t>教育功能</w:t>
      </w:r>
      <w:bookmarkEnd w:id="1"/>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一、教育功能的概述</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（一）教育功能的概念</w:t>
      </w:r>
      <w:r>
        <w:rPr>
          <w:rFonts w:ascii="楷体" w:hAnsi="楷体" w:eastAsia="楷体" w:cs="楷体"/>
          <w:sz w:val="24"/>
          <w:szCs w:val="24"/>
        </w:rPr>
        <w:t xml:space="preserve"> </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（二）教育功能的类型</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二、教育的个体功能</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（一）教育对个体发展的促进功能</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（二）教育的个体谋生和享用功能</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（三）教育对个体发展的负向功能</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三、教育的社会功能</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（一）教育改善人口质量，提高民族素质的功能</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（二）教育促进文化延续和发展的功能</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（三）教育促进经济发展的功能</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（四）教育对社会发展的负向功能</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四、教育功能的形成与释放</w:t>
      </w:r>
    </w:p>
    <w:p>
      <w:pPr>
        <w:spacing w:line="360" w:lineRule="auto"/>
        <w:ind w:firstLine="482" w:firstLineChars="200"/>
        <w:outlineLvl w:val="1"/>
        <w:rPr>
          <w:rFonts w:cs="Times New Roman"/>
          <w:b/>
          <w:bCs/>
          <w:sz w:val="24"/>
          <w:szCs w:val="24"/>
        </w:rPr>
      </w:pPr>
      <w:bookmarkStart w:id="2" w:name="_Toc5508"/>
      <w:r>
        <w:rPr>
          <w:rFonts w:hint="eastAsia" w:cs="宋体"/>
          <w:b/>
          <w:bCs/>
          <w:sz w:val="24"/>
          <w:szCs w:val="24"/>
        </w:rPr>
        <w:t>第三章</w:t>
      </w:r>
      <w:r>
        <w:rPr>
          <w:b/>
          <w:bCs/>
          <w:sz w:val="24"/>
          <w:szCs w:val="24"/>
        </w:rPr>
        <w:t xml:space="preserve">  </w:t>
      </w:r>
      <w:r>
        <w:rPr>
          <w:rFonts w:hint="eastAsia" w:cs="宋体"/>
          <w:b/>
          <w:bCs/>
          <w:sz w:val="24"/>
          <w:szCs w:val="24"/>
        </w:rPr>
        <w:t>教育目的</w:t>
      </w:r>
      <w:bookmarkEnd w:id="2"/>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一、教育目的的类型与功能</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（一）教育目的的概念</w:t>
      </w:r>
      <w:r>
        <w:rPr>
          <w:rFonts w:ascii="楷体" w:hAnsi="楷体" w:eastAsia="楷体" w:cs="楷体"/>
          <w:sz w:val="24"/>
          <w:szCs w:val="24"/>
        </w:rPr>
        <w:t xml:space="preserve"> </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（二）教育目的的类型</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（三）教育目的的功能</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二、教育的选择与确立</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（一）教育目的选择与确立的基本依据</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（二）选择与确立教育目的基本价值取向</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人本位的价值取向；社会本位的价值取向</w:t>
      </w:r>
      <w:r>
        <w:rPr>
          <w:rFonts w:ascii="楷体" w:hAnsi="楷体" w:eastAsia="楷体" w:cs="楷体"/>
          <w:sz w:val="24"/>
          <w:szCs w:val="24"/>
        </w:rPr>
        <w:t xml:space="preserve">                                                                                                                                                </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三、我国的教育目的</w:t>
      </w:r>
      <w:r>
        <w:rPr>
          <w:rFonts w:ascii="楷体" w:hAnsi="楷体" w:eastAsia="楷体" w:cs="楷体"/>
          <w:sz w:val="24"/>
          <w:szCs w:val="24"/>
        </w:rPr>
        <w:t xml:space="preserve"> </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（一）我国的教育目的及其精神实质</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我国现阶段的教育目的；我国教育目的的精神实质。</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（二）我国教育目的的理论基础</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（三）我国全面发展教育的基本构成</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德育、智育、体育、美育和劳动教育的概念及其相互关系。</w:t>
      </w:r>
    </w:p>
    <w:p>
      <w:pPr>
        <w:spacing w:line="360" w:lineRule="auto"/>
        <w:ind w:firstLine="480" w:firstLineChars="200"/>
        <w:rPr>
          <w:rFonts w:cs="Times New Roman"/>
          <w:sz w:val="24"/>
          <w:szCs w:val="24"/>
        </w:rPr>
      </w:pPr>
      <w:r>
        <w:rPr>
          <w:rFonts w:hint="eastAsia" w:ascii="楷体" w:hAnsi="楷体" w:eastAsia="楷体" w:cs="楷体"/>
          <w:sz w:val="24"/>
          <w:szCs w:val="24"/>
        </w:rPr>
        <w:t>（四）实现教育目的的策略</w:t>
      </w:r>
    </w:p>
    <w:p>
      <w:pPr>
        <w:spacing w:line="360" w:lineRule="auto"/>
        <w:ind w:firstLine="482" w:firstLineChars="200"/>
        <w:outlineLvl w:val="1"/>
        <w:rPr>
          <w:rFonts w:cs="Times New Roman"/>
          <w:b/>
          <w:bCs/>
          <w:sz w:val="24"/>
          <w:szCs w:val="24"/>
        </w:rPr>
      </w:pPr>
      <w:bookmarkStart w:id="3" w:name="_Toc3731"/>
      <w:r>
        <w:rPr>
          <w:rFonts w:hint="eastAsia" w:cs="宋体"/>
          <w:b/>
          <w:bCs/>
          <w:sz w:val="24"/>
          <w:szCs w:val="24"/>
        </w:rPr>
        <w:t>第四章</w:t>
      </w:r>
      <w:r>
        <w:rPr>
          <w:b/>
          <w:bCs/>
          <w:sz w:val="24"/>
          <w:szCs w:val="24"/>
        </w:rPr>
        <w:t xml:space="preserve">  </w:t>
      </w:r>
      <w:r>
        <w:rPr>
          <w:rFonts w:hint="eastAsia" w:cs="宋体"/>
          <w:b/>
          <w:bCs/>
          <w:sz w:val="24"/>
          <w:szCs w:val="24"/>
        </w:rPr>
        <w:t>教育制度</w:t>
      </w:r>
      <w:bookmarkEnd w:id="3"/>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一、教育制度概述</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（一）教育制度的概念</w:t>
      </w:r>
      <w:r>
        <w:rPr>
          <w:rFonts w:ascii="楷体" w:hAnsi="楷体" w:eastAsia="楷体" w:cs="楷体"/>
          <w:sz w:val="24"/>
          <w:szCs w:val="24"/>
        </w:rPr>
        <w:t xml:space="preserve"> </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（二）教育制度的特点</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二、我国现行教育制度的形态</w:t>
      </w:r>
      <w:r>
        <w:rPr>
          <w:rFonts w:ascii="楷体" w:hAnsi="楷体" w:eastAsia="楷体" w:cs="楷体"/>
          <w:sz w:val="24"/>
          <w:szCs w:val="24"/>
        </w:rPr>
        <w:t xml:space="preserve">                                                                                                                                      </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三、我国现行学校教育制度的改革</w:t>
      </w:r>
      <w:r>
        <w:rPr>
          <w:rFonts w:ascii="楷体" w:hAnsi="楷体" w:eastAsia="楷体" w:cs="楷体"/>
          <w:sz w:val="24"/>
          <w:szCs w:val="24"/>
        </w:rPr>
        <w:t xml:space="preserve"> </w:t>
      </w:r>
    </w:p>
    <w:p>
      <w:pPr>
        <w:spacing w:line="360" w:lineRule="auto"/>
        <w:ind w:firstLine="482" w:firstLineChars="200"/>
        <w:outlineLvl w:val="1"/>
        <w:rPr>
          <w:rFonts w:cs="Times New Roman"/>
          <w:b/>
          <w:bCs/>
          <w:sz w:val="24"/>
          <w:szCs w:val="24"/>
        </w:rPr>
      </w:pPr>
      <w:bookmarkStart w:id="4" w:name="_Toc23459"/>
      <w:r>
        <w:rPr>
          <w:rFonts w:hint="eastAsia" w:cs="宋体"/>
          <w:b/>
          <w:bCs/>
          <w:sz w:val="24"/>
          <w:szCs w:val="24"/>
        </w:rPr>
        <w:t>第五章</w:t>
      </w:r>
      <w:r>
        <w:rPr>
          <w:b/>
          <w:bCs/>
          <w:sz w:val="24"/>
          <w:szCs w:val="24"/>
        </w:rPr>
        <w:t xml:space="preserve">  </w:t>
      </w:r>
      <w:r>
        <w:rPr>
          <w:rFonts w:hint="eastAsia" w:cs="宋体"/>
          <w:b/>
          <w:bCs/>
          <w:sz w:val="24"/>
          <w:szCs w:val="24"/>
        </w:rPr>
        <w:t>教师与学生</w:t>
      </w:r>
      <w:bookmarkEnd w:id="4"/>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一、教师</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（一）教师职业</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教师概念；教师职业的社会地位；教师职业的基本特征。</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（二）教师专业发展</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教师专业发展的内涵；教师专业发展的内容；教师专业发展的途径</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（三）教师职业角色</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二、学生</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（一）学生的本质特点</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（二）学生的地位</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（三）学生的发展</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学生发展的含义；学生发展的规律</w:t>
      </w:r>
      <w:r>
        <w:rPr>
          <w:rFonts w:ascii="楷体" w:hAnsi="楷体" w:eastAsia="楷体" w:cs="楷体"/>
          <w:sz w:val="24"/>
          <w:szCs w:val="24"/>
        </w:rPr>
        <w:t xml:space="preserve">                                                                                                                                        </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三、师生关系</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（一）师生关系在教育中的作用</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（二）师生关系的类型</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（三）理想师生关系的建立</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理想师生关系的特征；建立理想师生关系的策略。</w:t>
      </w:r>
    </w:p>
    <w:p>
      <w:pPr>
        <w:spacing w:line="360" w:lineRule="auto"/>
        <w:ind w:firstLine="482" w:firstLineChars="200"/>
        <w:rPr>
          <w:rFonts w:ascii="宋体" w:cs="Times New Roman"/>
          <w:b/>
          <w:bCs/>
          <w:sz w:val="24"/>
          <w:szCs w:val="24"/>
        </w:rPr>
      </w:pPr>
      <w:bookmarkStart w:id="5" w:name="_Toc22522"/>
      <w:r>
        <w:rPr>
          <w:rFonts w:hint="eastAsia" w:ascii="宋体" w:hAnsi="宋体" w:cs="宋体"/>
          <w:b/>
          <w:bCs/>
          <w:sz w:val="24"/>
          <w:szCs w:val="24"/>
        </w:rPr>
        <w:t>第六章</w:t>
      </w:r>
      <w:r>
        <w:rPr>
          <w:rFonts w:ascii="宋体" w:hAnsi="宋体" w:cs="宋体"/>
          <w:b/>
          <w:bCs/>
          <w:sz w:val="24"/>
          <w:szCs w:val="24"/>
        </w:rPr>
        <w:t xml:space="preserve"> </w:t>
      </w:r>
      <w:r>
        <w:rPr>
          <w:rFonts w:hint="eastAsia" w:ascii="宋体" w:hAnsi="宋体" w:cs="宋体"/>
          <w:b/>
          <w:bCs/>
          <w:sz w:val="24"/>
          <w:szCs w:val="24"/>
        </w:rPr>
        <w:t>班级管理与班主任工作</w:t>
      </w:r>
      <w:bookmarkEnd w:id="5"/>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一、班级组织</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（一）班级组织的概念</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（二）班级组织的结构</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（三）班级组织的特点</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（四）班级组织的功能</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二、班级管理的内容</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（一）班级组织建设</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（二）班级制度管理</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（三）班级教学管理</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（四）班级活动管理</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三、班主任工作</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（一）班主任的角色</w:t>
      </w:r>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（二）班主任建设和管理班集体的方法</w:t>
      </w:r>
    </w:p>
    <w:p>
      <w:pPr>
        <w:spacing w:line="360" w:lineRule="auto"/>
        <w:ind w:firstLine="482" w:firstLineChars="200"/>
        <w:outlineLvl w:val="1"/>
        <w:rPr>
          <w:rFonts w:cs="Times New Roman"/>
          <w:b/>
          <w:bCs/>
          <w:sz w:val="24"/>
          <w:szCs w:val="24"/>
        </w:rPr>
      </w:pPr>
      <w:bookmarkStart w:id="6" w:name="_Toc23120"/>
      <w:r>
        <w:rPr>
          <w:rFonts w:hint="eastAsia" w:cs="宋体"/>
          <w:b/>
          <w:bCs/>
          <w:sz w:val="24"/>
          <w:szCs w:val="24"/>
        </w:rPr>
        <w:t>第七章</w:t>
      </w:r>
      <w:r>
        <w:rPr>
          <w:b/>
          <w:bCs/>
          <w:sz w:val="24"/>
          <w:szCs w:val="24"/>
        </w:rPr>
        <w:t xml:space="preserve">  </w:t>
      </w:r>
      <w:r>
        <w:rPr>
          <w:rFonts w:hint="eastAsia" w:cs="宋体"/>
          <w:b/>
          <w:bCs/>
          <w:sz w:val="24"/>
          <w:szCs w:val="24"/>
        </w:rPr>
        <w:t>教育改革与发展</w:t>
      </w:r>
      <w:bookmarkEnd w:id="6"/>
    </w:p>
    <w:p>
      <w:pPr>
        <w:spacing w:line="360" w:lineRule="auto"/>
        <w:ind w:firstLine="480" w:firstLineChars="200"/>
        <w:rPr>
          <w:rFonts w:ascii="楷体" w:hAnsi="楷体" w:eastAsia="楷体" w:cs="Times New Roman"/>
          <w:sz w:val="24"/>
          <w:szCs w:val="24"/>
        </w:rPr>
      </w:pPr>
      <w:r>
        <w:rPr>
          <w:rFonts w:hint="eastAsia" w:ascii="楷体" w:hAnsi="楷体" w:eastAsia="楷体" w:cs="楷体"/>
          <w:sz w:val="24"/>
          <w:szCs w:val="24"/>
        </w:rPr>
        <w:t>一、当代世界教育思潮的演变</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二、</w:t>
      </w:r>
      <w:r>
        <w:rPr>
          <w:rFonts w:ascii="楷体" w:hAnsi="楷体" w:eastAsia="楷体" w:cs="楷体"/>
          <w:sz w:val="24"/>
          <w:szCs w:val="24"/>
        </w:rPr>
        <w:t>21</w:t>
      </w:r>
      <w:r>
        <w:rPr>
          <w:rFonts w:hint="eastAsia" w:ascii="楷体" w:hAnsi="楷体" w:eastAsia="楷体" w:cs="楷体"/>
          <w:sz w:val="24"/>
          <w:szCs w:val="24"/>
        </w:rPr>
        <w:t>世纪教育改革与发展的趋势</w:t>
      </w:r>
    </w:p>
    <w:p>
      <w:pPr>
        <w:spacing w:line="360" w:lineRule="auto"/>
        <w:rPr>
          <w:rFonts w:hint="eastAsia" w:ascii="楷体" w:hAnsi="楷体" w:eastAsia="楷体" w:cs="楷体"/>
          <w:sz w:val="24"/>
          <w:szCs w:val="24"/>
        </w:rPr>
      </w:pPr>
      <w:r>
        <w:rPr>
          <w:rFonts w:hint="eastAsia" w:ascii="楷体" w:hAnsi="楷体" w:eastAsia="楷体" w:cs="楷体"/>
          <w:sz w:val="24"/>
          <w:szCs w:val="24"/>
        </w:rPr>
        <w:t>参考书目：柳海民主编《教育学原理》高等教育出版社2011年5月第一版。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1D"/>
    <w:rsid w:val="00046C65"/>
    <w:rsid w:val="00100369"/>
    <w:rsid w:val="001D6E84"/>
    <w:rsid w:val="0023214D"/>
    <w:rsid w:val="00244FE6"/>
    <w:rsid w:val="002906E2"/>
    <w:rsid w:val="00327439"/>
    <w:rsid w:val="0035587F"/>
    <w:rsid w:val="00355C21"/>
    <w:rsid w:val="00381B07"/>
    <w:rsid w:val="003C254F"/>
    <w:rsid w:val="003D6705"/>
    <w:rsid w:val="0045078A"/>
    <w:rsid w:val="00473AE6"/>
    <w:rsid w:val="00485E10"/>
    <w:rsid w:val="00492F66"/>
    <w:rsid w:val="004E3DC9"/>
    <w:rsid w:val="004E515B"/>
    <w:rsid w:val="005240FC"/>
    <w:rsid w:val="00554053"/>
    <w:rsid w:val="00594A46"/>
    <w:rsid w:val="006D3C2A"/>
    <w:rsid w:val="00815448"/>
    <w:rsid w:val="00860D44"/>
    <w:rsid w:val="008823A7"/>
    <w:rsid w:val="00912283"/>
    <w:rsid w:val="00916C37"/>
    <w:rsid w:val="00A2103D"/>
    <w:rsid w:val="00A520B6"/>
    <w:rsid w:val="00B43567"/>
    <w:rsid w:val="00C86D8F"/>
    <w:rsid w:val="00D907AB"/>
    <w:rsid w:val="00DB4969"/>
    <w:rsid w:val="00E5621D"/>
    <w:rsid w:val="00EA6378"/>
    <w:rsid w:val="00FB1258"/>
    <w:rsid w:val="0D2329FC"/>
    <w:rsid w:val="3E554083"/>
    <w:rsid w:val="3E9D63D8"/>
    <w:rsid w:val="62B569C4"/>
    <w:rsid w:val="693805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Calibri"/>
      <w:kern w:val="2"/>
      <w:sz w:val="21"/>
      <w:szCs w:val="21"/>
      <w:lang w:val="en-US" w:eastAsia="zh-CN" w:bidi="ar-SA"/>
    </w:rPr>
  </w:style>
  <w:style w:type="paragraph" w:styleId="2">
    <w:name w:val="heading 2"/>
    <w:basedOn w:val="1"/>
    <w:next w:val="1"/>
    <w:link w:val="8"/>
    <w:qFormat/>
    <w:uiPriority w:val="99"/>
    <w:pPr>
      <w:widowControl/>
      <w:jc w:val="left"/>
      <w:outlineLvl w:val="1"/>
    </w:pPr>
    <w:rPr>
      <w:rFonts w:ascii="宋体" w:hAnsi="宋体" w:cs="宋体"/>
      <w:b/>
      <w:bCs/>
      <w:kern w:val="0"/>
      <w:sz w:val="20"/>
      <w:szCs w:val="20"/>
    </w:rPr>
  </w:style>
  <w:style w:type="character" w:default="1" w:styleId="7">
    <w:name w:val="Default Paragraph Font"/>
    <w:semiHidden/>
    <w:uiPriority w:val="99"/>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8">
    <w:name w:val="标题 2 Char"/>
    <w:link w:val="2"/>
    <w:qFormat/>
    <w:locked/>
    <w:uiPriority w:val="99"/>
    <w:rPr>
      <w:rFonts w:ascii="宋体" w:hAnsi="宋体" w:eastAsia="宋体" w:cs="宋体"/>
      <w:b/>
      <w:bCs/>
      <w:kern w:val="0"/>
      <w:sz w:val="20"/>
      <w:szCs w:val="20"/>
    </w:rPr>
  </w:style>
  <w:style w:type="character" w:customStyle="1" w:styleId="9">
    <w:name w:val="页脚 Char"/>
    <w:link w:val="3"/>
    <w:semiHidden/>
    <w:locked/>
    <w:uiPriority w:val="99"/>
    <w:rPr>
      <w:sz w:val="18"/>
      <w:szCs w:val="18"/>
    </w:rPr>
  </w:style>
  <w:style w:type="character" w:customStyle="1" w:styleId="10">
    <w:name w:val="页眉 Char"/>
    <w:link w:val="4"/>
    <w:semiHidden/>
    <w:locked/>
    <w:uiPriority w:val="99"/>
    <w:rPr>
      <w:sz w:val="18"/>
      <w:szCs w:val="18"/>
    </w:rPr>
  </w:style>
  <w:style w:type="character" w:customStyle="1" w:styleId="11">
    <w:name w:val="HTML 预设格式 Char"/>
    <w:link w:val="5"/>
    <w:locked/>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synu</Company>
  <Pages>5</Pages>
  <Words>299</Words>
  <Characters>1705</Characters>
  <Lines>14</Lines>
  <Paragraphs>3</Paragraphs>
  <TotalTime>0</TotalTime>
  <ScaleCrop>false</ScaleCrop>
  <LinksUpToDate>false</LinksUpToDate>
  <CharactersWithSpaces>2001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2017-08-31T02:49:00Z</dcterms:created>
  <dc:creator>lenovo</dc:creator>
  <cp:lastModifiedBy>vertesyuan</cp:lastModifiedBy>
  <dcterms:modified xsi:type="dcterms:W3CDTF">2024-06-20T03:21:16Z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2719F072834F442792704AE1EBB64116_13</vt:lpwstr>
  </property>
</Properties>
</file>