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auto"/>
        <w:jc w:val="center"/>
        <w:rPr>
          <w:rFonts w:hint="eastAsia" w:ascii="黑体" w:hAnsi="宋体" w:eastAsia="黑体"/>
          <w:sz w:val="36"/>
          <w:szCs w:val="36"/>
        </w:rPr>
      </w:pPr>
      <w:bookmarkStart w:id="0" w:name="_GoBack"/>
      <w:bookmarkEnd w:id="0"/>
      <w:r>
        <w:rPr>
          <w:rFonts w:hint="eastAsia" w:ascii="黑体" w:hAnsi="宋体" w:eastAsia="黑体"/>
          <w:sz w:val="36"/>
          <w:szCs w:val="36"/>
        </w:rPr>
        <w:t>管理信息系统</w:t>
      </w:r>
    </w:p>
    <w:p>
      <w:pPr>
        <w:spacing w:line="60" w:lineRule="auto"/>
        <w:jc w:val="center"/>
        <w:rPr>
          <w:rFonts w:hint="eastAsia" w:ascii="黑体" w:hAnsi="宋体" w:eastAsia="黑体" w:cs="Tahoma"/>
          <w:b/>
          <w:bCs/>
          <w:sz w:val="36"/>
          <w:szCs w:val="36"/>
        </w:rPr>
      </w:pPr>
      <w:r>
        <w:rPr>
          <w:rFonts w:hint="eastAsia" w:ascii="黑体" w:hAnsi="宋体" w:eastAsia="黑体" w:cs="Tahoma"/>
          <w:b/>
          <w:bCs/>
          <w:sz w:val="36"/>
          <w:szCs w:val="36"/>
        </w:rPr>
        <w:t>Management Information System</w:t>
      </w:r>
    </w:p>
    <w:p>
      <w:pPr>
        <w:spacing w:line="60" w:lineRule="auto"/>
        <w:jc w:val="center"/>
        <w:rPr>
          <w:rFonts w:hint="eastAsia" w:ascii="黑体" w:hAnsi="宋体" w:eastAsia="黑体" w:cs="Tahoma"/>
          <w:b/>
          <w:bCs/>
          <w:sz w:val="36"/>
          <w:szCs w:val="36"/>
        </w:rPr>
      </w:pPr>
    </w:p>
    <w:p>
      <w:pPr>
        <w:spacing w:line="60" w:lineRule="auto"/>
        <w:rPr>
          <w:rFonts w:hint="eastAsia" w:ascii="黑体" w:hAnsi="宋体" w:eastAsia="黑体" w:cs="Tahoma"/>
          <w:b/>
          <w:bCs/>
          <w:sz w:val="30"/>
          <w:szCs w:val="30"/>
        </w:rPr>
      </w:pPr>
      <w:r>
        <w:rPr>
          <w:rFonts w:hint="eastAsia" w:ascii="黑体" w:hAnsi="宋体" w:eastAsia="黑体" w:cs="Tahoma"/>
          <w:b/>
          <w:bCs/>
          <w:sz w:val="30"/>
          <w:szCs w:val="30"/>
        </w:rPr>
        <w:t>试卷满分及考试时间</w:t>
      </w:r>
    </w:p>
    <w:p>
      <w:pPr>
        <w:spacing w:line="60" w:lineRule="auto"/>
        <w:rPr>
          <w:rFonts w:hint="eastAsia" w:ascii="宋体" w:hAnsi="宋体"/>
          <w:sz w:val="28"/>
          <w:szCs w:val="28"/>
        </w:rPr>
      </w:pPr>
      <w:r>
        <w:rPr>
          <w:rFonts w:hint="eastAsia" w:ascii="宋体" w:hAnsi="宋体"/>
          <w:sz w:val="28"/>
          <w:szCs w:val="28"/>
        </w:rPr>
        <w:t>试卷满分为50分，考试时间为180分钟．</w:t>
      </w:r>
    </w:p>
    <w:p>
      <w:pPr>
        <w:spacing w:line="60" w:lineRule="auto"/>
        <w:rPr>
          <w:rFonts w:hint="eastAsia" w:ascii="黑体" w:hAnsi="宋体" w:eastAsia="黑体" w:cs="Tahoma"/>
          <w:b/>
          <w:bCs/>
          <w:sz w:val="30"/>
          <w:szCs w:val="30"/>
        </w:rPr>
      </w:pPr>
      <w:r>
        <w:rPr>
          <w:rFonts w:hint="eastAsia" w:ascii="黑体" w:hAnsi="宋体" w:eastAsia="黑体" w:cs="Tahoma"/>
          <w:b/>
          <w:bCs/>
          <w:sz w:val="30"/>
          <w:szCs w:val="30"/>
        </w:rPr>
        <w:t>答题方式</w:t>
      </w:r>
    </w:p>
    <w:p>
      <w:pPr>
        <w:spacing w:line="60" w:lineRule="auto"/>
        <w:rPr>
          <w:rFonts w:hint="eastAsia" w:ascii="宋体" w:hAnsi="宋体" w:cs="Tahoma"/>
          <w:bCs/>
          <w:sz w:val="28"/>
          <w:szCs w:val="28"/>
        </w:rPr>
      </w:pPr>
      <w:r>
        <w:rPr>
          <w:rFonts w:hint="eastAsia" w:ascii="宋体" w:hAnsi="宋体" w:cs="Tahoma"/>
          <w:bCs/>
          <w:sz w:val="28"/>
          <w:szCs w:val="28"/>
        </w:rPr>
        <w:t>答题方式为闭卷、笔试．</w:t>
      </w:r>
    </w:p>
    <w:p>
      <w:pPr>
        <w:spacing w:line="60" w:lineRule="auto"/>
        <w:rPr>
          <w:rFonts w:hint="eastAsia" w:ascii="黑体" w:hAnsi="宋体" w:eastAsia="黑体" w:cs="Tahoma"/>
          <w:b/>
          <w:bCs/>
          <w:sz w:val="30"/>
          <w:szCs w:val="30"/>
        </w:rPr>
      </w:pPr>
      <w:r>
        <w:rPr>
          <w:rFonts w:hint="eastAsia" w:ascii="黑体" w:hAnsi="宋体" w:eastAsia="黑体" w:cs="Tahoma"/>
          <w:b/>
          <w:bCs/>
          <w:sz w:val="30"/>
          <w:szCs w:val="30"/>
        </w:rPr>
        <w:t>试卷内容结构</w:t>
      </w:r>
    </w:p>
    <w:p>
      <w:pPr>
        <w:spacing w:line="60" w:lineRule="auto"/>
        <w:rPr>
          <w:rFonts w:hint="eastAsia" w:ascii="宋体" w:hAnsi="宋体" w:cs="Tahoma"/>
          <w:bCs/>
          <w:sz w:val="28"/>
          <w:szCs w:val="28"/>
        </w:rPr>
      </w:pPr>
      <w:r>
        <w:rPr>
          <w:rFonts w:hint="eastAsia" w:ascii="宋体" w:hAnsi="宋体" w:cs="Tahoma"/>
          <w:bCs/>
          <w:sz w:val="28"/>
          <w:szCs w:val="28"/>
        </w:rPr>
        <w:t>基础概念              　      约20%</w:t>
      </w:r>
    </w:p>
    <w:p>
      <w:pPr>
        <w:spacing w:line="60" w:lineRule="auto"/>
        <w:rPr>
          <w:rFonts w:hint="eastAsia" w:ascii="宋体" w:hAnsi="宋体" w:cs="Tahoma"/>
          <w:bCs/>
          <w:sz w:val="28"/>
          <w:szCs w:val="28"/>
        </w:rPr>
      </w:pPr>
      <w:r>
        <w:rPr>
          <w:rFonts w:hint="eastAsia" w:ascii="宋体" w:hAnsi="宋体" w:cs="Tahoma"/>
          <w:bCs/>
          <w:sz w:val="28"/>
          <w:szCs w:val="28"/>
        </w:rPr>
        <w:t>MIS系统分析与设计　          约60%</w:t>
      </w:r>
    </w:p>
    <w:p>
      <w:pPr>
        <w:spacing w:line="60" w:lineRule="auto"/>
        <w:rPr>
          <w:rFonts w:hint="eastAsia" w:ascii="宋体" w:hAnsi="宋体" w:cs="Tahoma"/>
          <w:bCs/>
          <w:sz w:val="28"/>
          <w:szCs w:val="28"/>
        </w:rPr>
      </w:pPr>
      <w:r>
        <w:rPr>
          <w:rFonts w:hint="eastAsia" w:ascii="宋体" w:hAnsi="宋体" w:cs="Tahoma"/>
          <w:bCs/>
          <w:sz w:val="28"/>
          <w:szCs w:val="28"/>
        </w:rPr>
        <w:t>MIS系统开发技术基础          约20%</w:t>
      </w:r>
    </w:p>
    <w:p>
      <w:pPr>
        <w:spacing w:line="60" w:lineRule="auto"/>
        <w:rPr>
          <w:rFonts w:hint="eastAsia" w:ascii="黑体" w:hAnsi="宋体" w:eastAsia="黑体" w:cs="Tahoma"/>
          <w:b/>
          <w:bCs/>
          <w:sz w:val="30"/>
          <w:szCs w:val="30"/>
        </w:rPr>
      </w:pPr>
      <w:r>
        <w:rPr>
          <w:rFonts w:hint="eastAsia" w:ascii="黑体" w:hAnsi="宋体" w:eastAsia="黑体" w:cs="Tahoma"/>
          <w:b/>
          <w:bCs/>
          <w:sz w:val="30"/>
          <w:szCs w:val="30"/>
        </w:rPr>
        <w:t>试卷题型结构</w:t>
      </w:r>
    </w:p>
    <w:p>
      <w:pPr>
        <w:spacing w:line="60" w:lineRule="auto"/>
        <w:rPr>
          <w:rFonts w:hint="eastAsia" w:ascii="宋体" w:hAnsi="宋体" w:cs="Tahoma"/>
          <w:bCs/>
          <w:sz w:val="28"/>
          <w:szCs w:val="28"/>
        </w:rPr>
      </w:pPr>
      <w:r>
        <w:rPr>
          <w:rFonts w:hint="eastAsia" w:ascii="宋体" w:hAnsi="宋体" w:cs="Tahoma"/>
          <w:bCs/>
          <w:sz w:val="28"/>
          <w:szCs w:val="28"/>
        </w:rPr>
        <w:t>简答题               2小题，每小题3分，共6分</w:t>
      </w:r>
    </w:p>
    <w:p>
      <w:pPr>
        <w:spacing w:line="60" w:lineRule="auto"/>
        <w:rPr>
          <w:rFonts w:ascii="宋体" w:hAnsi="宋体" w:cs="Tahoma"/>
          <w:bCs/>
          <w:sz w:val="28"/>
          <w:szCs w:val="28"/>
        </w:rPr>
      </w:pPr>
      <w:r>
        <w:rPr>
          <w:rFonts w:hint="eastAsia" w:ascii="宋体" w:hAnsi="宋体" w:cs="Tahoma"/>
          <w:bCs/>
          <w:sz w:val="28"/>
          <w:szCs w:val="28"/>
        </w:rPr>
        <w:t>应用题               5小题，每小题5分，共25分</w:t>
      </w:r>
    </w:p>
    <w:p>
      <w:pPr>
        <w:spacing w:line="60" w:lineRule="auto"/>
        <w:rPr>
          <w:rFonts w:hint="eastAsia" w:ascii="黑体" w:hAnsi="宋体" w:eastAsia="黑体" w:cs="Tahoma"/>
          <w:b/>
          <w:bCs/>
          <w:sz w:val="30"/>
          <w:szCs w:val="30"/>
        </w:rPr>
      </w:pPr>
      <w:r>
        <w:rPr>
          <w:rFonts w:hint="eastAsia" w:ascii="宋体" w:hAnsi="宋体" w:cs="Tahoma"/>
          <w:bCs/>
          <w:sz w:val="28"/>
          <w:szCs w:val="28"/>
        </w:rPr>
        <w:t>论述题               2小题，共19分</w:t>
      </w:r>
    </w:p>
    <w:p>
      <w:pPr>
        <w:spacing w:line="60" w:lineRule="auto"/>
        <w:rPr>
          <w:rFonts w:hint="eastAsia" w:ascii="黑体" w:hAnsi="宋体" w:eastAsia="黑体" w:cs="Tahoma"/>
          <w:b/>
          <w:bCs/>
          <w:sz w:val="30"/>
          <w:szCs w:val="30"/>
        </w:rPr>
      </w:pPr>
      <w:r>
        <w:rPr>
          <w:rFonts w:hint="eastAsia" w:ascii="黑体" w:hAnsi="宋体" w:eastAsia="黑体" w:cs="Tahoma"/>
          <w:b/>
          <w:bCs/>
          <w:sz w:val="30"/>
          <w:szCs w:val="30"/>
        </w:rPr>
        <w:t>课程性质</w:t>
      </w:r>
    </w:p>
    <w:p>
      <w:pPr>
        <w:widowControl/>
        <w:shd w:val="clear" w:color="auto" w:fill="FFFFFF"/>
        <w:spacing w:line="60" w:lineRule="auto"/>
        <w:ind w:firstLine="357"/>
        <w:rPr>
          <w:rFonts w:hint="eastAsia" w:ascii="宋体" w:hAnsi="宋体" w:cs="宋体"/>
          <w:color w:val="333333"/>
          <w:kern w:val="0"/>
          <w:sz w:val="28"/>
          <w:szCs w:val="28"/>
        </w:rPr>
      </w:pPr>
      <w:r>
        <w:rPr>
          <w:rFonts w:hint="eastAsia" w:ascii="宋体" w:hAnsi="宋体" w:cs="宋体"/>
          <w:color w:val="333333"/>
          <w:kern w:val="0"/>
          <w:sz w:val="28"/>
          <w:szCs w:val="28"/>
        </w:rPr>
        <w:t>《管理信息系统》是信息管理与信息系统专业本科生的一门重要专业必修课程，且为主干课程，它以计算机为主要支撑技术，以管理信息及业务的科学化、系统化、现代化为目标，集管理科学、信息科学、计算机科学、行为科学、系统工程学等多学科为一体的新型边缘学科体系。</w:t>
      </w:r>
    </w:p>
    <w:p>
      <w:pPr>
        <w:spacing w:line="60" w:lineRule="auto"/>
        <w:rPr>
          <w:rFonts w:hint="eastAsia" w:ascii="宋体" w:hAnsi="宋体"/>
          <w:sz w:val="24"/>
        </w:rPr>
      </w:pPr>
    </w:p>
    <w:p>
      <w:pPr>
        <w:spacing w:line="60" w:lineRule="auto"/>
        <w:rPr>
          <w:rFonts w:hint="eastAsia" w:ascii="黑体" w:hAnsi="宋体" w:eastAsia="黑体" w:cs="Tahoma"/>
          <w:b/>
          <w:bCs/>
          <w:sz w:val="30"/>
          <w:szCs w:val="30"/>
        </w:rPr>
      </w:pPr>
      <w:r>
        <w:rPr>
          <w:rFonts w:hint="eastAsia" w:ascii="黑体" w:hAnsi="宋体" w:eastAsia="黑体" w:cs="Tahoma"/>
          <w:b/>
          <w:bCs/>
          <w:sz w:val="30"/>
          <w:szCs w:val="30"/>
        </w:rPr>
        <w:t>考试目标</w:t>
      </w:r>
    </w:p>
    <w:p>
      <w:pPr>
        <w:spacing w:line="60" w:lineRule="auto"/>
        <w:rPr>
          <w:rFonts w:hint="eastAsia" w:ascii="宋体" w:hAnsi="宋体" w:cs="宋体"/>
          <w:color w:val="333333"/>
          <w:kern w:val="0"/>
          <w:sz w:val="28"/>
          <w:szCs w:val="28"/>
        </w:rPr>
      </w:pPr>
      <w:r>
        <w:rPr>
          <w:rFonts w:hint="eastAsia" w:ascii="宋体" w:hAnsi="宋体"/>
          <w:sz w:val="28"/>
          <w:szCs w:val="28"/>
        </w:rPr>
        <w:t>通过考试了解学生</w:t>
      </w:r>
      <w:r>
        <w:rPr>
          <w:rFonts w:hint="eastAsia" w:ascii="宋体" w:hAnsi="宋体" w:cs="宋体"/>
          <w:color w:val="333333"/>
          <w:kern w:val="0"/>
          <w:sz w:val="28"/>
          <w:szCs w:val="28"/>
        </w:rPr>
        <w:t>在以下三个方面的知识的掌握程度：</w:t>
      </w:r>
    </w:p>
    <w:p>
      <w:pPr>
        <w:numPr>
          <w:ilvl w:val="0"/>
          <w:numId w:val="1"/>
        </w:numPr>
        <w:spacing w:line="60" w:lineRule="auto"/>
        <w:rPr>
          <w:rFonts w:hint="eastAsia" w:ascii="宋体" w:hAnsi="宋体" w:cs="宋体"/>
          <w:color w:val="333333"/>
          <w:kern w:val="0"/>
          <w:sz w:val="28"/>
          <w:szCs w:val="28"/>
        </w:rPr>
      </w:pPr>
      <w:r>
        <w:rPr>
          <w:rFonts w:hint="eastAsia" w:ascii="宋体" w:hAnsi="宋体" w:cs="宋体"/>
          <w:color w:val="333333"/>
          <w:kern w:val="0"/>
          <w:sz w:val="28"/>
          <w:szCs w:val="28"/>
        </w:rPr>
        <w:t>管理信息系统分析与设计的方法及计算机信息处理技术；</w:t>
      </w:r>
    </w:p>
    <w:p>
      <w:pPr>
        <w:numPr>
          <w:ilvl w:val="0"/>
          <w:numId w:val="1"/>
        </w:numPr>
        <w:spacing w:line="60" w:lineRule="auto"/>
        <w:rPr>
          <w:rFonts w:hint="eastAsia" w:ascii="宋体" w:hAnsi="宋体"/>
          <w:b/>
          <w:sz w:val="28"/>
          <w:szCs w:val="28"/>
        </w:rPr>
      </w:pPr>
      <w:r>
        <w:rPr>
          <w:rFonts w:hint="eastAsia" w:ascii="宋体" w:hAnsi="宋体" w:cs="宋体"/>
          <w:color w:val="333333"/>
          <w:kern w:val="0"/>
          <w:sz w:val="28"/>
          <w:szCs w:val="28"/>
        </w:rPr>
        <w:t>对企事业等社会组织中的业务管理和决策信息进行收集、存储、组织、检索、分析、设计、处理和应用；</w:t>
      </w:r>
    </w:p>
    <w:p>
      <w:pPr>
        <w:numPr>
          <w:ilvl w:val="0"/>
          <w:numId w:val="1"/>
        </w:numPr>
        <w:spacing w:line="60" w:lineRule="auto"/>
        <w:rPr>
          <w:rFonts w:hint="eastAsia" w:ascii="宋体" w:hAnsi="宋体"/>
          <w:b/>
          <w:sz w:val="24"/>
        </w:rPr>
      </w:pPr>
      <w:r>
        <w:rPr>
          <w:rFonts w:hint="eastAsia" w:ascii="宋体" w:hAnsi="宋体" w:cs="宋体"/>
          <w:color w:val="333333"/>
          <w:kern w:val="0"/>
          <w:sz w:val="28"/>
          <w:szCs w:val="28"/>
        </w:rPr>
        <w:t>应用信息技术进行管理信息处理和管理信息系统开发及组织实施的能力。</w:t>
      </w:r>
    </w:p>
    <w:p>
      <w:pPr>
        <w:spacing w:line="60" w:lineRule="auto"/>
        <w:rPr>
          <w:rFonts w:hint="eastAsia" w:ascii="黑体" w:hAnsi="宋体" w:eastAsia="黑体" w:cs="Tahoma"/>
          <w:b/>
          <w:bCs/>
          <w:sz w:val="30"/>
          <w:szCs w:val="30"/>
        </w:rPr>
      </w:pPr>
      <w:r>
        <w:rPr>
          <w:rFonts w:hint="eastAsia" w:ascii="黑体" w:hAnsi="宋体" w:eastAsia="黑体" w:cs="Tahoma"/>
          <w:b/>
          <w:bCs/>
          <w:sz w:val="30"/>
          <w:szCs w:val="30"/>
        </w:rPr>
        <w:t>考试要求</w:t>
      </w:r>
    </w:p>
    <w:p>
      <w:pPr>
        <w:pStyle w:val="8"/>
        <w:shd w:val="clear" w:color="auto" w:fill="FFFFFF"/>
        <w:spacing w:before="0" w:beforeAutospacing="0" w:after="0" w:afterAutospacing="0" w:line="60" w:lineRule="auto"/>
        <w:rPr>
          <w:rFonts w:hint="eastAsia"/>
          <w:color w:val="000000"/>
          <w:sz w:val="28"/>
          <w:szCs w:val="28"/>
        </w:rPr>
      </w:pPr>
      <w:r>
        <w:rPr>
          <w:rFonts w:hint="eastAsia"/>
          <w:color w:val="000000"/>
          <w:sz w:val="28"/>
          <w:szCs w:val="28"/>
        </w:rPr>
        <w:t>1.掌握管理信息系统相关观念及其系统架构；</w:t>
      </w:r>
    </w:p>
    <w:p>
      <w:pPr>
        <w:pStyle w:val="6"/>
        <w:shd w:val="clear" w:color="auto" w:fill="FFFFFF"/>
        <w:spacing w:before="0" w:beforeAutospacing="0" w:after="0" w:afterAutospacing="0" w:line="60" w:lineRule="auto"/>
        <w:rPr>
          <w:rFonts w:hint="eastAsia"/>
          <w:color w:val="000000"/>
          <w:spacing w:val="14"/>
          <w:sz w:val="28"/>
          <w:szCs w:val="28"/>
        </w:rPr>
      </w:pPr>
      <w:r>
        <w:rPr>
          <w:rFonts w:hint="eastAsia"/>
          <w:color w:val="000000"/>
          <w:spacing w:val="14"/>
          <w:sz w:val="28"/>
          <w:szCs w:val="28"/>
        </w:rPr>
        <w:t>2.掌握管理信息系统开发的条件、原则和相关技术的基础；</w:t>
      </w:r>
    </w:p>
    <w:p>
      <w:pPr>
        <w:pStyle w:val="6"/>
        <w:shd w:val="clear" w:color="auto" w:fill="FFFFFF"/>
        <w:spacing w:before="0" w:beforeAutospacing="0" w:after="0" w:afterAutospacing="0" w:line="60" w:lineRule="auto"/>
        <w:rPr>
          <w:rFonts w:hint="eastAsia"/>
          <w:color w:val="000000"/>
          <w:spacing w:val="14"/>
          <w:sz w:val="28"/>
          <w:szCs w:val="28"/>
        </w:rPr>
      </w:pPr>
      <w:r>
        <w:rPr>
          <w:rFonts w:hint="eastAsia"/>
          <w:color w:val="000000"/>
          <w:spacing w:val="14"/>
          <w:sz w:val="28"/>
          <w:szCs w:val="28"/>
        </w:rPr>
        <w:t>3.掌握E-R实体联系模型的分析设计过程；</w:t>
      </w:r>
    </w:p>
    <w:p>
      <w:pPr>
        <w:pStyle w:val="6"/>
        <w:shd w:val="clear" w:color="auto" w:fill="FFFFFF"/>
        <w:spacing w:before="0" w:beforeAutospacing="0" w:after="0" w:afterAutospacing="0" w:line="60" w:lineRule="auto"/>
        <w:rPr>
          <w:rFonts w:hint="eastAsia"/>
          <w:color w:val="000000"/>
          <w:spacing w:val="14"/>
          <w:sz w:val="28"/>
          <w:szCs w:val="28"/>
        </w:rPr>
      </w:pPr>
      <w:r>
        <w:rPr>
          <w:rFonts w:hint="eastAsia"/>
          <w:color w:val="000000"/>
          <w:spacing w:val="14"/>
          <w:sz w:val="28"/>
          <w:szCs w:val="28"/>
        </w:rPr>
        <w:t>4.建立系统开发的结构化生命周期的概念，熟悉系统开发的主要方法，掌握管理信息系统开发的方式；</w:t>
      </w:r>
    </w:p>
    <w:p>
      <w:pPr>
        <w:pStyle w:val="6"/>
        <w:shd w:val="clear" w:color="auto" w:fill="FFFFFF"/>
        <w:spacing w:before="0" w:beforeAutospacing="0" w:after="0" w:afterAutospacing="0" w:line="60" w:lineRule="auto"/>
        <w:rPr>
          <w:rFonts w:hint="eastAsia"/>
          <w:color w:val="000000"/>
          <w:spacing w:val="14"/>
          <w:sz w:val="28"/>
          <w:szCs w:val="28"/>
        </w:rPr>
      </w:pPr>
      <w:r>
        <w:rPr>
          <w:rFonts w:hint="eastAsia"/>
          <w:color w:val="000000"/>
          <w:spacing w:val="14"/>
          <w:sz w:val="28"/>
          <w:szCs w:val="28"/>
        </w:rPr>
        <w:t>5.掌握系统规划的内容、特点和具体步骤以及常用的系统规划方法；</w:t>
      </w:r>
    </w:p>
    <w:p>
      <w:pPr>
        <w:pStyle w:val="6"/>
        <w:shd w:val="clear" w:color="auto" w:fill="FFFFFF"/>
        <w:spacing w:before="0" w:beforeAutospacing="0" w:after="0" w:afterAutospacing="0" w:line="60" w:lineRule="auto"/>
        <w:rPr>
          <w:rFonts w:hint="eastAsia"/>
          <w:color w:val="000000"/>
          <w:spacing w:val="14"/>
          <w:sz w:val="28"/>
          <w:szCs w:val="28"/>
        </w:rPr>
      </w:pPr>
      <w:r>
        <w:rPr>
          <w:rFonts w:hint="eastAsia"/>
          <w:color w:val="000000"/>
          <w:spacing w:val="14"/>
          <w:sz w:val="28"/>
          <w:szCs w:val="28"/>
        </w:rPr>
        <w:t>6.掌握企业业务流程重组的概念以及业务流程重组与MIS的关系；</w:t>
      </w:r>
    </w:p>
    <w:p>
      <w:pPr>
        <w:pStyle w:val="6"/>
        <w:shd w:val="clear" w:color="auto" w:fill="FFFFFF"/>
        <w:spacing w:before="0" w:beforeAutospacing="0" w:after="0" w:afterAutospacing="0" w:line="60" w:lineRule="auto"/>
        <w:rPr>
          <w:rFonts w:hint="eastAsia"/>
          <w:color w:val="000000"/>
          <w:spacing w:val="14"/>
          <w:sz w:val="28"/>
          <w:szCs w:val="28"/>
        </w:rPr>
      </w:pPr>
      <w:r>
        <w:rPr>
          <w:rFonts w:hint="eastAsia"/>
          <w:color w:val="000000"/>
          <w:spacing w:val="14"/>
          <w:sz w:val="28"/>
          <w:szCs w:val="28"/>
        </w:rPr>
        <w:t>7.掌握系统分析的任务、步骤，熟练掌握业务流程和数据流程的分析方法，能够完成系统分析报告的撰写；</w:t>
      </w:r>
    </w:p>
    <w:p>
      <w:pPr>
        <w:pStyle w:val="6"/>
        <w:shd w:val="clear" w:color="auto" w:fill="FFFFFF"/>
        <w:spacing w:before="0" w:beforeAutospacing="0" w:after="0" w:afterAutospacing="0" w:line="60" w:lineRule="auto"/>
        <w:rPr>
          <w:rFonts w:hint="eastAsia"/>
          <w:color w:val="000000"/>
          <w:spacing w:val="14"/>
          <w:sz w:val="28"/>
          <w:szCs w:val="28"/>
        </w:rPr>
      </w:pPr>
      <w:r>
        <w:rPr>
          <w:rFonts w:hint="eastAsia"/>
          <w:color w:val="000000"/>
          <w:spacing w:val="14"/>
          <w:sz w:val="28"/>
          <w:szCs w:val="28"/>
        </w:rPr>
        <w:t>8.掌握系统概要设计和详细设计的内容和方法，重点掌握数据存储结构规范化的方法和步骤；</w:t>
      </w:r>
    </w:p>
    <w:p>
      <w:pPr>
        <w:pStyle w:val="6"/>
        <w:shd w:val="clear" w:color="auto" w:fill="FFFFFF"/>
        <w:spacing w:before="0" w:beforeAutospacing="0" w:after="0" w:afterAutospacing="0" w:line="60" w:lineRule="auto"/>
        <w:rPr>
          <w:rFonts w:hint="eastAsia"/>
          <w:color w:val="000000"/>
          <w:spacing w:val="14"/>
          <w:sz w:val="28"/>
          <w:szCs w:val="28"/>
        </w:rPr>
      </w:pPr>
      <w:r>
        <w:rPr>
          <w:rFonts w:hint="eastAsia"/>
          <w:color w:val="000000"/>
          <w:spacing w:val="14"/>
          <w:sz w:val="28"/>
          <w:szCs w:val="28"/>
        </w:rPr>
        <w:t>9.熟悉程序设计的有关内容，掌握系统测试的步骤和方法，了解系统维护和评价的有关内容；</w:t>
      </w:r>
    </w:p>
    <w:p>
      <w:pPr>
        <w:pStyle w:val="6"/>
        <w:shd w:val="clear" w:color="auto" w:fill="FFFFFF"/>
        <w:spacing w:before="0" w:beforeAutospacing="0" w:after="0" w:afterAutospacing="0" w:line="60" w:lineRule="auto"/>
        <w:rPr>
          <w:rFonts w:hint="eastAsia"/>
          <w:color w:val="000000"/>
          <w:spacing w:val="14"/>
          <w:sz w:val="28"/>
          <w:szCs w:val="28"/>
        </w:rPr>
      </w:pPr>
      <w:r>
        <w:rPr>
          <w:rFonts w:hint="eastAsia"/>
          <w:color w:val="000000"/>
          <w:spacing w:val="14"/>
          <w:sz w:val="28"/>
          <w:szCs w:val="28"/>
        </w:rPr>
        <w:t>10.掌握面向对象的系统开发原理和步骤；</w:t>
      </w:r>
    </w:p>
    <w:p>
      <w:pPr>
        <w:pStyle w:val="6"/>
        <w:shd w:val="clear" w:color="auto" w:fill="FFFFFF"/>
        <w:spacing w:before="0" w:beforeAutospacing="0" w:after="0" w:afterAutospacing="0" w:line="60" w:lineRule="auto"/>
        <w:rPr>
          <w:rFonts w:hint="eastAsia"/>
          <w:color w:val="000000"/>
          <w:spacing w:val="14"/>
          <w:sz w:val="28"/>
          <w:szCs w:val="28"/>
        </w:rPr>
      </w:pPr>
      <w:r>
        <w:rPr>
          <w:rFonts w:hint="eastAsia"/>
          <w:color w:val="000000"/>
          <w:spacing w:val="14"/>
          <w:sz w:val="28"/>
          <w:szCs w:val="28"/>
        </w:rPr>
        <w:t>11.了解决策支持系统的概念、结构及开发；</w:t>
      </w:r>
    </w:p>
    <w:p>
      <w:pPr>
        <w:pStyle w:val="6"/>
        <w:shd w:val="clear" w:color="auto" w:fill="FFFFFF"/>
        <w:spacing w:before="0" w:beforeAutospacing="0" w:after="0" w:afterAutospacing="0" w:line="60" w:lineRule="auto"/>
        <w:rPr>
          <w:rFonts w:hint="eastAsia"/>
          <w:color w:val="000000"/>
          <w:spacing w:val="14"/>
          <w:sz w:val="28"/>
          <w:szCs w:val="28"/>
        </w:rPr>
      </w:pPr>
      <w:r>
        <w:rPr>
          <w:rFonts w:hint="eastAsia"/>
          <w:color w:val="000000"/>
          <w:spacing w:val="14"/>
          <w:sz w:val="28"/>
          <w:szCs w:val="28"/>
        </w:rPr>
        <w:t>12.了解网络环境下管理信息系统建立的过程，建设的原则以及硬件环境需求等</w:t>
      </w:r>
    </w:p>
    <w:p>
      <w:pPr>
        <w:spacing w:line="60" w:lineRule="auto"/>
        <w:rPr>
          <w:rFonts w:hint="eastAsia" w:ascii="宋体" w:hAnsi="宋体"/>
          <w:sz w:val="24"/>
        </w:rPr>
      </w:pPr>
    </w:p>
    <w:p>
      <w:pPr>
        <w:spacing w:line="60" w:lineRule="auto"/>
        <w:rPr>
          <w:rFonts w:hint="eastAsia" w:ascii="黑体" w:hAnsi="宋体" w:eastAsia="黑体" w:cs="Tahoma"/>
          <w:b/>
          <w:bCs/>
          <w:sz w:val="30"/>
          <w:szCs w:val="30"/>
        </w:rPr>
      </w:pPr>
      <w:r>
        <w:rPr>
          <w:rFonts w:hint="eastAsia" w:ascii="黑体" w:hAnsi="宋体" w:eastAsia="黑体" w:cs="Tahoma"/>
          <w:b/>
          <w:bCs/>
          <w:sz w:val="30"/>
          <w:szCs w:val="30"/>
        </w:rPr>
        <w:t>考试内容</w:t>
      </w:r>
    </w:p>
    <w:p>
      <w:pPr>
        <w:spacing w:line="60" w:lineRule="auto"/>
        <w:rPr>
          <w:rFonts w:hint="eastAsia" w:ascii="宋体" w:hAnsi="宋体"/>
          <w:sz w:val="28"/>
          <w:szCs w:val="28"/>
        </w:rPr>
      </w:pPr>
      <w:r>
        <w:rPr>
          <w:rFonts w:hint="eastAsia" w:ascii="宋体" w:hAnsi="宋体"/>
          <w:sz w:val="28"/>
          <w:szCs w:val="28"/>
        </w:rPr>
        <w:t>考试指定教材：黄梯云主编，高等教育出版社出版，《管理信息系统》</w:t>
      </w:r>
    </w:p>
    <w:p>
      <w:pPr>
        <w:spacing w:line="60" w:lineRule="auto"/>
        <w:rPr>
          <w:rFonts w:hint="eastAsia" w:ascii="宋体" w:hAnsi="宋体"/>
          <w:sz w:val="28"/>
          <w:szCs w:val="28"/>
        </w:rPr>
      </w:pPr>
      <w:r>
        <w:rPr>
          <w:rFonts w:hint="eastAsia" w:ascii="宋体" w:hAnsi="宋体"/>
          <w:sz w:val="28"/>
          <w:szCs w:val="28"/>
        </w:rPr>
        <w:t>考试范围：</w:t>
      </w:r>
    </w:p>
    <w:p>
      <w:pPr>
        <w:numPr>
          <w:ilvl w:val="0"/>
          <w:numId w:val="2"/>
        </w:numPr>
        <w:spacing w:line="60" w:lineRule="auto"/>
        <w:rPr>
          <w:rFonts w:hint="eastAsia" w:ascii="宋体" w:hAnsi="宋体"/>
          <w:sz w:val="28"/>
          <w:szCs w:val="28"/>
        </w:rPr>
      </w:pPr>
      <w:r>
        <w:rPr>
          <w:rFonts w:hint="eastAsia" w:ascii="宋体" w:hAnsi="宋体"/>
          <w:sz w:val="28"/>
          <w:szCs w:val="28"/>
        </w:rPr>
        <w:t>信息系统和管理</w:t>
      </w:r>
    </w:p>
    <w:p>
      <w:pPr>
        <w:numPr>
          <w:ilvl w:val="0"/>
          <w:numId w:val="2"/>
        </w:numPr>
        <w:spacing w:line="60" w:lineRule="auto"/>
        <w:rPr>
          <w:rFonts w:hint="eastAsia" w:ascii="宋体" w:hAnsi="宋体"/>
          <w:sz w:val="28"/>
          <w:szCs w:val="28"/>
        </w:rPr>
      </w:pPr>
      <w:r>
        <w:rPr>
          <w:rFonts w:hint="eastAsia" w:ascii="宋体" w:hAnsi="宋体"/>
          <w:sz w:val="28"/>
          <w:szCs w:val="28"/>
        </w:rPr>
        <w:t>管理信息系统概论</w:t>
      </w:r>
    </w:p>
    <w:p>
      <w:pPr>
        <w:numPr>
          <w:ilvl w:val="0"/>
          <w:numId w:val="2"/>
        </w:numPr>
        <w:spacing w:line="60" w:lineRule="auto"/>
        <w:rPr>
          <w:rFonts w:hint="eastAsia" w:ascii="宋体" w:hAnsi="宋体"/>
          <w:sz w:val="28"/>
          <w:szCs w:val="28"/>
        </w:rPr>
      </w:pPr>
      <w:r>
        <w:rPr>
          <w:rFonts w:hint="eastAsia" w:ascii="宋体" w:hAnsi="宋体"/>
          <w:sz w:val="28"/>
          <w:szCs w:val="28"/>
        </w:rPr>
        <w:t>管理信息系统的技术基础</w:t>
      </w:r>
    </w:p>
    <w:p>
      <w:pPr>
        <w:numPr>
          <w:ilvl w:val="0"/>
          <w:numId w:val="2"/>
        </w:numPr>
        <w:spacing w:line="60" w:lineRule="auto"/>
        <w:rPr>
          <w:rFonts w:hint="eastAsia" w:ascii="宋体" w:hAnsi="宋体"/>
          <w:sz w:val="28"/>
          <w:szCs w:val="28"/>
        </w:rPr>
      </w:pPr>
      <w:r>
        <w:rPr>
          <w:rFonts w:hint="eastAsia" w:ascii="宋体" w:hAnsi="宋体"/>
          <w:sz w:val="28"/>
          <w:szCs w:val="28"/>
        </w:rPr>
        <w:t>WEB开发的基本技术</w:t>
      </w:r>
    </w:p>
    <w:p>
      <w:pPr>
        <w:numPr>
          <w:ilvl w:val="0"/>
          <w:numId w:val="2"/>
        </w:numPr>
        <w:spacing w:line="60" w:lineRule="auto"/>
        <w:rPr>
          <w:rFonts w:hint="eastAsia" w:ascii="宋体" w:hAnsi="宋体"/>
          <w:sz w:val="28"/>
          <w:szCs w:val="28"/>
        </w:rPr>
      </w:pPr>
      <w:r>
        <w:rPr>
          <w:rFonts w:hint="eastAsia" w:ascii="宋体" w:hAnsi="宋体"/>
          <w:sz w:val="28"/>
          <w:szCs w:val="28"/>
        </w:rPr>
        <w:t>管理信息系统的战略规划和开发方法</w:t>
      </w:r>
    </w:p>
    <w:p>
      <w:pPr>
        <w:numPr>
          <w:ilvl w:val="0"/>
          <w:numId w:val="2"/>
        </w:numPr>
        <w:spacing w:line="60" w:lineRule="auto"/>
        <w:rPr>
          <w:rFonts w:hint="eastAsia" w:ascii="宋体" w:hAnsi="宋体"/>
          <w:sz w:val="28"/>
          <w:szCs w:val="28"/>
        </w:rPr>
      </w:pPr>
      <w:r>
        <w:rPr>
          <w:rFonts w:hint="eastAsia" w:ascii="宋体" w:hAnsi="宋体"/>
          <w:sz w:val="28"/>
          <w:szCs w:val="28"/>
        </w:rPr>
        <w:t>管理信息系统的系统分析</w:t>
      </w:r>
    </w:p>
    <w:p>
      <w:pPr>
        <w:numPr>
          <w:ilvl w:val="0"/>
          <w:numId w:val="2"/>
        </w:numPr>
        <w:spacing w:line="60" w:lineRule="auto"/>
        <w:rPr>
          <w:rFonts w:hint="eastAsia" w:ascii="宋体" w:hAnsi="宋体"/>
          <w:sz w:val="28"/>
          <w:szCs w:val="28"/>
        </w:rPr>
      </w:pPr>
      <w:r>
        <w:rPr>
          <w:rFonts w:hint="eastAsia" w:ascii="宋体" w:hAnsi="宋体"/>
          <w:sz w:val="28"/>
          <w:szCs w:val="28"/>
        </w:rPr>
        <w:t>管理信息系统的系统设计</w:t>
      </w:r>
    </w:p>
    <w:p>
      <w:pPr>
        <w:numPr>
          <w:ilvl w:val="0"/>
          <w:numId w:val="2"/>
        </w:numPr>
        <w:spacing w:line="60" w:lineRule="auto"/>
        <w:rPr>
          <w:rFonts w:hint="eastAsia" w:ascii="宋体" w:hAnsi="宋体"/>
          <w:sz w:val="28"/>
          <w:szCs w:val="28"/>
        </w:rPr>
      </w:pPr>
      <w:r>
        <w:rPr>
          <w:rFonts w:hint="eastAsia" w:ascii="宋体" w:hAnsi="宋体"/>
          <w:sz w:val="28"/>
          <w:szCs w:val="28"/>
        </w:rPr>
        <w:t>管理信息系统的系统实施</w:t>
      </w:r>
    </w:p>
    <w:p>
      <w:pPr>
        <w:numPr>
          <w:ilvl w:val="0"/>
          <w:numId w:val="2"/>
        </w:numPr>
        <w:spacing w:line="60" w:lineRule="auto"/>
        <w:rPr>
          <w:rFonts w:hint="eastAsia" w:ascii="宋体" w:hAnsi="宋体"/>
          <w:sz w:val="28"/>
          <w:szCs w:val="28"/>
        </w:rPr>
      </w:pPr>
      <w:r>
        <w:rPr>
          <w:rFonts w:hint="eastAsia" w:ascii="宋体" w:hAnsi="宋体"/>
          <w:sz w:val="28"/>
          <w:szCs w:val="28"/>
        </w:rPr>
        <w:t>面向对象的系统开发方法</w:t>
      </w:r>
    </w:p>
    <w:p>
      <w:pPr>
        <w:numPr>
          <w:ilvl w:val="0"/>
          <w:numId w:val="0"/>
        </w:numPr>
        <w:spacing w:line="60" w:lineRule="auto"/>
        <w:ind w:leftChars="0"/>
        <w:rPr>
          <w:rFonts w:hint="eastAsia" w:ascii="宋体" w:hAnsi="宋体"/>
          <w:sz w:val="28"/>
          <w:szCs w:val="28"/>
        </w:rPr>
      </w:pPr>
      <w:r>
        <w:rPr>
          <w:rFonts w:hint="eastAsia" w:ascii="宋体" w:hAnsi="宋体"/>
          <w:sz w:val="28"/>
          <w:szCs w:val="28"/>
          <w:lang w:val="en-US" w:eastAsia="zh-CN"/>
        </w:rPr>
        <w:t>10.</w:t>
      </w:r>
      <w:r>
        <w:rPr>
          <w:rFonts w:hint="eastAsia" w:ascii="宋体" w:hAnsi="宋体"/>
          <w:sz w:val="28"/>
          <w:szCs w:val="28"/>
        </w:rPr>
        <w:t>信息系统的管理</w:t>
      </w:r>
    </w:p>
    <w:p>
      <w:pPr>
        <w:numPr>
          <w:ilvl w:val="0"/>
          <w:numId w:val="0"/>
        </w:numPr>
        <w:spacing w:line="60" w:lineRule="auto"/>
        <w:ind w:leftChars="0"/>
        <w:rPr>
          <w:rFonts w:hint="eastAsia" w:ascii="宋体" w:hAnsi="宋体"/>
          <w:sz w:val="28"/>
          <w:szCs w:val="28"/>
        </w:rPr>
      </w:pPr>
      <w:r>
        <w:rPr>
          <w:rFonts w:hint="eastAsia" w:ascii="宋体" w:hAnsi="宋体"/>
          <w:sz w:val="28"/>
          <w:szCs w:val="28"/>
          <w:lang w:val="en-US" w:eastAsia="zh-CN"/>
        </w:rPr>
        <w:t>11.</w:t>
      </w:r>
      <w:r>
        <w:rPr>
          <w:rFonts w:hint="eastAsia" w:ascii="宋体" w:hAnsi="宋体"/>
          <w:sz w:val="28"/>
          <w:szCs w:val="28"/>
        </w:rPr>
        <w:t>决策支持系统</w:t>
      </w:r>
    </w:p>
    <w:p>
      <w:pPr>
        <w:numPr>
          <w:ilvl w:val="0"/>
          <w:numId w:val="0"/>
        </w:numPr>
        <w:spacing w:line="60" w:lineRule="auto"/>
        <w:ind w:leftChars="0"/>
        <w:rPr>
          <w:rFonts w:hint="eastAsia" w:ascii="宋体" w:hAnsi="宋体"/>
          <w:sz w:val="28"/>
          <w:szCs w:val="28"/>
        </w:rPr>
      </w:pPr>
      <w:r>
        <w:rPr>
          <w:rFonts w:hint="eastAsia" w:ascii="宋体" w:hAnsi="宋体"/>
          <w:sz w:val="28"/>
          <w:szCs w:val="28"/>
          <w:lang w:val="en-US" w:eastAsia="zh-CN"/>
        </w:rPr>
        <w:t>12.</w:t>
      </w:r>
      <w:r>
        <w:rPr>
          <w:rFonts w:hint="eastAsia" w:ascii="宋体" w:hAnsi="宋体"/>
          <w:sz w:val="28"/>
          <w:szCs w:val="28"/>
        </w:rPr>
        <w:t>信息系统的发展和对未来的影响</w:t>
      </w:r>
    </w:p>
    <w:p>
      <w:pPr>
        <w:spacing w:line="60" w:lineRule="auto"/>
        <w:rPr>
          <w:rFonts w:hint="eastAsia" w:ascii="黑体" w:hAnsi="宋体" w:eastAsia="黑体" w:cs="Tahoma"/>
          <w:b/>
          <w:bCs/>
          <w:sz w:val="30"/>
          <w:szCs w:val="30"/>
        </w:rPr>
      </w:pPr>
      <w:r>
        <w:rPr>
          <w:rFonts w:hint="eastAsia" w:ascii="黑体" w:hAnsi="宋体" w:eastAsia="黑体" w:cs="Tahoma"/>
          <w:b/>
          <w:bCs/>
          <w:sz w:val="30"/>
          <w:szCs w:val="30"/>
        </w:rPr>
        <w:t>参考书目</w:t>
      </w:r>
    </w:p>
    <w:p>
      <w:pPr>
        <w:spacing w:line="60" w:lineRule="auto"/>
        <w:rPr>
          <w:rFonts w:hint="eastAsia" w:ascii="宋体" w:hAnsi="宋体"/>
          <w:sz w:val="28"/>
          <w:szCs w:val="28"/>
        </w:rPr>
      </w:pPr>
      <w:r>
        <w:rPr>
          <w:rFonts w:hint="eastAsia" w:ascii="宋体" w:hAnsi="宋体"/>
          <w:sz w:val="28"/>
          <w:szCs w:val="28"/>
        </w:rPr>
        <w:t>管理信息系统（第六版） 黄梯云、李一军、叶强，高等教育出版社</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102FED"/>
    <w:multiLevelType w:val="multilevel"/>
    <w:tmpl w:val="1D102FE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40A7A57"/>
    <w:multiLevelType w:val="multilevel"/>
    <w:tmpl w:val="440A7A5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4NWRlOGQyMDg1OGIxZGRlNjNkZDYxY2RmNjg3MzgifQ=="/>
  </w:docVars>
  <w:rsids>
    <w:rsidRoot w:val="00182352"/>
    <w:rsid w:val="00000319"/>
    <w:rsid w:val="00004222"/>
    <w:rsid w:val="00004CD6"/>
    <w:rsid w:val="00006C0E"/>
    <w:rsid w:val="00013E02"/>
    <w:rsid w:val="000252E0"/>
    <w:rsid w:val="00034DE6"/>
    <w:rsid w:val="0004136A"/>
    <w:rsid w:val="00041D7F"/>
    <w:rsid w:val="00056DD9"/>
    <w:rsid w:val="00071B24"/>
    <w:rsid w:val="00073D3E"/>
    <w:rsid w:val="00074C18"/>
    <w:rsid w:val="000822AA"/>
    <w:rsid w:val="00086DEB"/>
    <w:rsid w:val="000A3706"/>
    <w:rsid w:val="000B300E"/>
    <w:rsid w:val="000D1686"/>
    <w:rsid w:val="000D3330"/>
    <w:rsid w:val="000E412B"/>
    <w:rsid w:val="000F3B98"/>
    <w:rsid w:val="00104360"/>
    <w:rsid w:val="00124D89"/>
    <w:rsid w:val="00141D18"/>
    <w:rsid w:val="00143933"/>
    <w:rsid w:val="001461AB"/>
    <w:rsid w:val="00152D2A"/>
    <w:rsid w:val="00164453"/>
    <w:rsid w:val="00170931"/>
    <w:rsid w:val="00181537"/>
    <w:rsid w:val="00182352"/>
    <w:rsid w:val="00183944"/>
    <w:rsid w:val="00191CCE"/>
    <w:rsid w:val="001A032A"/>
    <w:rsid w:val="001A63D3"/>
    <w:rsid w:val="001B0447"/>
    <w:rsid w:val="001B1D5F"/>
    <w:rsid w:val="001C415F"/>
    <w:rsid w:val="001D0FA5"/>
    <w:rsid w:val="001E26F0"/>
    <w:rsid w:val="001E5D60"/>
    <w:rsid w:val="001E7993"/>
    <w:rsid w:val="001F451E"/>
    <w:rsid w:val="002015FC"/>
    <w:rsid w:val="00211692"/>
    <w:rsid w:val="00223C1E"/>
    <w:rsid w:val="00232429"/>
    <w:rsid w:val="00252214"/>
    <w:rsid w:val="00271B13"/>
    <w:rsid w:val="002828CA"/>
    <w:rsid w:val="002B5A0B"/>
    <w:rsid w:val="002D48C4"/>
    <w:rsid w:val="002D5712"/>
    <w:rsid w:val="002D7BD2"/>
    <w:rsid w:val="002E21A0"/>
    <w:rsid w:val="002F116F"/>
    <w:rsid w:val="00310044"/>
    <w:rsid w:val="00326161"/>
    <w:rsid w:val="00331078"/>
    <w:rsid w:val="003605B5"/>
    <w:rsid w:val="0037142A"/>
    <w:rsid w:val="00373F49"/>
    <w:rsid w:val="00382F31"/>
    <w:rsid w:val="0038459F"/>
    <w:rsid w:val="00390AF9"/>
    <w:rsid w:val="003B6623"/>
    <w:rsid w:val="003C101D"/>
    <w:rsid w:val="003C75AA"/>
    <w:rsid w:val="003C778E"/>
    <w:rsid w:val="003E2DD5"/>
    <w:rsid w:val="003F091E"/>
    <w:rsid w:val="004014A3"/>
    <w:rsid w:val="0041433C"/>
    <w:rsid w:val="004149F4"/>
    <w:rsid w:val="00422CF3"/>
    <w:rsid w:val="00424F3E"/>
    <w:rsid w:val="0044264B"/>
    <w:rsid w:val="00460F6B"/>
    <w:rsid w:val="00461492"/>
    <w:rsid w:val="0046510F"/>
    <w:rsid w:val="00474F63"/>
    <w:rsid w:val="004771B7"/>
    <w:rsid w:val="004816A7"/>
    <w:rsid w:val="004953B0"/>
    <w:rsid w:val="004B308B"/>
    <w:rsid w:val="004C677A"/>
    <w:rsid w:val="004D4AFA"/>
    <w:rsid w:val="00514494"/>
    <w:rsid w:val="0051588D"/>
    <w:rsid w:val="0052398B"/>
    <w:rsid w:val="0052641E"/>
    <w:rsid w:val="005371A7"/>
    <w:rsid w:val="00554031"/>
    <w:rsid w:val="0057192C"/>
    <w:rsid w:val="005854A5"/>
    <w:rsid w:val="005A23D4"/>
    <w:rsid w:val="005B0BB0"/>
    <w:rsid w:val="005B3633"/>
    <w:rsid w:val="005C66E2"/>
    <w:rsid w:val="005F0F76"/>
    <w:rsid w:val="005F3454"/>
    <w:rsid w:val="005F6758"/>
    <w:rsid w:val="00631961"/>
    <w:rsid w:val="00660D60"/>
    <w:rsid w:val="00692E06"/>
    <w:rsid w:val="00697A2D"/>
    <w:rsid w:val="006A60C1"/>
    <w:rsid w:val="006E5257"/>
    <w:rsid w:val="006E7112"/>
    <w:rsid w:val="006E7879"/>
    <w:rsid w:val="00701871"/>
    <w:rsid w:val="00712181"/>
    <w:rsid w:val="007138CB"/>
    <w:rsid w:val="00715753"/>
    <w:rsid w:val="00721AB6"/>
    <w:rsid w:val="00725AAC"/>
    <w:rsid w:val="00730DF0"/>
    <w:rsid w:val="0073279F"/>
    <w:rsid w:val="007334FF"/>
    <w:rsid w:val="00754800"/>
    <w:rsid w:val="00763DCE"/>
    <w:rsid w:val="007716A8"/>
    <w:rsid w:val="0078381A"/>
    <w:rsid w:val="007907E4"/>
    <w:rsid w:val="00794C0D"/>
    <w:rsid w:val="007973E0"/>
    <w:rsid w:val="007A0908"/>
    <w:rsid w:val="007B1A33"/>
    <w:rsid w:val="007B50C9"/>
    <w:rsid w:val="007C190C"/>
    <w:rsid w:val="007C59D1"/>
    <w:rsid w:val="007D0B0E"/>
    <w:rsid w:val="007E76E4"/>
    <w:rsid w:val="00805A9E"/>
    <w:rsid w:val="0082522E"/>
    <w:rsid w:val="0083194D"/>
    <w:rsid w:val="00854C44"/>
    <w:rsid w:val="008560DF"/>
    <w:rsid w:val="00874F88"/>
    <w:rsid w:val="008752BD"/>
    <w:rsid w:val="008854B9"/>
    <w:rsid w:val="008879E8"/>
    <w:rsid w:val="008923E1"/>
    <w:rsid w:val="00895E85"/>
    <w:rsid w:val="00897B92"/>
    <w:rsid w:val="008B0352"/>
    <w:rsid w:val="008B3BFB"/>
    <w:rsid w:val="008C1618"/>
    <w:rsid w:val="008C63C3"/>
    <w:rsid w:val="008C7DFE"/>
    <w:rsid w:val="008C7EB3"/>
    <w:rsid w:val="008F48F6"/>
    <w:rsid w:val="0093306E"/>
    <w:rsid w:val="009656A0"/>
    <w:rsid w:val="009739F5"/>
    <w:rsid w:val="00974F9B"/>
    <w:rsid w:val="009779A0"/>
    <w:rsid w:val="009806A3"/>
    <w:rsid w:val="009A25C6"/>
    <w:rsid w:val="009A3CC0"/>
    <w:rsid w:val="009C464E"/>
    <w:rsid w:val="009C6082"/>
    <w:rsid w:val="009D68B6"/>
    <w:rsid w:val="009E74B4"/>
    <w:rsid w:val="00A060B6"/>
    <w:rsid w:val="00A07ABA"/>
    <w:rsid w:val="00A1146F"/>
    <w:rsid w:val="00A1160F"/>
    <w:rsid w:val="00A14619"/>
    <w:rsid w:val="00A20563"/>
    <w:rsid w:val="00A328B2"/>
    <w:rsid w:val="00A331EF"/>
    <w:rsid w:val="00A3362F"/>
    <w:rsid w:val="00A40CC2"/>
    <w:rsid w:val="00A77D65"/>
    <w:rsid w:val="00A85EA4"/>
    <w:rsid w:val="00AA3519"/>
    <w:rsid w:val="00AE6C12"/>
    <w:rsid w:val="00AF6B1C"/>
    <w:rsid w:val="00B7740F"/>
    <w:rsid w:val="00B869E6"/>
    <w:rsid w:val="00B873A8"/>
    <w:rsid w:val="00BA3804"/>
    <w:rsid w:val="00BA7162"/>
    <w:rsid w:val="00BD5AFB"/>
    <w:rsid w:val="00C00DD0"/>
    <w:rsid w:val="00C05ECF"/>
    <w:rsid w:val="00C35B2C"/>
    <w:rsid w:val="00C37112"/>
    <w:rsid w:val="00C46290"/>
    <w:rsid w:val="00C54F96"/>
    <w:rsid w:val="00C6219F"/>
    <w:rsid w:val="00C73A7D"/>
    <w:rsid w:val="00C74971"/>
    <w:rsid w:val="00C75E54"/>
    <w:rsid w:val="00C76F8C"/>
    <w:rsid w:val="00C9196F"/>
    <w:rsid w:val="00C97887"/>
    <w:rsid w:val="00CC259C"/>
    <w:rsid w:val="00CD18D1"/>
    <w:rsid w:val="00CE1F89"/>
    <w:rsid w:val="00CF3234"/>
    <w:rsid w:val="00D256E1"/>
    <w:rsid w:val="00D52C4C"/>
    <w:rsid w:val="00D5635F"/>
    <w:rsid w:val="00D64417"/>
    <w:rsid w:val="00D70D6A"/>
    <w:rsid w:val="00D725F1"/>
    <w:rsid w:val="00D82FE0"/>
    <w:rsid w:val="00DA6E05"/>
    <w:rsid w:val="00DB4BD9"/>
    <w:rsid w:val="00DB6A30"/>
    <w:rsid w:val="00DF43C3"/>
    <w:rsid w:val="00DF7ECC"/>
    <w:rsid w:val="00E0188F"/>
    <w:rsid w:val="00E15195"/>
    <w:rsid w:val="00E1570F"/>
    <w:rsid w:val="00E26F67"/>
    <w:rsid w:val="00E57DD4"/>
    <w:rsid w:val="00E746C4"/>
    <w:rsid w:val="00E75F4B"/>
    <w:rsid w:val="00E82B78"/>
    <w:rsid w:val="00EE5966"/>
    <w:rsid w:val="00F00B03"/>
    <w:rsid w:val="00F12F41"/>
    <w:rsid w:val="00F41A1D"/>
    <w:rsid w:val="00F4341A"/>
    <w:rsid w:val="00F51BAA"/>
    <w:rsid w:val="00F53638"/>
    <w:rsid w:val="00F56460"/>
    <w:rsid w:val="00F75172"/>
    <w:rsid w:val="00F87F8A"/>
    <w:rsid w:val="00FB0FAB"/>
    <w:rsid w:val="00FC1D34"/>
    <w:rsid w:val="00FC312F"/>
    <w:rsid w:val="00FD3940"/>
    <w:rsid w:val="00FE22E9"/>
    <w:rsid w:val="0F711A99"/>
    <w:rsid w:val="2EC56756"/>
    <w:rsid w:val="3DBD12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reader-word-layer reader-word-s1-4"/>
    <w:basedOn w:val="1"/>
    <w:uiPriority w:val="0"/>
    <w:pPr>
      <w:widowControl/>
      <w:spacing w:before="100" w:beforeAutospacing="1" w:after="100" w:afterAutospacing="1"/>
      <w:jc w:val="left"/>
    </w:pPr>
    <w:rPr>
      <w:rFonts w:ascii="宋体" w:hAnsi="宋体" w:cs="宋体"/>
      <w:kern w:val="0"/>
      <w:sz w:val="24"/>
    </w:rPr>
  </w:style>
  <w:style w:type="paragraph" w:customStyle="1" w:styleId="7">
    <w:name w:val="reader-word-layer reader-word-s1-2"/>
    <w:basedOn w:val="1"/>
    <w:uiPriority w:val="0"/>
    <w:pPr>
      <w:widowControl/>
      <w:spacing w:before="100" w:beforeAutospacing="1" w:after="100" w:afterAutospacing="1"/>
      <w:jc w:val="left"/>
    </w:pPr>
    <w:rPr>
      <w:rFonts w:ascii="宋体" w:hAnsi="宋体" w:cs="宋体"/>
      <w:kern w:val="0"/>
      <w:sz w:val="24"/>
    </w:rPr>
  </w:style>
  <w:style w:type="paragraph" w:customStyle="1" w:styleId="8">
    <w:name w:val="reader-word-layer reader-word-s1-3"/>
    <w:basedOn w:val="1"/>
    <w:uiPriority w:val="0"/>
    <w:pPr>
      <w:widowControl/>
      <w:spacing w:before="100" w:beforeAutospacing="1" w:after="100" w:afterAutospacing="1"/>
      <w:jc w:val="left"/>
    </w:pPr>
    <w:rPr>
      <w:rFonts w:ascii="宋体" w:hAnsi="宋体" w:cs="宋体"/>
      <w:kern w:val="0"/>
      <w:sz w:val="24"/>
    </w:rPr>
  </w:style>
  <w:style w:type="paragraph" w:customStyle="1" w:styleId="9">
    <w:name w:val="reader-word-layer reader-word-s1-5"/>
    <w:basedOn w:val="1"/>
    <w:uiPriority w:val="0"/>
    <w:pPr>
      <w:widowControl/>
      <w:spacing w:before="100" w:beforeAutospacing="1" w:after="100" w:afterAutospacing="1"/>
      <w:jc w:val="left"/>
    </w:pPr>
    <w:rPr>
      <w:rFonts w:ascii="宋体" w:hAnsi="宋体" w:cs="宋体"/>
      <w:kern w:val="0"/>
      <w:sz w:val="24"/>
    </w:rPr>
  </w:style>
  <w:style w:type="paragraph" w:customStyle="1" w:styleId="10">
    <w:name w:val="reader-word-layer reader-word-s1-1"/>
    <w:basedOn w:val="1"/>
    <w:uiPriority w:val="0"/>
    <w:pPr>
      <w:widowControl/>
      <w:spacing w:before="100" w:beforeAutospacing="1" w:after="100" w:afterAutospacing="1"/>
      <w:jc w:val="left"/>
    </w:pPr>
    <w:rPr>
      <w:rFonts w:ascii="宋体" w:hAnsi="宋体" w:cs="宋体"/>
      <w:kern w:val="0"/>
      <w:sz w:val="24"/>
    </w:rPr>
  </w:style>
  <w:style w:type="paragraph" w:customStyle="1" w:styleId="11">
    <w:name w:val="reader-word-layer reader-word-s1-6"/>
    <w:basedOn w:val="1"/>
    <w:uiPriority w:val="0"/>
    <w:pPr>
      <w:widowControl/>
      <w:spacing w:before="100" w:beforeAutospacing="1" w:after="100" w:afterAutospacing="1"/>
      <w:jc w:val="left"/>
    </w:pPr>
    <w:rPr>
      <w:rFonts w:ascii="宋体" w:hAnsi="宋体" w:cs="宋体"/>
      <w:kern w:val="0"/>
      <w:sz w:val="24"/>
    </w:rPr>
  </w:style>
  <w:style w:type="paragraph" w:customStyle="1" w:styleId="12">
    <w:name w:val="reader-word-layer reader-word-s1-7"/>
    <w:basedOn w:val="1"/>
    <w:uiPriority w:val="0"/>
    <w:pPr>
      <w:widowControl/>
      <w:spacing w:before="100" w:beforeAutospacing="1" w:after="100" w:afterAutospacing="1"/>
      <w:jc w:val="left"/>
    </w:pPr>
    <w:rPr>
      <w:rFonts w:ascii="宋体" w:hAnsi="宋体" w:cs="宋体"/>
      <w:kern w:val="0"/>
      <w:sz w:val="24"/>
    </w:rPr>
  </w:style>
  <w:style w:type="paragraph" w:customStyle="1" w:styleId="13">
    <w:name w:val="reader-word-layer reader-word-s1-8"/>
    <w:basedOn w:val="1"/>
    <w:uiPriority w:val="0"/>
    <w:pPr>
      <w:widowControl/>
      <w:spacing w:before="100" w:beforeAutospacing="1" w:after="100" w:afterAutospacing="1"/>
      <w:jc w:val="left"/>
    </w:pPr>
    <w:rPr>
      <w:rFonts w:ascii="宋体" w:hAnsi="宋体" w:cs="宋体"/>
      <w:kern w:val="0"/>
      <w:sz w:val="24"/>
    </w:rPr>
  </w:style>
  <w:style w:type="paragraph" w:customStyle="1" w:styleId="14">
    <w:name w:val="reader-word-layer reader-word-s1-9"/>
    <w:basedOn w:val="1"/>
    <w:uiPriority w:val="0"/>
    <w:pPr>
      <w:widowControl/>
      <w:spacing w:before="100" w:beforeAutospacing="1" w:after="100" w:afterAutospacing="1"/>
      <w:jc w:val="left"/>
    </w:pPr>
    <w:rPr>
      <w:rFonts w:ascii="宋体" w:hAnsi="宋体" w:cs="宋体"/>
      <w:kern w:val="0"/>
      <w:sz w:val="24"/>
    </w:rPr>
  </w:style>
  <w:style w:type="paragraph" w:customStyle="1" w:styleId="15">
    <w:name w:val="reader-word-layer reader-word-s1-10"/>
    <w:basedOn w:val="1"/>
    <w:uiPriority w:val="0"/>
    <w:pPr>
      <w:widowControl/>
      <w:spacing w:before="100" w:beforeAutospacing="1" w:after="100" w:afterAutospacing="1"/>
      <w:jc w:val="left"/>
    </w:pPr>
    <w:rPr>
      <w:rFonts w:ascii="宋体" w:hAnsi="宋体" w:cs="宋体"/>
      <w:kern w:val="0"/>
      <w:sz w:val="24"/>
    </w:rPr>
  </w:style>
  <w:style w:type="paragraph" w:customStyle="1" w:styleId="16">
    <w:name w:val="reader-word-layer reader-word-s1-11"/>
    <w:basedOn w:val="1"/>
    <w:uiPriority w:val="0"/>
    <w:pPr>
      <w:widowControl/>
      <w:spacing w:before="100" w:beforeAutospacing="1" w:after="100" w:afterAutospacing="1"/>
      <w:jc w:val="left"/>
    </w:pPr>
    <w:rPr>
      <w:rFonts w:ascii="宋体" w:hAnsi="宋体" w:cs="宋体"/>
      <w:kern w:val="0"/>
      <w:sz w:val="24"/>
    </w:rPr>
  </w:style>
  <w:style w:type="paragraph" w:customStyle="1" w:styleId="17">
    <w:name w:val="reader-word-layer reader-word-s1-12"/>
    <w:basedOn w:val="1"/>
    <w:uiPriority w:val="0"/>
    <w:pPr>
      <w:widowControl/>
      <w:spacing w:before="100" w:beforeAutospacing="1" w:after="100" w:afterAutospacing="1"/>
      <w:jc w:val="left"/>
    </w:pPr>
    <w:rPr>
      <w:rFonts w:ascii="宋体" w:hAnsi="宋体" w:cs="宋体"/>
      <w:kern w:val="0"/>
      <w:sz w:val="24"/>
    </w:rPr>
  </w:style>
  <w:style w:type="paragraph" w:customStyle="1" w:styleId="18">
    <w:name w:val="reader-word-layer reader-word-s1-13"/>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reader-word-layer reader-word-s1-15"/>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reader-word-layer reader-word-s1-16"/>
    <w:basedOn w:val="1"/>
    <w:uiPriority w:val="0"/>
    <w:pPr>
      <w:widowControl/>
      <w:spacing w:before="100" w:beforeAutospacing="1" w:after="100" w:afterAutospacing="1"/>
      <w:jc w:val="left"/>
    </w:pPr>
    <w:rPr>
      <w:rFonts w:ascii="宋体" w:hAnsi="宋体" w:cs="宋体"/>
      <w:kern w:val="0"/>
      <w:sz w:val="24"/>
    </w:rPr>
  </w:style>
  <w:style w:type="paragraph" w:customStyle="1" w:styleId="21">
    <w:name w:val="reader-word-layer reader-word-s1-18"/>
    <w:basedOn w:val="1"/>
    <w:uiPriority w:val="0"/>
    <w:pPr>
      <w:widowControl/>
      <w:spacing w:before="100" w:beforeAutospacing="1" w:after="100" w:afterAutospacing="1"/>
      <w:jc w:val="left"/>
    </w:pPr>
    <w:rPr>
      <w:rFonts w:ascii="宋体" w:hAnsi="宋体" w:cs="宋体"/>
      <w:kern w:val="0"/>
      <w:sz w:val="24"/>
    </w:rPr>
  </w:style>
  <w:style w:type="paragraph" w:customStyle="1" w:styleId="22">
    <w:name w:val="reader-word-layer reader-word-s1-19"/>
    <w:basedOn w:val="1"/>
    <w:uiPriority w:val="0"/>
    <w:pPr>
      <w:widowControl/>
      <w:spacing w:before="100" w:beforeAutospacing="1" w:after="100" w:afterAutospacing="1"/>
      <w:jc w:val="left"/>
    </w:pPr>
    <w:rPr>
      <w:rFonts w:ascii="宋体" w:hAnsi="宋体" w:cs="宋体"/>
      <w:kern w:val="0"/>
      <w:sz w:val="24"/>
    </w:rPr>
  </w:style>
  <w:style w:type="paragraph" w:customStyle="1" w:styleId="23">
    <w:name w:val="reader-word-layer reader-word-s1-3 reader-word-s1-17"/>
    <w:basedOn w:val="1"/>
    <w:uiPriority w:val="0"/>
    <w:pPr>
      <w:widowControl/>
      <w:spacing w:before="100" w:beforeAutospacing="1" w:after="100" w:afterAutospacing="1"/>
      <w:jc w:val="left"/>
    </w:pPr>
    <w:rPr>
      <w:rFonts w:ascii="宋体" w:hAnsi="宋体" w:cs="宋体"/>
      <w:kern w:val="0"/>
      <w:sz w:val="24"/>
    </w:rPr>
  </w:style>
  <w:style w:type="paragraph" w:customStyle="1" w:styleId="24">
    <w:name w:val="reader-word-layer reader-word-s1-20"/>
    <w:basedOn w:val="1"/>
    <w:uiPriority w:val="0"/>
    <w:pPr>
      <w:widowControl/>
      <w:spacing w:before="100" w:beforeAutospacing="1" w:after="100" w:afterAutospacing="1"/>
      <w:jc w:val="left"/>
    </w:pPr>
    <w:rPr>
      <w:rFonts w:ascii="宋体" w:hAnsi="宋体" w:cs="宋体"/>
      <w:kern w:val="0"/>
      <w:sz w:val="24"/>
    </w:rPr>
  </w:style>
  <w:style w:type="paragraph" w:customStyle="1" w:styleId="25">
    <w:name w:val="reader-word-layer reader-word-s1-10 reader-word-s1-14"/>
    <w:basedOn w:val="1"/>
    <w:uiPriority w:val="0"/>
    <w:pPr>
      <w:widowControl/>
      <w:spacing w:before="100" w:beforeAutospacing="1" w:after="100" w:afterAutospacing="1"/>
      <w:jc w:val="left"/>
    </w:pPr>
    <w:rPr>
      <w:rFonts w:ascii="宋体" w:hAnsi="宋体" w:cs="宋体"/>
      <w:kern w:val="0"/>
      <w:sz w:val="24"/>
    </w:rPr>
  </w:style>
  <w:style w:type="paragraph" w:customStyle="1" w:styleId="26">
    <w:name w:val="reader-word-layer reader-word-s1-21"/>
    <w:basedOn w:val="1"/>
    <w:uiPriority w:val="0"/>
    <w:pPr>
      <w:widowControl/>
      <w:spacing w:before="100" w:beforeAutospacing="1" w:after="100" w:afterAutospacing="1"/>
      <w:jc w:val="left"/>
    </w:pPr>
    <w:rPr>
      <w:rFonts w:ascii="宋体" w:hAnsi="宋体" w:cs="宋体"/>
      <w:kern w:val="0"/>
      <w:sz w:val="24"/>
    </w:rPr>
  </w:style>
  <w:style w:type="paragraph" w:customStyle="1" w:styleId="27">
    <w:name w:val="reader-word-layer reader-word-s2-1"/>
    <w:basedOn w:val="1"/>
    <w:uiPriority w:val="0"/>
    <w:pPr>
      <w:widowControl/>
      <w:spacing w:before="100" w:beforeAutospacing="1" w:after="100" w:afterAutospacing="1"/>
      <w:jc w:val="left"/>
    </w:pPr>
    <w:rPr>
      <w:rFonts w:ascii="宋体" w:hAnsi="宋体" w:cs="宋体"/>
      <w:kern w:val="0"/>
      <w:sz w:val="24"/>
    </w:rPr>
  </w:style>
  <w:style w:type="paragraph" w:customStyle="1" w:styleId="28">
    <w:name w:val="reader-word-layer reader-word-s2-5"/>
    <w:basedOn w:val="1"/>
    <w:uiPriority w:val="0"/>
    <w:pPr>
      <w:widowControl/>
      <w:spacing w:before="100" w:beforeAutospacing="1" w:after="100" w:afterAutospacing="1"/>
      <w:jc w:val="left"/>
    </w:pPr>
    <w:rPr>
      <w:rFonts w:ascii="宋体" w:hAnsi="宋体" w:cs="宋体"/>
      <w:kern w:val="0"/>
      <w:sz w:val="24"/>
    </w:rPr>
  </w:style>
  <w:style w:type="paragraph" w:customStyle="1" w:styleId="29">
    <w:name w:val="reader-word-layer reader-word-s2-8"/>
    <w:basedOn w:val="1"/>
    <w:uiPriority w:val="0"/>
    <w:pPr>
      <w:widowControl/>
      <w:spacing w:before="100" w:beforeAutospacing="1" w:after="100" w:afterAutospacing="1"/>
      <w:jc w:val="left"/>
    </w:pPr>
    <w:rPr>
      <w:rFonts w:ascii="宋体" w:hAnsi="宋体" w:cs="宋体"/>
      <w:kern w:val="0"/>
      <w:sz w:val="24"/>
    </w:rPr>
  </w:style>
  <w:style w:type="paragraph" w:customStyle="1" w:styleId="30">
    <w:name w:val="reader-word-layer reader-word-s2-9"/>
    <w:basedOn w:val="1"/>
    <w:uiPriority w:val="0"/>
    <w:pPr>
      <w:widowControl/>
      <w:spacing w:before="100" w:beforeAutospacing="1" w:after="100" w:afterAutospacing="1"/>
      <w:jc w:val="left"/>
    </w:pPr>
    <w:rPr>
      <w:rFonts w:ascii="宋体" w:hAnsi="宋体" w:cs="宋体"/>
      <w:kern w:val="0"/>
      <w:sz w:val="24"/>
    </w:rPr>
  </w:style>
  <w:style w:type="paragraph" w:customStyle="1" w:styleId="31">
    <w:name w:val="reader-word-layer reader-word-s2-10"/>
    <w:basedOn w:val="1"/>
    <w:uiPriority w:val="0"/>
    <w:pPr>
      <w:widowControl/>
      <w:spacing w:before="100" w:beforeAutospacing="1" w:after="100" w:afterAutospacing="1"/>
      <w:jc w:val="left"/>
    </w:pPr>
    <w:rPr>
      <w:rFonts w:ascii="宋体" w:hAnsi="宋体" w:cs="宋体"/>
      <w:kern w:val="0"/>
      <w:sz w:val="24"/>
    </w:rPr>
  </w:style>
  <w:style w:type="paragraph" w:customStyle="1" w:styleId="32">
    <w:name w:val="reader-word-layer reader-word-s2-11"/>
    <w:basedOn w:val="1"/>
    <w:uiPriority w:val="0"/>
    <w:pPr>
      <w:widowControl/>
      <w:spacing w:before="100" w:beforeAutospacing="1" w:after="100" w:afterAutospacing="1"/>
      <w:jc w:val="left"/>
    </w:pPr>
    <w:rPr>
      <w:rFonts w:ascii="宋体" w:hAnsi="宋体" w:cs="宋体"/>
      <w:kern w:val="0"/>
      <w:sz w:val="24"/>
    </w:rPr>
  </w:style>
  <w:style w:type="paragraph" w:customStyle="1" w:styleId="33">
    <w:name w:val="reader-word-layer reader-word-s2-12"/>
    <w:basedOn w:val="1"/>
    <w:uiPriority w:val="0"/>
    <w:pPr>
      <w:widowControl/>
      <w:spacing w:before="100" w:beforeAutospacing="1" w:after="100" w:afterAutospacing="1"/>
      <w:jc w:val="left"/>
    </w:pPr>
    <w:rPr>
      <w:rFonts w:ascii="宋体" w:hAnsi="宋体" w:cs="宋体"/>
      <w:kern w:val="0"/>
      <w:sz w:val="24"/>
    </w:rPr>
  </w:style>
  <w:style w:type="paragraph" w:customStyle="1" w:styleId="34">
    <w:name w:val="reader-word-layer reader-word-s2-13"/>
    <w:basedOn w:val="1"/>
    <w:uiPriority w:val="0"/>
    <w:pPr>
      <w:widowControl/>
      <w:spacing w:before="100" w:beforeAutospacing="1" w:after="100" w:afterAutospacing="1"/>
      <w:jc w:val="left"/>
    </w:pPr>
    <w:rPr>
      <w:rFonts w:ascii="宋体" w:hAnsi="宋体" w:cs="宋体"/>
      <w:kern w:val="0"/>
      <w:sz w:val="24"/>
    </w:rPr>
  </w:style>
  <w:style w:type="paragraph" w:customStyle="1" w:styleId="35">
    <w:name w:val="reader-word-layer reader-word-s2-14"/>
    <w:basedOn w:val="1"/>
    <w:uiPriority w:val="0"/>
    <w:pPr>
      <w:widowControl/>
      <w:spacing w:before="100" w:beforeAutospacing="1" w:after="100" w:afterAutospacing="1"/>
      <w:jc w:val="left"/>
    </w:pPr>
    <w:rPr>
      <w:rFonts w:ascii="宋体" w:hAnsi="宋体" w:cs="宋体"/>
      <w:kern w:val="0"/>
      <w:sz w:val="24"/>
    </w:rPr>
  </w:style>
  <w:style w:type="paragraph" w:customStyle="1" w:styleId="36">
    <w:name w:val="reader-word-layer reader-word-s2-16"/>
    <w:basedOn w:val="1"/>
    <w:uiPriority w:val="0"/>
    <w:pPr>
      <w:widowControl/>
      <w:spacing w:before="100" w:beforeAutospacing="1" w:after="100" w:afterAutospacing="1"/>
      <w:jc w:val="left"/>
    </w:pPr>
    <w:rPr>
      <w:rFonts w:ascii="宋体" w:hAnsi="宋体" w:cs="宋体"/>
      <w:kern w:val="0"/>
      <w:sz w:val="24"/>
    </w:rPr>
  </w:style>
  <w:style w:type="paragraph" w:customStyle="1" w:styleId="37">
    <w:name w:val="reader-word-layer reader-word-s2-17"/>
    <w:basedOn w:val="1"/>
    <w:uiPriority w:val="0"/>
    <w:pPr>
      <w:widowControl/>
      <w:spacing w:before="100" w:beforeAutospacing="1" w:after="100" w:afterAutospacing="1"/>
      <w:jc w:val="left"/>
    </w:pPr>
    <w:rPr>
      <w:rFonts w:ascii="宋体" w:hAnsi="宋体" w:cs="宋体"/>
      <w:kern w:val="0"/>
      <w:sz w:val="24"/>
    </w:rPr>
  </w:style>
  <w:style w:type="paragraph" w:customStyle="1" w:styleId="38">
    <w:name w:val="reader-word-layer reader-word-s2-18"/>
    <w:basedOn w:val="1"/>
    <w:uiPriority w:val="0"/>
    <w:pPr>
      <w:widowControl/>
      <w:spacing w:before="100" w:beforeAutospacing="1" w:after="100" w:afterAutospacing="1"/>
      <w:jc w:val="left"/>
    </w:pPr>
    <w:rPr>
      <w:rFonts w:ascii="宋体" w:hAnsi="宋体" w:cs="宋体"/>
      <w:kern w:val="0"/>
      <w:sz w:val="24"/>
    </w:rPr>
  </w:style>
  <w:style w:type="paragraph" w:customStyle="1" w:styleId="39">
    <w:name w:val="reader-word-layer reader-word-s2-19"/>
    <w:basedOn w:val="1"/>
    <w:uiPriority w:val="0"/>
    <w:pPr>
      <w:widowControl/>
      <w:spacing w:before="100" w:beforeAutospacing="1" w:after="100" w:afterAutospacing="1"/>
      <w:jc w:val="left"/>
    </w:pPr>
    <w:rPr>
      <w:rFonts w:ascii="宋体" w:hAnsi="宋体" w:cs="宋体"/>
      <w:kern w:val="0"/>
      <w:sz w:val="24"/>
    </w:rPr>
  </w:style>
  <w:style w:type="paragraph" w:customStyle="1" w:styleId="40">
    <w:name w:val="reader-word-layer reader-word-s2-20"/>
    <w:basedOn w:val="1"/>
    <w:uiPriority w:val="0"/>
    <w:pPr>
      <w:widowControl/>
      <w:spacing w:before="100" w:beforeAutospacing="1" w:after="100" w:afterAutospacing="1"/>
      <w:jc w:val="left"/>
    </w:pPr>
    <w:rPr>
      <w:rFonts w:ascii="宋体" w:hAnsi="宋体" w:cs="宋体"/>
      <w:kern w:val="0"/>
      <w:sz w:val="24"/>
    </w:rPr>
  </w:style>
  <w:style w:type="paragraph" w:customStyle="1" w:styleId="41">
    <w:name w:val="reader-word-layer reader-word-s2-21"/>
    <w:basedOn w:val="1"/>
    <w:uiPriority w:val="0"/>
    <w:pPr>
      <w:widowControl/>
      <w:spacing w:before="100" w:beforeAutospacing="1" w:after="100" w:afterAutospacing="1"/>
      <w:jc w:val="left"/>
    </w:pPr>
    <w:rPr>
      <w:rFonts w:ascii="宋体" w:hAnsi="宋体" w:cs="宋体"/>
      <w:kern w:val="0"/>
      <w:sz w:val="24"/>
    </w:rPr>
  </w:style>
  <w:style w:type="paragraph" w:customStyle="1" w:styleId="42">
    <w:name w:val="reader-word-layer reader-word-s2-22"/>
    <w:basedOn w:val="1"/>
    <w:uiPriority w:val="0"/>
    <w:pPr>
      <w:widowControl/>
      <w:spacing w:before="100" w:beforeAutospacing="1" w:after="100" w:afterAutospacing="1"/>
      <w:jc w:val="left"/>
    </w:pPr>
    <w:rPr>
      <w:rFonts w:ascii="宋体" w:hAnsi="宋体" w:cs="宋体"/>
      <w:kern w:val="0"/>
      <w:sz w:val="24"/>
    </w:rPr>
  </w:style>
  <w:style w:type="paragraph" w:customStyle="1" w:styleId="43">
    <w:name w:val="reader-word-layer reader-word-s2-1 reader-word-s2-23"/>
    <w:basedOn w:val="1"/>
    <w:uiPriority w:val="0"/>
    <w:pPr>
      <w:widowControl/>
      <w:spacing w:before="100" w:beforeAutospacing="1" w:after="100" w:afterAutospacing="1"/>
      <w:jc w:val="left"/>
    </w:pPr>
    <w:rPr>
      <w:rFonts w:ascii="宋体" w:hAnsi="宋体" w:cs="宋体"/>
      <w:kern w:val="0"/>
      <w:sz w:val="24"/>
    </w:rPr>
  </w:style>
  <w:style w:type="paragraph" w:customStyle="1" w:styleId="44">
    <w:name w:val="reader-word-layer reader-word-s2-24"/>
    <w:basedOn w:val="1"/>
    <w:uiPriority w:val="0"/>
    <w:pPr>
      <w:widowControl/>
      <w:spacing w:before="100" w:beforeAutospacing="1" w:after="100" w:afterAutospacing="1"/>
      <w:jc w:val="left"/>
    </w:pPr>
    <w:rPr>
      <w:rFonts w:ascii="宋体" w:hAnsi="宋体" w:cs="宋体"/>
      <w:kern w:val="0"/>
      <w:sz w:val="24"/>
    </w:rPr>
  </w:style>
  <w:style w:type="paragraph" w:customStyle="1" w:styleId="45">
    <w:name w:val="reader-word-layer reader-word-s2-26"/>
    <w:basedOn w:val="1"/>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2-27"/>
    <w:basedOn w:val="1"/>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2-28"/>
    <w:basedOn w:val="1"/>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2-5 reader-word-s2-15"/>
    <w:basedOn w:val="1"/>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2-29"/>
    <w:basedOn w:val="1"/>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2-30"/>
    <w:basedOn w:val="1"/>
    <w:uiPriority w:val="0"/>
    <w:pPr>
      <w:widowControl/>
      <w:spacing w:before="100" w:beforeAutospacing="1" w:after="100" w:afterAutospacing="1"/>
      <w:jc w:val="left"/>
    </w:pPr>
    <w:rPr>
      <w:rFonts w:ascii="宋体" w:hAnsi="宋体" w:cs="宋体"/>
      <w:kern w:val="0"/>
      <w:sz w:val="24"/>
    </w:rPr>
  </w:style>
  <w:style w:type="paragraph" w:customStyle="1" w:styleId="51">
    <w:name w:val="reader-word-layer reader-word-s2-5 reader-word-s2-25"/>
    <w:basedOn w:val="1"/>
    <w:uiPriority w:val="0"/>
    <w:pPr>
      <w:widowControl/>
      <w:spacing w:before="100" w:beforeAutospacing="1" w:after="100" w:afterAutospacing="1"/>
      <w:jc w:val="left"/>
    </w:pPr>
    <w:rPr>
      <w:rFonts w:ascii="宋体" w:hAnsi="宋体" w:cs="宋体"/>
      <w:kern w:val="0"/>
      <w:sz w:val="24"/>
    </w:rPr>
  </w:style>
  <w:style w:type="paragraph" w:customStyle="1" w:styleId="52">
    <w:name w:val="reader-word-layer reader-word-s2-31"/>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172</Words>
  <Characters>986</Characters>
  <Lines>8</Lines>
  <Paragraphs>2</Paragraphs>
  <TotalTime>0</TotalTime>
  <ScaleCrop>false</ScaleCrop>
  <LinksUpToDate>false</LinksUpToDate>
  <CharactersWithSpaces>1156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2016-08-14T03:31:00Z</dcterms:created>
  <dc:creator>微软中国</dc:creator>
  <cp:lastModifiedBy>vertesyuan</cp:lastModifiedBy>
  <dcterms:modified xsi:type="dcterms:W3CDTF">2024-06-20T03:25:50Z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80B83A0D211547B0AE01DFBCBDA3A417_13</vt:lpwstr>
  </property>
</Properties>
</file>