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7E68" w14:textId="77777777" w:rsidR="002705FE" w:rsidRDefault="002705FE" w:rsidP="002705FE">
      <w:pPr>
        <w:jc w:val="center"/>
        <w:rPr>
          <w:rFonts w:ascii="宋体" w:cs="Times New Roman"/>
          <w:b/>
          <w:bCs/>
          <w:sz w:val="32"/>
          <w:szCs w:val="32"/>
        </w:rPr>
      </w:pPr>
      <w:bookmarkStart w:id="0" w:name="OLE_LINK1"/>
      <w:r>
        <w:rPr>
          <w:rFonts w:ascii="宋体" w:cs="宋体" w:hint="eastAsia"/>
          <w:b/>
          <w:bCs/>
          <w:sz w:val="32"/>
          <w:szCs w:val="32"/>
        </w:rPr>
        <w:t>《有机化学》考试大纲</w:t>
      </w:r>
    </w:p>
    <w:bookmarkEnd w:id="0"/>
    <w:p w14:paraId="2CB758D7" w14:textId="77777777" w:rsidR="002705FE" w:rsidRDefault="002705FE" w:rsidP="002705FE">
      <w:pPr>
        <w:spacing w:line="340" w:lineRule="exact"/>
        <w:rPr>
          <w:rFonts w:ascii="黑体" w:eastAsia="黑体" w:hAnsi="宋体" w:cs="Times New Roman"/>
          <w:b/>
          <w:bCs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sz w:val="24"/>
          <w:szCs w:val="24"/>
        </w:rPr>
        <w:t>一、考查目标及要求</w:t>
      </w:r>
    </w:p>
    <w:p w14:paraId="462E5232" w14:textId="2DE9EC33" w:rsidR="002705FE" w:rsidRPr="003154DD" w:rsidRDefault="002705FE" w:rsidP="003154DD">
      <w:pPr>
        <w:spacing w:line="340" w:lineRule="exact"/>
        <w:ind w:firstLineChars="200" w:firstLine="420"/>
        <w:rPr>
          <w:rFonts w:ascii="宋体" w:cs="Times New Roman" w:hint="eastAsia"/>
        </w:rPr>
      </w:pPr>
      <w:r>
        <w:rPr>
          <w:rFonts w:ascii="宋体" w:hAnsi="宋体" w:cs="宋体" w:hint="eastAsia"/>
        </w:rPr>
        <w:t>要求学生全面系统地掌握有机化学的基本概念、基本知识和基本原理，并能对基本知识和原理进行灵活运用，具备较强的分析问题和解决问题的能力。</w:t>
      </w:r>
    </w:p>
    <w:p w14:paraId="7A1428E5" w14:textId="77777777" w:rsidR="002705FE" w:rsidRDefault="002705FE" w:rsidP="002705FE">
      <w:pPr>
        <w:spacing w:line="340" w:lineRule="exact"/>
        <w:rPr>
          <w:rFonts w:ascii="宋体" w:cs="Times New Roman"/>
          <w:b/>
          <w:bCs/>
        </w:rPr>
      </w:pPr>
      <w:r>
        <w:rPr>
          <w:rFonts w:ascii="黑体" w:eastAsia="黑体" w:hAnsi="宋体" w:cs="黑体" w:hint="eastAsia"/>
          <w:b/>
          <w:bCs/>
          <w:sz w:val="24"/>
          <w:szCs w:val="24"/>
        </w:rPr>
        <w:t>二、考试内容</w:t>
      </w:r>
    </w:p>
    <w:p w14:paraId="7271C622" w14:textId="77777777" w:rsidR="002705FE" w:rsidRDefault="002705FE" w:rsidP="002705FE">
      <w:pPr>
        <w:spacing w:line="360" w:lineRule="auto"/>
        <w:ind w:left="420"/>
        <w:jc w:val="left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 w:cs="宋体"/>
        </w:rPr>
        <w:t xml:space="preserve"> </w:t>
      </w:r>
      <w:r>
        <w:rPr>
          <w:rFonts w:ascii="Times" w:hAnsi="Times" w:cs="宋体" w:hint="eastAsia"/>
        </w:rPr>
        <w:t>有机化学及有机化合物的概念及研究对象</w:t>
      </w:r>
    </w:p>
    <w:p w14:paraId="11CB0AC1" w14:textId="77777777" w:rsidR="002705FE" w:rsidRDefault="002705FE" w:rsidP="002705FE">
      <w:pPr>
        <w:spacing w:line="360" w:lineRule="auto"/>
        <w:ind w:firstLineChars="200" w:firstLine="420"/>
        <w:jc w:val="left"/>
        <w:rPr>
          <w:rFonts w:ascii="Times" w:hAnsi="Times" w:cs="宋体"/>
        </w:rPr>
      </w:pPr>
      <w:r>
        <w:rPr>
          <w:rFonts w:ascii="Times" w:hAnsi="Times"/>
        </w:rPr>
        <w:t xml:space="preserve">2. </w:t>
      </w:r>
      <w:r>
        <w:rPr>
          <w:rFonts w:ascii="Times" w:hAnsi="Times" w:cs="宋体" w:hint="eastAsia"/>
        </w:rPr>
        <w:t>有机化合物的分类和命名</w:t>
      </w:r>
    </w:p>
    <w:p w14:paraId="35684017" w14:textId="77777777" w:rsidR="002705FE" w:rsidRDefault="002705FE" w:rsidP="002705FE">
      <w:pPr>
        <w:spacing w:line="360" w:lineRule="auto"/>
        <w:ind w:left="420"/>
        <w:jc w:val="left"/>
        <w:rPr>
          <w:rFonts w:ascii="Times" w:hAnsi="Times" w:cs="宋体"/>
        </w:rPr>
      </w:pPr>
      <w:r>
        <w:rPr>
          <w:rFonts w:ascii="Times" w:hAnsi="Times"/>
        </w:rPr>
        <w:t xml:space="preserve">3 </w:t>
      </w:r>
      <w:r>
        <w:rPr>
          <w:rFonts w:ascii="Times" w:hAnsi="Times" w:cs="宋体" w:hint="eastAsia"/>
        </w:rPr>
        <w:t>有机化合物的结构理论</w:t>
      </w:r>
    </w:p>
    <w:p w14:paraId="7B6F921C" w14:textId="77777777" w:rsidR="002705FE" w:rsidRDefault="002705FE" w:rsidP="002705FE">
      <w:pPr>
        <w:spacing w:line="360" w:lineRule="auto"/>
        <w:ind w:leftChars="300" w:left="1050" w:hangingChars="200" w:hanging="420"/>
        <w:jc w:val="left"/>
        <w:rPr>
          <w:rFonts w:ascii="Times" w:hAnsi="Times" w:cs="Times New Roman"/>
        </w:rPr>
      </w:pPr>
      <w:r>
        <w:rPr>
          <w:rFonts w:ascii="Times" w:hAnsi="Times" w:cs="宋体" w:hint="eastAsia"/>
        </w:rPr>
        <w:t>●价键理论</w:t>
      </w:r>
    </w:p>
    <w:p w14:paraId="024541A0" w14:textId="77777777" w:rsidR="002705FE" w:rsidRDefault="002705FE" w:rsidP="002705FE">
      <w:pPr>
        <w:spacing w:line="360" w:lineRule="auto"/>
        <w:ind w:left="420" w:firstLineChars="100" w:firstLine="210"/>
        <w:jc w:val="left"/>
        <w:rPr>
          <w:rFonts w:ascii="Times" w:hAnsi="Times" w:cs="Times New Roman"/>
        </w:rPr>
      </w:pPr>
      <w:r>
        <w:rPr>
          <w:rFonts w:ascii="Times" w:hAnsi="Times" w:cs="宋体" w:hint="eastAsia"/>
        </w:rPr>
        <w:t>●共振论</w:t>
      </w:r>
    </w:p>
    <w:p w14:paraId="35F33792" w14:textId="77777777" w:rsidR="002705FE" w:rsidRDefault="002705FE" w:rsidP="002705FE">
      <w:pPr>
        <w:spacing w:line="360" w:lineRule="auto"/>
        <w:ind w:left="420" w:firstLineChars="100" w:firstLine="210"/>
        <w:jc w:val="left"/>
        <w:rPr>
          <w:rFonts w:ascii="Times" w:hAnsi="Times" w:cs="Times New Roman"/>
        </w:rPr>
      </w:pPr>
      <w:r>
        <w:rPr>
          <w:rFonts w:ascii="Times" w:hAnsi="Times" w:cs="宋体" w:hint="eastAsia"/>
        </w:rPr>
        <w:t>●电子效应（诱导效应、共轭效应、超共轭效应）和空间效应</w:t>
      </w:r>
    </w:p>
    <w:p w14:paraId="4EA7A878" w14:textId="77777777" w:rsidR="002705FE" w:rsidRDefault="002705FE" w:rsidP="002705FE">
      <w:pPr>
        <w:spacing w:line="360" w:lineRule="auto"/>
        <w:ind w:firstLineChars="300" w:firstLine="630"/>
        <w:jc w:val="left"/>
        <w:rPr>
          <w:rFonts w:ascii="Times" w:hAnsi="Times" w:cs="宋体"/>
        </w:rPr>
      </w:pPr>
      <w:r>
        <w:rPr>
          <w:rFonts w:ascii="Times" w:hAnsi="Times" w:cs="宋体" w:hint="eastAsia"/>
        </w:rPr>
        <w:t>●有机化合物的同分异构现象及立体化学</w:t>
      </w:r>
    </w:p>
    <w:p w14:paraId="10F6D891" w14:textId="77777777" w:rsidR="002705FE" w:rsidRDefault="002705FE" w:rsidP="002705FE">
      <w:pPr>
        <w:spacing w:line="360" w:lineRule="auto"/>
        <w:ind w:firstLineChars="300" w:firstLine="630"/>
        <w:jc w:val="left"/>
        <w:rPr>
          <w:rFonts w:ascii="Times" w:hAnsi="Times" w:cs="Times New Roman"/>
        </w:rPr>
      </w:pPr>
      <w:r>
        <w:rPr>
          <w:rFonts w:ascii="Times" w:hAnsi="Times" w:cs="宋体" w:hint="eastAsia"/>
        </w:rPr>
        <w:t>●有机化合物的结构与物理性质间的关系</w:t>
      </w:r>
    </w:p>
    <w:p w14:paraId="68DEE566" w14:textId="77777777" w:rsidR="002705FE" w:rsidRDefault="002705FE" w:rsidP="002705FE">
      <w:pPr>
        <w:spacing w:line="360" w:lineRule="auto"/>
        <w:ind w:firstLineChars="200" w:firstLine="420"/>
        <w:jc w:val="left"/>
        <w:rPr>
          <w:rFonts w:ascii="Times" w:hAnsi="Times" w:cs="Times New Roman"/>
        </w:rPr>
      </w:pPr>
      <w:r>
        <w:rPr>
          <w:rFonts w:ascii="Times" w:hAnsi="Times"/>
        </w:rPr>
        <w:t xml:space="preserve">4. </w:t>
      </w:r>
      <w:r>
        <w:rPr>
          <w:rFonts w:ascii="Times" w:hAnsi="Times" w:cs="宋体" w:hint="eastAsia"/>
        </w:rPr>
        <w:t>各类重要官能团化合物的典型化学性质、反应规律及相关影响因素</w:t>
      </w:r>
    </w:p>
    <w:p w14:paraId="4A137922" w14:textId="77777777" w:rsidR="002705FE" w:rsidRDefault="002705FE" w:rsidP="002705FE">
      <w:pPr>
        <w:spacing w:line="360" w:lineRule="auto"/>
        <w:ind w:firstLineChars="200" w:firstLine="420"/>
        <w:jc w:val="left"/>
        <w:rPr>
          <w:rFonts w:ascii="Times" w:hAnsi="Times" w:cs="Times New Roman"/>
        </w:rPr>
      </w:pPr>
      <w:r>
        <w:rPr>
          <w:rFonts w:ascii="Times" w:hAnsi="Times"/>
        </w:rPr>
        <w:t xml:space="preserve">5. </w:t>
      </w:r>
      <w:r>
        <w:rPr>
          <w:rFonts w:ascii="Times" w:hAnsi="Times" w:cs="宋体" w:hint="eastAsia"/>
        </w:rPr>
        <w:t>重要有机反应的反应机理</w:t>
      </w:r>
    </w:p>
    <w:p w14:paraId="681AE996" w14:textId="77777777" w:rsidR="002705FE" w:rsidRDefault="002705FE" w:rsidP="002705FE">
      <w:pPr>
        <w:spacing w:line="360" w:lineRule="auto"/>
        <w:ind w:firstLineChars="200" w:firstLine="420"/>
        <w:jc w:val="left"/>
        <w:rPr>
          <w:rFonts w:ascii="Times" w:hAnsi="Times" w:cs="Times New Roman"/>
        </w:rPr>
      </w:pPr>
      <w:r>
        <w:rPr>
          <w:rFonts w:ascii="Times" w:hAnsi="Times"/>
        </w:rPr>
        <w:t xml:space="preserve">6. </w:t>
      </w:r>
      <w:r>
        <w:rPr>
          <w:rFonts w:ascii="Times" w:hAnsi="Times" w:cs="宋体" w:hint="eastAsia"/>
        </w:rPr>
        <w:t>一些简单化合物的合成路线设计</w:t>
      </w:r>
    </w:p>
    <w:p w14:paraId="7A8A391C" w14:textId="26DB32BE" w:rsidR="002705FE" w:rsidRDefault="002705FE" w:rsidP="002705FE">
      <w:pPr>
        <w:spacing w:line="360" w:lineRule="auto"/>
        <w:ind w:firstLineChars="200" w:firstLine="420"/>
        <w:jc w:val="left"/>
        <w:rPr>
          <w:rFonts w:ascii="Times" w:hAnsi="Times" w:cs="宋体"/>
        </w:rPr>
      </w:pPr>
      <w:r>
        <w:rPr>
          <w:rFonts w:ascii="Times" w:hAnsi="Times"/>
        </w:rPr>
        <w:t xml:space="preserve">7. </w:t>
      </w:r>
      <w:r>
        <w:rPr>
          <w:rFonts w:ascii="Times" w:hAnsi="Times" w:cs="宋体" w:hint="eastAsia"/>
        </w:rPr>
        <w:t>简单有机化合物的化学鉴别方法</w:t>
      </w:r>
    </w:p>
    <w:p w14:paraId="32D581D5" w14:textId="0871F3A4" w:rsidR="002705FE" w:rsidRPr="002705FE" w:rsidRDefault="002705FE" w:rsidP="002705FE">
      <w:pPr>
        <w:spacing w:line="360" w:lineRule="auto"/>
        <w:ind w:firstLineChars="200" w:firstLine="420"/>
        <w:jc w:val="left"/>
        <w:rPr>
          <w:rFonts w:ascii="Times" w:hAnsi="Times" w:cs="宋体"/>
        </w:rPr>
      </w:pPr>
      <w:r>
        <w:rPr>
          <w:rFonts w:ascii="Times" w:hAnsi="Times"/>
        </w:rPr>
        <w:t>8.</w:t>
      </w:r>
      <w:r>
        <w:rPr>
          <w:rFonts w:ascii="Times" w:hAnsi="Times" w:cs="宋体" w:hint="eastAsia"/>
        </w:rPr>
        <w:t>有机化合物的结构鉴定方法（紫外光谱、红外光谱、质谱</w:t>
      </w:r>
      <w:r w:rsidR="0063518D">
        <w:rPr>
          <w:rFonts w:ascii="Times" w:hAnsi="Times" w:cs="宋体" w:hint="eastAsia"/>
        </w:rPr>
        <w:t>、核磁共振谱</w:t>
      </w:r>
      <w:r>
        <w:rPr>
          <w:rFonts w:ascii="Times" w:hAnsi="Times" w:cs="宋体" w:hint="eastAsia"/>
        </w:rPr>
        <w:t>）</w:t>
      </w:r>
    </w:p>
    <w:p w14:paraId="2AFF7BD9" w14:textId="77777777" w:rsidR="002705FE" w:rsidRDefault="002705FE" w:rsidP="002705FE">
      <w:pPr>
        <w:spacing w:line="340" w:lineRule="exact"/>
        <w:rPr>
          <w:rFonts w:ascii="宋体" w:cs="Times New Roman"/>
          <w:b/>
          <w:bCs/>
        </w:rPr>
      </w:pPr>
      <w:bookmarkStart w:id="1" w:name="OLE_LINK3"/>
      <w:r>
        <w:rPr>
          <w:rFonts w:ascii="黑体" w:eastAsia="黑体" w:hAnsi="宋体" w:cs="黑体" w:hint="eastAsia"/>
          <w:b/>
          <w:bCs/>
          <w:sz w:val="24"/>
          <w:szCs w:val="24"/>
        </w:rPr>
        <w:t>三、试卷结构</w:t>
      </w:r>
    </w:p>
    <w:p w14:paraId="263F0E1F" w14:textId="77777777" w:rsidR="002705FE" w:rsidRDefault="002705FE" w:rsidP="002705FE">
      <w:pPr>
        <w:spacing w:line="340" w:lineRule="exact"/>
        <w:ind w:left="555"/>
        <w:rPr>
          <w:rFonts w:ascii="Times" w:hAnsi="Times" w:cs="Times New Roman"/>
        </w:rPr>
      </w:pPr>
      <w:r>
        <w:rPr>
          <w:rFonts w:ascii="Times" w:hAnsi="Times" w:cs="宋体"/>
        </w:rPr>
        <w:t xml:space="preserve">1. </w:t>
      </w:r>
      <w:r>
        <w:rPr>
          <w:rFonts w:ascii="Times" w:hAnsi="Times" w:cs="宋体" w:hint="eastAsia"/>
        </w:rPr>
        <w:t>选择题</w:t>
      </w:r>
    </w:p>
    <w:p w14:paraId="5C0D9061" w14:textId="77777777" w:rsidR="002705FE" w:rsidRDefault="002705FE" w:rsidP="002705FE">
      <w:pPr>
        <w:spacing w:line="340" w:lineRule="exact"/>
        <w:ind w:left="555"/>
        <w:rPr>
          <w:rFonts w:ascii="Times" w:hAnsi="Times" w:cs="Times New Roman"/>
        </w:rPr>
      </w:pPr>
      <w:r>
        <w:rPr>
          <w:rFonts w:ascii="Times" w:hAnsi="Times" w:cs="宋体"/>
        </w:rPr>
        <w:t xml:space="preserve">2. </w:t>
      </w:r>
      <w:r>
        <w:rPr>
          <w:rFonts w:ascii="Times" w:hAnsi="Times" w:cs="宋体" w:hint="eastAsia"/>
        </w:rPr>
        <w:t>命名或者写出结构式</w:t>
      </w:r>
    </w:p>
    <w:p w14:paraId="0F68C045" w14:textId="77777777" w:rsidR="002705FE" w:rsidRDefault="002705FE" w:rsidP="002705FE">
      <w:pPr>
        <w:spacing w:line="340" w:lineRule="exact"/>
        <w:ind w:left="555"/>
        <w:rPr>
          <w:rFonts w:ascii="Times" w:hAnsi="Times" w:cs="宋体"/>
        </w:rPr>
      </w:pPr>
      <w:r>
        <w:rPr>
          <w:rFonts w:ascii="Times" w:hAnsi="Times" w:cs="宋体"/>
        </w:rPr>
        <w:t xml:space="preserve">3. </w:t>
      </w:r>
      <w:r>
        <w:rPr>
          <w:rFonts w:ascii="Times" w:hAnsi="Times" w:cs="宋体" w:hint="eastAsia"/>
        </w:rPr>
        <w:t>完成反应式</w:t>
      </w:r>
    </w:p>
    <w:p w14:paraId="40A4C12D" w14:textId="77777777" w:rsidR="002705FE" w:rsidRDefault="002705FE" w:rsidP="002705FE">
      <w:pPr>
        <w:spacing w:line="340" w:lineRule="exact"/>
        <w:ind w:left="555"/>
        <w:rPr>
          <w:rFonts w:ascii="Times" w:hAnsi="Times" w:cs="Times New Roman"/>
        </w:rPr>
      </w:pPr>
      <w:r>
        <w:rPr>
          <w:rFonts w:ascii="Times" w:hAnsi="Times" w:cs="宋体"/>
        </w:rPr>
        <w:t xml:space="preserve">4. </w:t>
      </w:r>
      <w:r>
        <w:rPr>
          <w:rFonts w:ascii="Times" w:hAnsi="Times" w:cs="宋体" w:hint="eastAsia"/>
        </w:rPr>
        <w:t>简答题</w:t>
      </w:r>
    </w:p>
    <w:p w14:paraId="0B93B856" w14:textId="77777777" w:rsidR="002705FE" w:rsidRDefault="002705FE" w:rsidP="002705FE">
      <w:pPr>
        <w:spacing w:line="340" w:lineRule="exact"/>
        <w:ind w:left="555"/>
        <w:rPr>
          <w:rFonts w:ascii="Times" w:hAnsi="Times" w:cs="Times New Roman"/>
        </w:rPr>
      </w:pPr>
      <w:r>
        <w:rPr>
          <w:rFonts w:ascii="Times" w:hAnsi="Times" w:cs="宋体"/>
        </w:rPr>
        <w:t xml:space="preserve">5. </w:t>
      </w:r>
      <w:r>
        <w:rPr>
          <w:rFonts w:ascii="Times" w:hAnsi="Times" w:cs="宋体" w:hint="eastAsia"/>
        </w:rPr>
        <w:t>鉴别题</w:t>
      </w:r>
    </w:p>
    <w:p w14:paraId="3D137EAE" w14:textId="77777777" w:rsidR="002705FE" w:rsidRDefault="002705FE" w:rsidP="002705FE">
      <w:pPr>
        <w:spacing w:line="340" w:lineRule="exact"/>
        <w:ind w:left="555"/>
        <w:rPr>
          <w:rFonts w:ascii="Times" w:hAnsi="Times" w:cs="Times New Roman"/>
        </w:rPr>
      </w:pPr>
      <w:r>
        <w:rPr>
          <w:rFonts w:ascii="Times" w:hAnsi="Times" w:cs="宋体"/>
        </w:rPr>
        <w:t xml:space="preserve">6. </w:t>
      </w:r>
      <w:r>
        <w:rPr>
          <w:rFonts w:ascii="Times" w:hAnsi="Times" w:cs="宋体" w:hint="eastAsia"/>
        </w:rPr>
        <w:t>合成题</w:t>
      </w:r>
    </w:p>
    <w:p w14:paraId="2FEF9EF8" w14:textId="77777777" w:rsidR="002705FE" w:rsidRDefault="002705FE" w:rsidP="002705FE">
      <w:pPr>
        <w:spacing w:line="340" w:lineRule="exact"/>
        <w:ind w:left="555"/>
        <w:rPr>
          <w:rFonts w:ascii="Times" w:hAnsi="Times" w:cs="宋体"/>
        </w:rPr>
      </w:pPr>
      <w:r>
        <w:rPr>
          <w:rFonts w:ascii="Times" w:hAnsi="Times" w:cs="宋体"/>
        </w:rPr>
        <w:t xml:space="preserve">7. </w:t>
      </w:r>
      <w:r>
        <w:rPr>
          <w:rFonts w:ascii="Times" w:hAnsi="Times" w:cs="宋体" w:hint="eastAsia"/>
        </w:rPr>
        <w:t>推断题</w:t>
      </w:r>
      <w:bookmarkEnd w:id="1"/>
    </w:p>
    <w:p w14:paraId="16B26E0F" w14:textId="77777777" w:rsidR="002705FE" w:rsidRDefault="002705FE" w:rsidP="002705FE">
      <w:pPr>
        <w:spacing w:line="340" w:lineRule="exact"/>
        <w:ind w:left="555"/>
        <w:rPr>
          <w:rFonts w:ascii="Times" w:hAnsi="Times" w:cs="宋体"/>
        </w:rPr>
      </w:pPr>
      <w:r>
        <w:rPr>
          <w:rFonts w:ascii="Times" w:hAnsi="Times" w:cs="宋体"/>
        </w:rPr>
        <w:t xml:space="preserve">8. </w:t>
      </w:r>
      <w:r>
        <w:rPr>
          <w:rFonts w:ascii="Times" w:hAnsi="Times" w:cs="宋体" w:hint="eastAsia"/>
        </w:rPr>
        <w:t>反应机理题</w:t>
      </w:r>
    </w:p>
    <w:p w14:paraId="5634E062" w14:textId="77777777" w:rsidR="002705FE" w:rsidRDefault="002705FE" w:rsidP="002705FE">
      <w:pPr>
        <w:spacing w:line="340" w:lineRule="exact"/>
        <w:rPr>
          <w:rFonts w:ascii="黑体" w:eastAsia="黑体" w:hAnsi="宋体" w:cs="黑体"/>
          <w:b/>
          <w:bCs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sz w:val="24"/>
          <w:szCs w:val="24"/>
        </w:rPr>
        <w:t>四、参考教材</w:t>
      </w:r>
    </w:p>
    <w:p w14:paraId="4590EC83" w14:textId="7925A9AE" w:rsidR="002705FE" w:rsidRDefault="002705FE" w:rsidP="002705FE">
      <w:pPr>
        <w:spacing w:line="340" w:lineRule="exact"/>
        <w:ind w:left="15" w:firstLineChars="192" w:firstLine="403"/>
        <w:rPr>
          <w:rFonts w:ascii="Times" w:hAnsi="Times" w:cs="宋体"/>
        </w:rPr>
      </w:pPr>
      <w:r>
        <w:rPr>
          <w:rFonts w:ascii="Times" w:hAnsi="Times" w:cs="宋体" w:hint="eastAsia"/>
        </w:rPr>
        <w:t>《有机化学》</w:t>
      </w:r>
      <w:r>
        <w:rPr>
          <w:rFonts w:ascii="Times" w:hAnsi="Times" w:cs="宋体"/>
        </w:rPr>
        <w:t xml:space="preserve"> </w:t>
      </w:r>
      <w:r>
        <w:rPr>
          <w:rFonts w:ascii="Times" w:hAnsi="Times" w:cs="宋体" w:hint="eastAsia"/>
        </w:rPr>
        <w:t>第三版，高占先</w:t>
      </w:r>
      <w:r>
        <w:rPr>
          <w:rFonts w:ascii="Times" w:hAnsi="Times" w:cs="宋体"/>
        </w:rPr>
        <w:t xml:space="preserve"> </w:t>
      </w:r>
      <w:r>
        <w:rPr>
          <w:rFonts w:ascii="Times" w:hAnsi="Times" w:cs="宋体" w:hint="eastAsia"/>
        </w:rPr>
        <w:t>主编，“十二五”普通高等教育本科国家级规划教材，高等教育出版社，</w:t>
      </w:r>
      <w:r>
        <w:rPr>
          <w:rFonts w:ascii="Times" w:hAnsi="Times" w:cs="宋体"/>
        </w:rPr>
        <w:t>2018</w:t>
      </w:r>
      <w:r w:rsidR="003154DD">
        <w:rPr>
          <w:rFonts w:ascii="Times" w:hAnsi="Times" w:cs="宋体"/>
        </w:rPr>
        <w:t>.</w:t>
      </w:r>
    </w:p>
    <w:p w14:paraId="1B34A92E" w14:textId="11FB9846" w:rsidR="003B54D1" w:rsidRPr="002705FE" w:rsidRDefault="003B54D1" w:rsidP="002705FE"/>
    <w:sectPr w:rsidR="003B54D1" w:rsidRPr="00270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zYxMDY0szC3sDBQ0lEKTi0uzszPAykwqgUAv7sLsywAAAA="/>
  </w:docVars>
  <w:rsids>
    <w:rsidRoot w:val="398C30E6"/>
    <w:rsid w:val="00090687"/>
    <w:rsid w:val="002705FE"/>
    <w:rsid w:val="003154DD"/>
    <w:rsid w:val="003B54D1"/>
    <w:rsid w:val="00493672"/>
    <w:rsid w:val="0063518D"/>
    <w:rsid w:val="0069225B"/>
    <w:rsid w:val="006959FE"/>
    <w:rsid w:val="00747B15"/>
    <w:rsid w:val="0083418B"/>
    <w:rsid w:val="00852E30"/>
    <w:rsid w:val="00910B28"/>
    <w:rsid w:val="00975E5A"/>
    <w:rsid w:val="00AD4A39"/>
    <w:rsid w:val="00C5565F"/>
    <w:rsid w:val="00CA5843"/>
    <w:rsid w:val="00D1546C"/>
    <w:rsid w:val="00D2027A"/>
    <w:rsid w:val="00E30E7D"/>
    <w:rsid w:val="00EF2665"/>
    <w:rsid w:val="00F65532"/>
    <w:rsid w:val="04600648"/>
    <w:rsid w:val="201263C2"/>
    <w:rsid w:val="222F5E0B"/>
    <w:rsid w:val="36C23993"/>
    <w:rsid w:val="398C30E6"/>
    <w:rsid w:val="3AFD7E26"/>
    <w:rsid w:val="44461495"/>
    <w:rsid w:val="4B7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0DEB8"/>
  <w15:docId w15:val="{9144FACC-3D04-4838-AB22-F2C0FAA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xiaobo</cp:lastModifiedBy>
  <cp:revision>12</cp:revision>
  <dcterms:created xsi:type="dcterms:W3CDTF">2016-08-28T03:12:00Z</dcterms:created>
  <dcterms:modified xsi:type="dcterms:W3CDTF">2023-08-29T09:07:00Z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