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《普通物理》考试大纲</w:t>
      </w:r>
    </w:p>
    <w:p>
      <w:pPr>
        <w:jc w:val="center"/>
        <w:rPr>
          <w:rFonts w:ascii="宋体"/>
          <w:sz w:val="28"/>
        </w:rPr>
      </w:pPr>
      <w:r>
        <w:rPr>
          <w:rFonts w:hint="eastAsia" w:ascii="宋体"/>
          <w:sz w:val="28"/>
        </w:rPr>
        <w:t xml:space="preserve"> </w:t>
      </w:r>
    </w:p>
    <w:p>
      <w:pPr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一、考试要求</w:t>
      </w:r>
    </w:p>
    <w:p>
      <w:pPr>
        <w:ind w:firstLine="420" w:firstLineChars="200"/>
        <w:rPr>
          <w:rFonts w:ascii="黑体" w:hAnsi="宋体" w:eastAsia="黑体"/>
          <w:sz w:val="24"/>
        </w:rPr>
      </w:pPr>
      <w:r>
        <w:rPr>
          <w:rFonts w:hint="eastAsia" w:ascii="宋体" w:hAnsi="宋体"/>
          <w:bCs/>
        </w:rPr>
        <w:t>本考试大纲适用于课程与教学论（物理）同等学力报考学术型硕士选拔。要求学生掌握“普通物理”基本理论、基础知识，具备分析问题、解决问题的能力，以及科学的思维方法。</w:t>
      </w:r>
    </w:p>
    <w:p>
      <w:pPr>
        <w:spacing w:line="340" w:lineRule="exact"/>
        <w:rPr>
          <w:rFonts w:hint="eastAsia" w:ascii="黑体" w:hAnsi="宋体" w:eastAsia="黑体"/>
          <w:sz w:val="24"/>
        </w:rPr>
      </w:pP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>二、考试内容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 质点运动学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09" w:leftChars="19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1．动学方程，位移、速度、加速度；</w:t>
      </w:r>
    </w:p>
    <w:p>
      <w:pPr>
        <w:ind w:left="409" w:leftChars="19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2．相对运动。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 牛顿运动定律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359" w:firstLineChars="171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牛顿运动定律的应用。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 运动的守恒定律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功和能</w:t>
      </w:r>
    </w:p>
    <w:p>
      <w:pPr>
        <w:ind w:left="412" w:hanging="413" w:hanging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1．功和功率、变力的功； 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2．动能、动能定理、保守力的功（重力的功、弹性力的功、万有引力的功）；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3．势能（重力势能、弹性势能、引力势能）、保守力与势能的关系、势能曲线；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4．功能原理、机械能守恒定律。</w:t>
      </w:r>
    </w:p>
    <w:p>
      <w:pPr>
        <w:ind w:left="412" w:hanging="413" w:hanging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动量和角动量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动量、冲量、动量定理、动量守恒定律、有心力场规律。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 刚体的转动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1．刚体的平动、转动、定轴转动；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2．力矩、转动定律、转动惯量；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3．力矩的功和刚体定轴转动动能定理、刚体的重力势能与机械能；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4．角动量、角动量守恒定理。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 相对论基础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1．伽利略相对性原理；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2．狭义相对论原理；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3．洛仑兹坐标变换；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4．相对论速度变换公式；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5．狭义相对论动力基础。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 气体分子运动论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考核知识点 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1．气体的状态参量、平衡态和平衡过程理想气体状态方程；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2．理想气体的压强公式；、温度公式及其统计解释；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3．能量按自由度匀分原则、理想气体内能；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4．麦克斯韦速率分布律；分子的平均自由程和平均碰撞次数及气体分子运动的三种统计速率；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5．范德瓦耳气体方程、波尔兹曼能量分布定律。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 热力学基础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1．系统的内能、功和热量；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2．热力学第一定律及其对理想气体等体、等压、等温及绝热过程的应用；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3．气体的摩尔热容量；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4．循环过程、卡诺循环、热机的效率（由等值、绝热、过P-V原点的直线过程组成的正循环），由卡诺逆循环组成的制冷机及致冷系数； 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5．热力学第二定律的两种叙述；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6．可逆过程及不可逆过程、卡诺定理、热力学；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7．第二定律的统计意义、熵增加原理。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 真空中的静电场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1．库仑定律、静电力叠加原理；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2．电场强度、场强叠加原理、电场强度的计算、带电体在外电场中所受的作用；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3．电通量、真空中的静电场高斯定理；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4．电场力的功、静电场的环路定理、电势能、电势、电势差、电势叠加原理、电势的计算；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5．场强与电势的微分关系、电势梯度；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6．带电粒子在外电场中受到的力及其运动。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第九章  静电场中的导体和电介质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1．静电平衡时导体上的电荷分布、静电平衡时导体表面附近的场强；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2．电容器的电容、电容器电容的计算；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3．介质对电容的影响、电介质的极化现象和极化机理、电极化强度、电极化强度与极化电荷的关系；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4．电介质中的电场、有介质时的高斯定理、电位移矢量；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5．电场能量、电容器储能。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考核要求</w:t>
      </w:r>
    </w:p>
    <w:p>
      <w:pPr>
        <w:ind w:left="411" w:leftChars="150" w:hanging="96" w:hangingChars="4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1．正确理解导体的静电平衡条件、熟练计算静电平衡时导体上的电荷分布及场强与电势的分布；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2．熟悉静电屏蔽的应用。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3．熟悉介质对电容的影响、电介质的极化现象和极化机理、电极化强度、电极化强度与极化电荷的关系；掌握有介质时的高斯定理、计算电介质中的电场、电位移矢量；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4．知道电场能量、电容器储能。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 恒定电流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1．恒定电流、电流密度；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2．欧姆定律的微分形式；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3．电流的功和功率；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4．电源、电源电动势、含源电路的欧姆定律； 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考核要求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1．熟练掌握稳恒电场的规律；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2．熟练应用含源电路的欧姆定律计算电路中的电流，电压，从而计算，电流的功和功率。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 真空中恒定磁场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1．磁场、磁感应强度、磁通量；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2．毕奥-萨伐尔定律； 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3．运动电荷的磁场；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4．安培环路定理；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5．带电粒子在外磁场中受到的力及其运动、磁场对载流导体的作用、磁场对载流线圈的力矩。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考核要求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1．掌握稳恒电流的磁场的规律；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2．掌握应用毕奥-萨伐尔定律计算B的方法，掌握计算运动电荷的磁场的方法；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3．熟练应用安培环路定理计算磁场；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4．正确分析带电粒子在外磁场中受到的力及其运动、磁场对载流导体的作用、掌握计算磁场对载流线圈的力矩的方法。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 磁介质中磁场</w:t>
      </w:r>
    </w:p>
    <w:p>
      <w:pPr>
        <w:ind w:left="309" w:hanging="310" w:hangingChars="147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1．磁介质的磁化、磁导率；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2．磁介质中磁场、磁介质中的安培环路定理、B、H、M的关系。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第十三章  电磁感应和暂态过程</w:t>
      </w:r>
    </w:p>
    <w:p>
      <w:pPr>
        <w:ind w:left="309" w:hanging="310" w:hangingChars="147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1．法拉第电磁感应定律；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2．动生电动势和感生电动势；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3．自感现象与互感现象；</w:t>
      </w:r>
    </w:p>
    <w:p>
      <w:pPr>
        <w:ind w:left="309" w:leftChars="147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4．磁场的能量。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第十四章  麦克斯韦方程组 电磁场</w:t>
      </w:r>
    </w:p>
    <w:p>
      <w:pPr>
        <w:ind w:left="412" w:hanging="413" w:hanging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1．位移电流、全电流定律；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2．麦克斯韦电磁场理论的基本概念、麦克斯韦方程组的积分形式、麦克斯韦方程组的微分形式。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第十五章  机械振动和电磁振荡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1" w:leftChars="150" w:hanging="96" w:hangingChars="4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1．谐振动、谐振动的动力学方程和运动学方程、频率、圆频率、周期、振幅和相位、谐振动的参考圆及旋转矢量表示法；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2．谐振动的能量；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3．两个同方向同频率谐振动的合成、两个相互垂直同频率的谐振动的合成；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4．振荡电路、电磁振荡、电磁波的产生和辐射；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第十六章  机械波和电磁波</w:t>
      </w:r>
      <w:r>
        <w:rPr>
          <w:rFonts w:hint="eastAsia" w:ascii="仿宋_GB2312" w:hAnsi="宋体" w:eastAsia="仿宋_GB2312"/>
          <w:b/>
          <w:szCs w:val="21"/>
        </w:rPr>
        <w:br w:type="textWrapping"/>
      </w: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firstLine="40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1．机械波的产生和传播、纵波与横波、波阵面、波速、波长和频率的关系；</w:t>
      </w:r>
    </w:p>
    <w:p>
      <w:pPr>
        <w:ind w:firstLine="405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2．平面简谐波的波函数、波的能量、能流密度；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3．电磁波的能量；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4．电磁波的基本性质及坡印廷矢量。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5．惠更斯原理及其应用、波的叠加原理、波的干涉；</w:t>
      </w:r>
    </w:p>
    <w:p>
      <w:pPr>
        <w:ind w:left="420" w:left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6．驻波；多普勒效应。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第十七章  波动光学</w:t>
      </w:r>
    </w:p>
    <w:p>
      <w:pPr>
        <w:ind w:left="412" w:hanging="413" w:hangingChars="196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考核知识点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1．光的干涉、光的单色性和相干性；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2．由分波阵面法产生的光的干涉；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3．光程和光程差、半波损失、透镜的一个重要性质；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4．由分振幅法产生的光的干涉、迈克尔逊干涉仪；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5．光的衍射、单缝衍射、半波带法、衍射光栅、光栅光谱；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6．光学仪器的分辨本领；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7．天然光和偏振光、偏振片的起偏和检偏、马吕斯定律；</w:t>
      </w:r>
    </w:p>
    <w:p>
      <w:pPr>
        <w:ind w:left="412" w:leftChars="196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8．反射和折射时光的偏振、布儒斯待定律。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黑体" w:hAnsi="宋体" w:eastAsia="黑体"/>
          <w:sz w:val="24"/>
        </w:rPr>
        <w:t>三、试卷结构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题型结构：（含以下三种以上题型）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·名词解释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·简答题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·辨析题</w:t>
      </w:r>
    </w:p>
    <w:p>
      <w:pPr>
        <w:spacing w:line="340" w:lineRule="exact"/>
        <w:ind w:left="435" w:leftChars="207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·论述题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·实验题</w:t>
      </w:r>
    </w:p>
    <w:p>
      <w:pPr>
        <w:spacing w:line="340" w:lineRule="exact"/>
        <w:ind w:left="435" w:leftChars="207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·设计题</w:t>
      </w:r>
    </w:p>
    <w:p>
      <w:pPr>
        <w:spacing w:line="340" w:lineRule="exact"/>
        <w:ind w:left="435" w:leftChars="207" w:firstLine="240" w:firstLineChars="100"/>
        <w:rPr>
          <w:rFonts w:hint="eastAsia" w:ascii="宋体" w:hAnsi="宋体"/>
          <w:sz w:val="24"/>
        </w:rPr>
      </w:pP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>四、其他说明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/>
        </w:rPr>
        <w:t>侧重考查物理学科教学的专业基础知识能力。</w:t>
      </w:r>
    </w:p>
    <w:p>
      <w:pPr>
        <w:spacing w:line="340" w:lineRule="exact"/>
        <w:rPr>
          <w:rFonts w:hint="eastAsia"/>
        </w:rPr>
      </w:pPr>
    </w:p>
    <w:p>
      <w:pPr>
        <w:spacing w:line="340" w:lineRule="exact"/>
        <w:rPr>
          <w:rFonts w:hint="eastAsia"/>
        </w:rPr>
      </w:pPr>
    </w:p>
    <w:p>
      <w:pPr>
        <w:spacing w:line="34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参考书目：</w:t>
      </w:r>
    </w:p>
    <w:p>
      <w:pPr>
        <w:pStyle w:val="4"/>
        <w:pBdr>
          <w:bottom w:val="none" w:color="auto" w:sz="0" w:space="0"/>
        </w:pBdr>
        <w:tabs>
          <w:tab w:val="left" w:pos="420"/>
        </w:tabs>
        <w:snapToGrid/>
        <w:spacing w:line="220" w:lineRule="exact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pStyle w:val="4"/>
        <w:pBdr>
          <w:bottom w:val="none" w:color="auto" w:sz="0" w:space="0"/>
        </w:pBdr>
        <w:tabs>
          <w:tab w:val="left" w:pos="420"/>
        </w:tabs>
        <w:snapToGrid/>
        <w:spacing w:line="220" w:lineRule="exact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《普通物理学》梁绍荣、管靖主编，高等教育出版社</w:t>
      </w:r>
    </w:p>
    <w:p>
      <w:pPr>
        <w:spacing w:line="340" w:lineRule="exact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720" w:footer="720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C"/>
    <w:rsid w:val="000252AC"/>
    <w:rsid w:val="00072AB7"/>
    <w:rsid w:val="000B6097"/>
    <w:rsid w:val="001C0AEA"/>
    <w:rsid w:val="002536F9"/>
    <w:rsid w:val="002C1E65"/>
    <w:rsid w:val="00323429"/>
    <w:rsid w:val="00380BEC"/>
    <w:rsid w:val="003908D2"/>
    <w:rsid w:val="003E01ED"/>
    <w:rsid w:val="004145BB"/>
    <w:rsid w:val="005562E9"/>
    <w:rsid w:val="00583AAA"/>
    <w:rsid w:val="00741E6C"/>
    <w:rsid w:val="007A1D0D"/>
    <w:rsid w:val="007E502A"/>
    <w:rsid w:val="008131DB"/>
    <w:rsid w:val="008A2A23"/>
    <w:rsid w:val="008F3C80"/>
    <w:rsid w:val="00933D9D"/>
    <w:rsid w:val="00984351"/>
    <w:rsid w:val="009F144B"/>
    <w:rsid w:val="00A06AE8"/>
    <w:rsid w:val="00A46267"/>
    <w:rsid w:val="00A87229"/>
    <w:rsid w:val="00AE1C06"/>
    <w:rsid w:val="00D35B89"/>
    <w:rsid w:val="00D438D0"/>
    <w:rsid w:val="00DE7541"/>
    <w:rsid w:val="00E37919"/>
    <w:rsid w:val="00EA1CEB"/>
    <w:rsid w:val="00F30C6F"/>
    <w:rsid w:val="00F71A2A"/>
    <w:rsid w:val="00FC13AE"/>
    <w:rsid w:val="05102F74"/>
    <w:rsid w:val="0573164C"/>
    <w:rsid w:val="47AE62DF"/>
    <w:rsid w:val="69E90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1723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大连理工大学</Company>
  <Pages>4</Pages>
  <Words>377</Words>
  <Characters>2149</Characters>
  <Lines>17</Lines>
  <Paragraphs>5</Paragraphs>
  <TotalTime>0</TotalTime>
  <ScaleCrop>false</ScaleCrop>
  <LinksUpToDate>false</LinksUpToDate>
  <CharactersWithSpaces>2521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2000-07-12T11:48:00Z</dcterms:created>
  <dc:creator>赵昕</dc:creator>
  <cp:lastModifiedBy>vertesyuan</cp:lastModifiedBy>
  <dcterms:modified xsi:type="dcterms:W3CDTF">2024-06-20T03:19:59Z</dcterms:modified>
  <dc:title>普通物理课程考试大纲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C65489F314DD4231BF41C988745C6FDF_13</vt:lpwstr>
  </property>
</Properties>
</file>