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0" b="762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</w:t>
      </w:r>
      <w:r>
        <w:rPr>
          <w:rFonts w:ascii="黑体" w:eastAsia="黑体"/>
          <w:sz w:val="44"/>
          <w:szCs w:val="44"/>
        </w:rPr>
        <w:t>4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科目代码：437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科目名称：社会工作实务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适用专业：社会工作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修订日期：20</w:t>
      </w:r>
      <w:r>
        <w:rPr>
          <w:rFonts w:ascii="楷体_GB2312" w:hAnsi="宋体" w:eastAsia="楷体_GB2312"/>
          <w:sz w:val="30"/>
          <w:szCs w:val="30"/>
        </w:rPr>
        <w:t>23</w:t>
      </w:r>
      <w:r>
        <w:rPr>
          <w:rFonts w:hint="eastAsia" w:ascii="楷体_GB2312" w:hAnsi="宋体" w:eastAsia="楷体_GB2312"/>
          <w:sz w:val="30"/>
          <w:szCs w:val="30"/>
        </w:rPr>
        <w:t>年9月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widowControl/>
        <w:outlineLvl w:val="0"/>
        <w:rPr>
          <w:rFonts w:ascii="Tahoma" w:hAnsi="Tahoma" w:cs="Tahoma"/>
          <w:b/>
          <w:bCs/>
          <w:color w:val="000000"/>
          <w:kern w:val="36"/>
          <w:sz w:val="32"/>
          <w:szCs w:val="32"/>
        </w:rPr>
      </w:pPr>
    </w:p>
    <w:p>
      <w:pPr>
        <w:widowControl/>
        <w:spacing w:line="326" w:lineRule="atLeas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《社会工作实务》考试大纲</w:t>
      </w:r>
    </w:p>
    <w:p>
      <w:pPr>
        <w:spacing w:line="340" w:lineRule="exac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一、考试要求</w:t>
      </w:r>
    </w:p>
    <w:p>
      <w:pPr>
        <w:widowControl/>
        <w:wordWrap w:val="0"/>
        <w:spacing w:line="384" w:lineRule="auto"/>
        <w:ind w:firstLine="480"/>
        <w:rPr>
          <w:rFonts w:hint="eastAsia" w:ascii="Tahoma" w:hAnsi="Tahoma" w:cs="Tahoma"/>
          <w:color w:val="000000"/>
          <w:kern w:val="0"/>
          <w:sz w:val="24"/>
        </w:rPr>
      </w:pPr>
      <w:r>
        <w:rPr>
          <w:rFonts w:hint="eastAsia" w:ascii="Tahoma" w:hAnsi="Tahoma" w:cs="Tahoma"/>
          <w:color w:val="000000"/>
          <w:kern w:val="0"/>
          <w:sz w:val="24"/>
        </w:rPr>
        <w:t>要求考生了解社会工作实务的意义，了解个案工作、小组工作、社区工作等实务方法的涵义与适用范围，了解实务方法的各种工作模式及工作技巧，了解社会行政、社会政策的内容、基本理论与方法。</w:t>
      </w:r>
    </w:p>
    <w:p>
      <w:pPr>
        <w:widowControl/>
        <w:wordWrap w:val="0"/>
        <w:spacing w:line="384" w:lineRule="auto"/>
        <w:rPr>
          <w:rFonts w:hint="eastAsia" w:ascii="Tahoma" w:hAnsi="Tahoma" w:cs="Tahoma"/>
          <w:color w:val="000000"/>
          <w:kern w:val="0"/>
          <w:sz w:val="24"/>
        </w:rPr>
      </w:pPr>
      <w:r>
        <w:rPr>
          <w:rFonts w:hint="eastAsia" w:ascii="宋体" w:hAnsi="宋体"/>
          <w:b/>
          <w:sz w:val="24"/>
        </w:rPr>
        <w:t>二、</w:t>
      </w:r>
      <w:r>
        <w:rPr>
          <w:rFonts w:ascii="宋体" w:hAnsi="宋体"/>
          <w:b/>
          <w:sz w:val="24"/>
        </w:rPr>
        <w:t>知识和能力的要求与范围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(一)个案工作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1.个案工作的涵义与特点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2.个案工作的理论与主要模式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3.个案工作的原则和技巧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　　4.个案管理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(二)小组工作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1.小组工作的涵义与特点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2.小组工作的理论和主要模式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3.小组工作的发展阶段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　　4.小组工作的原则与技巧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(三)社区工作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1.社区工作的涵义与特点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2.社区工作的主要模式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3.社区工作的技巧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　　4.我国的社区工作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(四）社会行政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1.社会行政的涵义与功能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2.社会行政的内容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　　3.社会服务评估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（五）社会政策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　　1.社会政策的含义与类型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　　2.社会政策的基本理论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　　3.社会政策的制定与实施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4.我国的主要社会政策 </w:t>
      </w:r>
    </w:p>
    <w:p>
      <w:pPr>
        <w:widowControl/>
        <w:wordWrap w:val="0"/>
        <w:spacing w:line="384" w:lineRule="auto"/>
        <w:rPr>
          <w:rFonts w:hint="eastAsia" w:ascii="Tahoma" w:hAnsi="Tahoma" w:cs="Tahoma"/>
          <w:color w:val="000000"/>
          <w:kern w:val="0"/>
          <w:sz w:val="24"/>
        </w:rPr>
      </w:pPr>
      <w:r>
        <w:rPr>
          <w:rFonts w:hint="eastAsia" w:ascii="Tahoma" w:hAnsi="Tahoma" w:cs="Tahoma"/>
          <w:color w:val="000000"/>
          <w:kern w:val="0"/>
          <w:sz w:val="24"/>
        </w:rPr>
        <w:t>（六)社会工作研究</w:t>
      </w:r>
    </w:p>
    <w:p>
      <w:pPr>
        <w:widowControl/>
        <w:wordWrap w:val="0"/>
        <w:spacing w:line="384" w:lineRule="auto"/>
        <w:ind w:firstLine="480"/>
        <w:rPr>
          <w:rFonts w:hint="eastAsia" w:ascii="Tahoma" w:hAnsi="Tahoma" w:cs="Tahoma"/>
          <w:color w:val="000000"/>
          <w:kern w:val="0"/>
          <w:sz w:val="24"/>
        </w:rPr>
      </w:pPr>
      <w:r>
        <w:rPr>
          <w:rFonts w:hint="eastAsia" w:ascii="Tahoma" w:hAnsi="Tahoma" w:cs="Tahoma"/>
          <w:color w:val="000000"/>
          <w:kern w:val="0"/>
          <w:sz w:val="24"/>
        </w:rPr>
        <w:t xml:space="preserve">1.社会工作研究的范式    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　　2.定量研究的主要方法　　</w:t>
      </w:r>
    </w:p>
    <w:p>
      <w:pPr>
        <w:widowControl/>
        <w:wordWrap w:val="0"/>
        <w:spacing w:line="384" w:lineRule="auto"/>
        <w:ind w:firstLine="480"/>
        <w:rPr>
          <w:rFonts w:hint="eastAsia" w:ascii="Tahoma" w:hAnsi="Tahoma" w:cs="Tahoma"/>
          <w:color w:val="000000"/>
          <w:kern w:val="0"/>
          <w:sz w:val="24"/>
        </w:rPr>
      </w:pPr>
      <w:r>
        <w:rPr>
          <w:rFonts w:hint="eastAsia" w:ascii="Tahoma" w:hAnsi="Tahoma" w:cs="Tahoma"/>
          <w:color w:val="000000"/>
          <w:kern w:val="0"/>
          <w:sz w:val="24"/>
        </w:rPr>
        <w:t>3.定性研究的主要方法</w:t>
      </w:r>
    </w:p>
    <w:p>
      <w:pPr>
        <w:spacing w:line="34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三、试卷结构</w:t>
      </w:r>
    </w:p>
    <w:p>
      <w:pPr>
        <w:widowControl/>
        <w:wordWrap w:val="0"/>
        <w:spacing w:line="384" w:lineRule="auto"/>
        <w:rPr>
          <w:rFonts w:hint="eastAsia" w:ascii="Tahoma" w:hAnsi="Tahoma" w:cs="Tahoma"/>
          <w:color w:val="000000"/>
          <w:kern w:val="0"/>
          <w:sz w:val="24"/>
        </w:rPr>
      </w:pPr>
      <w:r>
        <w:rPr>
          <w:rFonts w:hint="eastAsia" w:ascii="Tahoma" w:hAnsi="Tahoma" w:cs="Tahoma"/>
          <w:color w:val="000000"/>
          <w:kern w:val="0"/>
          <w:sz w:val="24"/>
        </w:rPr>
        <w:t>(一)名词解释</w:t>
      </w:r>
    </w:p>
    <w:p>
      <w:pPr>
        <w:widowControl/>
        <w:wordWrap w:val="0"/>
        <w:spacing w:line="384" w:lineRule="auto"/>
        <w:rPr>
          <w:rFonts w:hint="eastAsia" w:ascii="Tahoma" w:hAnsi="Tahoma" w:cs="Tahoma"/>
          <w:color w:val="000000"/>
          <w:kern w:val="0"/>
          <w:sz w:val="24"/>
        </w:rPr>
      </w:pPr>
      <w:r>
        <w:rPr>
          <w:rFonts w:hint="eastAsia" w:ascii="Tahoma" w:hAnsi="Tahoma" w:cs="Tahoma"/>
          <w:color w:val="000000"/>
          <w:kern w:val="0"/>
          <w:sz w:val="24"/>
        </w:rPr>
        <w:t>(二)简答题</w:t>
      </w:r>
    </w:p>
    <w:p>
      <w:pPr>
        <w:widowControl/>
        <w:wordWrap w:val="0"/>
        <w:spacing w:line="384" w:lineRule="auto"/>
        <w:rPr>
          <w:rFonts w:hint="eastAsia" w:ascii="Tahoma" w:hAnsi="Tahoma" w:cs="Tahoma"/>
          <w:color w:val="000000"/>
          <w:kern w:val="0"/>
          <w:sz w:val="24"/>
        </w:rPr>
      </w:pPr>
      <w:r>
        <w:rPr>
          <w:rFonts w:hint="eastAsia" w:ascii="Tahoma" w:hAnsi="Tahoma" w:cs="Tahoma"/>
          <w:color w:val="000000"/>
          <w:kern w:val="0"/>
          <w:sz w:val="24"/>
        </w:rPr>
        <w:t>(三)论述题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参考书目</w:t>
      </w:r>
    </w:p>
    <w:p>
      <w:pPr>
        <w:widowControl/>
        <w:wordWrap w:val="0"/>
        <w:spacing w:line="384" w:lineRule="auto"/>
        <w:rPr>
          <w:rFonts w:hint="eastAsia" w:ascii="Tahoma" w:hAnsi="Tahoma" w:cs="Tahoma"/>
          <w:color w:val="000000"/>
          <w:kern w:val="0"/>
          <w:sz w:val="24"/>
        </w:rPr>
      </w:pPr>
      <w:r>
        <w:rPr>
          <w:rFonts w:hint="eastAsia" w:ascii="Tahoma" w:hAnsi="Tahoma" w:cs="Tahoma"/>
          <w:color w:val="000000"/>
          <w:kern w:val="0"/>
          <w:sz w:val="24"/>
        </w:rPr>
        <w:t>《社会工作实务》（中级）全国社会工作者职业水平考试指导指导教材，中国社会出版社2020年版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E"/>
    <w:rsid w:val="000033DC"/>
    <w:rsid w:val="00053890"/>
    <w:rsid w:val="00180BFD"/>
    <w:rsid w:val="00272511"/>
    <w:rsid w:val="002854FF"/>
    <w:rsid w:val="002C06FC"/>
    <w:rsid w:val="0030771D"/>
    <w:rsid w:val="00314B3F"/>
    <w:rsid w:val="003F1AE7"/>
    <w:rsid w:val="00421B4E"/>
    <w:rsid w:val="00495E9E"/>
    <w:rsid w:val="004D1035"/>
    <w:rsid w:val="00584075"/>
    <w:rsid w:val="005A079A"/>
    <w:rsid w:val="005F11E6"/>
    <w:rsid w:val="006039C2"/>
    <w:rsid w:val="0068318B"/>
    <w:rsid w:val="006E7446"/>
    <w:rsid w:val="007B0E8D"/>
    <w:rsid w:val="008110B2"/>
    <w:rsid w:val="008C384E"/>
    <w:rsid w:val="00951439"/>
    <w:rsid w:val="00AF1782"/>
    <w:rsid w:val="00B15A0C"/>
    <w:rsid w:val="00B15A1A"/>
    <w:rsid w:val="00B607E5"/>
    <w:rsid w:val="00B74D22"/>
    <w:rsid w:val="00C2590E"/>
    <w:rsid w:val="00C46331"/>
    <w:rsid w:val="00CC7E1B"/>
    <w:rsid w:val="00D22AE7"/>
    <w:rsid w:val="00D64A65"/>
    <w:rsid w:val="00D80D2F"/>
    <w:rsid w:val="00DB3FBB"/>
    <w:rsid w:val="00E777D3"/>
    <w:rsid w:val="00EB03DE"/>
    <w:rsid w:val="00F16D94"/>
    <w:rsid w:val="00F4301D"/>
    <w:rsid w:val="00FA331A"/>
    <w:rsid w:val="00FA3AAA"/>
    <w:rsid w:val="00FC1260"/>
    <w:rsid w:val="00FE383E"/>
    <w:rsid w:val="01194E10"/>
    <w:rsid w:val="03736B3B"/>
    <w:rsid w:val="03F91983"/>
    <w:rsid w:val="143C7C46"/>
    <w:rsid w:val="169C64AC"/>
    <w:rsid w:val="16F378B6"/>
    <w:rsid w:val="173317EB"/>
    <w:rsid w:val="24454380"/>
    <w:rsid w:val="303A141F"/>
    <w:rsid w:val="32090C46"/>
    <w:rsid w:val="387F1AE0"/>
    <w:rsid w:val="3F322A4F"/>
    <w:rsid w:val="447B6C6E"/>
    <w:rsid w:val="47607AF2"/>
    <w:rsid w:val="4E752CCC"/>
    <w:rsid w:val="4FA3689D"/>
    <w:rsid w:val="57162BA4"/>
    <w:rsid w:val="5D3632C5"/>
    <w:rsid w:val="5E256274"/>
    <w:rsid w:val="717F1134"/>
    <w:rsid w:val="7B4B3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jc w:val="left"/>
      <w:outlineLvl w:val="0"/>
    </w:pPr>
    <w:rPr>
      <w:rFonts w:ascii="宋体" w:hAnsi="宋体" w:cs="宋体"/>
      <w:kern w:val="36"/>
      <w:sz w:val="18"/>
      <w:szCs w:val="1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449BE"/>
      <w:u w:val="single"/>
    </w:rPr>
  </w:style>
  <w:style w:type="paragraph" w:customStyle="1" w:styleId="9">
    <w:name w:val="f4o0l8s8h5c41"/>
    <w:basedOn w:val="1"/>
    <w:uiPriority w:val="0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vanish/>
      <w:color w:val="FFFFFF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2010-07-24T11:31:00Z</dcterms:created>
  <dc:creator>惠普用户</dc:creator>
  <cp:lastModifiedBy>vertesyuan</cp:lastModifiedBy>
  <dcterms:modified xsi:type="dcterms:W3CDTF">2024-06-20T03:19:26Z</dcterms:modified>
  <dc:title>社会工作专业硕士专业课考试大纲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5DF73DEECFE8410E896EABA42A05BF7E_13</vt:lpwstr>
  </property>
</Properties>
</file>