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28"/>
          <w:szCs w:val="28"/>
        </w:rPr>
      </w:pPr>
      <w:bookmarkStart w:id="0" w:name="_GoBack"/>
      <w:bookmarkEnd w:id="0"/>
      <w:r>
        <w:rPr>
          <w:rFonts w:hint="eastAsia"/>
          <w:b/>
          <w:sz w:val="28"/>
          <w:szCs w:val="28"/>
        </w:rPr>
        <w:t>《西方哲学简史》同等学力加试大纲</w:t>
      </w:r>
    </w:p>
    <w:p>
      <w:pPr>
        <w:spacing w:line="360" w:lineRule="auto"/>
        <w:ind w:firstLine="482" w:firstLineChars="200"/>
        <w:rPr>
          <w:rFonts w:hint="eastAsia" w:ascii="宋体" w:hAnsi="宋体"/>
          <w:b/>
          <w:sz w:val="24"/>
          <w:szCs w:val="24"/>
        </w:rPr>
      </w:pPr>
      <w:r>
        <w:rPr>
          <w:rFonts w:hint="eastAsia" w:ascii="宋体" w:hAnsi="宋体"/>
          <w:b/>
          <w:sz w:val="24"/>
          <w:szCs w:val="24"/>
        </w:rPr>
        <w:t>一、考查目标</w:t>
      </w:r>
    </w:p>
    <w:p>
      <w:pPr>
        <w:widowControl/>
        <w:shd w:val="clear" w:color="auto" w:fill="FFFFFF"/>
        <w:spacing w:line="360" w:lineRule="auto"/>
        <w:ind w:firstLine="420" w:firstLineChars="200"/>
        <w:jc w:val="left"/>
        <w:rPr>
          <w:rFonts w:hint="eastAsia" w:ascii="宋体" w:hAnsi="宋体"/>
        </w:rPr>
      </w:pPr>
      <w:r>
        <w:rPr>
          <w:rFonts w:hint="eastAsia" w:ascii="宋体" w:hAnsi="宋体"/>
        </w:rPr>
        <w:t>《西方哲学简史》是</w:t>
      </w:r>
      <w:r>
        <w:rPr>
          <w:rFonts w:ascii="宋体" w:hAnsi="宋体"/>
        </w:rPr>
        <w:t>为</w:t>
      </w:r>
      <w:r>
        <w:rPr>
          <w:rFonts w:hint="eastAsia" w:ascii="宋体" w:hAnsi="宋体"/>
        </w:rPr>
        <w:t>沈阳师范大学马克思主义</w:t>
      </w:r>
      <w:r>
        <w:rPr>
          <w:rFonts w:ascii="宋体" w:hAnsi="宋体"/>
        </w:rPr>
        <w:t>学院</w:t>
      </w:r>
      <w:r>
        <w:rPr>
          <w:rFonts w:hint="eastAsia" w:ascii="宋体" w:hAnsi="宋体"/>
        </w:rPr>
        <w:t>科学技术哲学</w:t>
      </w:r>
      <w:r>
        <w:rPr>
          <w:rFonts w:ascii="宋体" w:hAnsi="宋体"/>
        </w:rPr>
        <w:t>专业招收硕士研究生而设置的</w:t>
      </w:r>
      <w:r>
        <w:rPr>
          <w:rFonts w:hint="eastAsia" w:ascii="宋体" w:hAnsi="宋体"/>
        </w:rPr>
        <w:t>同等学力加试科目。其目的是科学、客观、公平、有效地测试考生是否具备攻读科学技术哲学专业硕士所必须的基本素质、基本知识和培养潜能，</w:t>
      </w:r>
      <w:r>
        <w:rPr>
          <w:rFonts w:ascii="宋体" w:hAnsi="宋体"/>
        </w:rPr>
        <w:t>以及运用</w:t>
      </w:r>
      <w:r>
        <w:rPr>
          <w:rFonts w:hint="eastAsia" w:ascii="宋体" w:hAnsi="宋体"/>
        </w:rPr>
        <w:t>西方哲学简史</w:t>
      </w:r>
      <w:r>
        <w:rPr>
          <w:rFonts w:ascii="宋体" w:hAnsi="宋体"/>
        </w:rPr>
        <w:t>的基础理论</w:t>
      </w:r>
      <w:r>
        <w:rPr>
          <w:rFonts w:hint="eastAsia" w:ascii="宋体" w:hAnsi="宋体"/>
        </w:rPr>
        <w:t>知识</w:t>
      </w:r>
      <w:r>
        <w:rPr>
          <w:rFonts w:ascii="宋体" w:hAnsi="宋体"/>
        </w:rPr>
        <w:t>和</w:t>
      </w:r>
      <w:r>
        <w:rPr>
          <w:rFonts w:hint="eastAsia" w:ascii="宋体" w:hAnsi="宋体"/>
        </w:rPr>
        <w:t>思维</w:t>
      </w:r>
      <w:r>
        <w:rPr>
          <w:rFonts w:ascii="宋体" w:hAnsi="宋体"/>
        </w:rPr>
        <w:t>方法</w:t>
      </w:r>
      <w:r>
        <w:rPr>
          <w:rFonts w:hint="eastAsia" w:ascii="宋体" w:hAnsi="宋体"/>
        </w:rPr>
        <w:t>思考与</w:t>
      </w:r>
      <w:r>
        <w:rPr>
          <w:rFonts w:ascii="宋体" w:hAnsi="宋体"/>
        </w:rPr>
        <w:t>分析问题的能力</w:t>
      </w:r>
      <w:r>
        <w:rPr>
          <w:rFonts w:hint="eastAsia" w:ascii="宋体" w:hAnsi="宋体"/>
        </w:rPr>
        <w:t>。</w:t>
      </w:r>
      <w:r>
        <w:rPr>
          <w:rFonts w:ascii="宋体" w:hAnsi="宋体"/>
        </w:rPr>
        <w:t>评价的标准是高等学校本科相关专业毕业生能达到的及格或及格以上水平，以保证被录取者具有</w:t>
      </w:r>
      <w:r>
        <w:rPr>
          <w:rFonts w:hint="eastAsia" w:ascii="宋体" w:hAnsi="宋体"/>
        </w:rPr>
        <w:t>哲学</w:t>
      </w:r>
      <w:r>
        <w:rPr>
          <w:rFonts w:ascii="宋体" w:hAnsi="宋体"/>
        </w:rPr>
        <w:t>学科的基本素质</w:t>
      </w:r>
      <w:r>
        <w:rPr>
          <w:rFonts w:hint="eastAsia" w:ascii="宋体" w:hAnsi="宋体"/>
        </w:rPr>
        <w:t>。</w:t>
      </w:r>
    </w:p>
    <w:p>
      <w:pPr>
        <w:widowControl/>
        <w:shd w:val="clear" w:color="auto" w:fill="FFFFFF"/>
        <w:spacing w:line="360" w:lineRule="auto"/>
        <w:ind w:firstLine="482" w:firstLineChars="200"/>
        <w:jc w:val="left"/>
        <w:rPr>
          <w:rFonts w:hint="eastAsia" w:ascii="宋体" w:hAnsi="宋体"/>
          <w:b/>
          <w:sz w:val="24"/>
          <w:szCs w:val="24"/>
        </w:rPr>
      </w:pPr>
      <w:r>
        <w:rPr>
          <w:rFonts w:hint="eastAsia" w:ascii="宋体" w:hAnsi="宋体"/>
          <w:b/>
          <w:sz w:val="24"/>
          <w:szCs w:val="24"/>
        </w:rPr>
        <w:t>二、考试要求</w:t>
      </w:r>
    </w:p>
    <w:p>
      <w:pPr>
        <w:spacing w:line="360" w:lineRule="auto"/>
        <w:ind w:firstLine="420"/>
        <w:rPr>
          <w:rFonts w:hint="eastAsia" w:ascii="宋体" w:hAnsi="宋体"/>
        </w:rPr>
      </w:pPr>
      <w:r>
        <w:rPr>
          <w:rFonts w:hint="eastAsia" w:ascii="宋体" w:hAnsi="宋体"/>
        </w:rPr>
        <w:t>通过测试了解考生掌握西方哲学简史方面的基本知识和重要哲学家、哲学流派及其理论的程度。具体要求考生：</w:t>
      </w:r>
    </w:p>
    <w:p>
      <w:pPr>
        <w:spacing w:line="360" w:lineRule="auto"/>
        <w:ind w:firstLine="420"/>
        <w:rPr>
          <w:rFonts w:hint="eastAsia" w:ascii="宋体" w:hAnsi="宋体"/>
        </w:rPr>
      </w:pPr>
      <w:r>
        <w:rPr>
          <w:rFonts w:hint="eastAsia" w:ascii="宋体" w:hAnsi="宋体"/>
        </w:rPr>
        <w:t>1、了解西方哲学史的起源及其特点</w:t>
      </w:r>
    </w:p>
    <w:p>
      <w:pPr>
        <w:spacing w:line="360" w:lineRule="auto"/>
        <w:ind w:firstLine="420"/>
        <w:rPr>
          <w:rFonts w:hint="eastAsia" w:ascii="宋体" w:hAnsi="宋体"/>
        </w:rPr>
      </w:pPr>
      <w:r>
        <w:rPr>
          <w:rFonts w:hint="eastAsia" w:ascii="宋体" w:hAnsi="宋体"/>
        </w:rPr>
        <w:t>2、理解并掌握西方著名哲学家、哲学流派的思想及其主要观点</w:t>
      </w:r>
    </w:p>
    <w:p>
      <w:pPr>
        <w:spacing w:line="360" w:lineRule="auto"/>
        <w:ind w:firstLine="420"/>
        <w:rPr>
          <w:rFonts w:hint="eastAsia" w:ascii="宋体" w:hAnsi="宋体"/>
        </w:rPr>
      </w:pPr>
      <w:r>
        <w:rPr>
          <w:rFonts w:hint="eastAsia" w:ascii="宋体" w:hAnsi="宋体"/>
        </w:rPr>
        <w:t>3、掌握西方哲学史中主要学说的发展历程</w:t>
      </w:r>
    </w:p>
    <w:p>
      <w:pPr>
        <w:spacing w:line="360" w:lineRule="auto"/>
        <w:ind w:firstLine="420"/>
        <w:rPr>
          <w:rFonts w:hint="eastAsia" w:ascii="宋体" w:hAnsi="宋体"/>
        </w:rPr>
      </w:pPr>
      <w:r>
        <w:rPr>
          <w:rFonts w:hint="eastAsia" w:ascii="宋体" w:hAnsi="宋体"/>
        </w:rPr>
        <w:t>4、理解并掌握西方哲学史中不同哲学理论和哲学流派之间的关系</w:t>
      </w:r>
    </w:p>
    <w:p>
      <w:pPr>
        <w:spacing w:line="360" w:lineRule="auto"/>
        <w:ind w:firstLine="482" w:firstLineChars="200"/>
        <w:rPr>
          <w:rFonts w:hint="eastAsia" w:ascii="宋体" w:hAnsi="宋体"/>
        </w:rPr>
      </w:pPr>
      <w:r>
        <w:rPr>
          <w:rFonts w:hint="eastAsia" w:ascii="宋体" w:hAnsi="宋体"/>
          <w:b/>
          <w:sz w:val="24"/>
          <w:szCs w:val="24"/>
        </w:rPr>
        <w:t>三、考查内容</w:t>
      </w:r>
    </w:p>
    <w:p>
      <w:pPr>
        <w:spacing w:line="360" w:lineRule="auto"/>
        <w:ind w:firstLine="420"/>
        <w:rPr>
          <w:rFonts w:hint="eastAsia" w:ascii="宋体" w:hAnsi="宋体"/>
        </w:rPr>
      </w:pPr>
      <w:r>
        <w:rPr>
          <w:rFonts w:hint="eastAsia" w:ascii="宋体" w:hAnsi="宋体"/>
        </w:rPr>
        <w:t>1、伊奥尼亚哲学的米利都学派和赫拉克利特的哲学思想</w:t>
      </w:r>
    </w:p>
    <w:p>
      <w:pPr>
        <w:spacing w:line="360" w:lineRule="auto"/>
        <w:ind w:firstLine="420"/>
        <w:rPr>
          <w:rFonts w:hint="eastAsia" w:ascii="宋体" w:hAnsi="宋体"/>
        </w:rPr>
      </w:pPr>
      <w:r>
        <w:rPr>
          <w:rFonts w:hint="eastAsia" w:ascii="宋体" w:hAnsi="宋体"/>
        </w:rPr>
        <w:t>2、毕达戈拉斯学派的主要观点及其影响</w:t>
      </w:r>
    </w:p>
    <w:p>
      <w:pPr>
        <w:spacing w:line="360" w:lineRule="auto"/>
        <w:ind w:firstLine="420"/>
        <w:rPr>
          <w:rFonts w:hint="eastAsia" w:ascii="宋体" w:hAnsi="宋体"/>
        </w:rPr>
      </w:pPr>
      <w:r>
        <w:rPr>
          <w:rFonts w:hint="eastAsia" w:ascii="宋体" w:hAnsi="宋体"/>
        </w:rPr>
        <w:t>3、智者学派的哲学思想</w:t>
      </w:r>
    </w:p>
    <w:p>
      <w:pPr>
        <w:spacing w:line="360" w:lineRule="auto"/>
        <w:ind w:firstLine="420"/>
        <w:rPr>
          <w:rFonts w:hint="eastAsia" w:ascii="宋体" w:hAnsi="宋体"/>
        </w:rPr>
      </w:pPr>
      <w:r>
        <w:rPr>
          <w:rFonts w:hint="eastAsia" w:ascii="宋体" w:hAnsi="宋体"/>
        </w:rPr>
        <w:t>4、苏格拉底的哲学思想及其重要影响</w:t>
      </w:r>
    </w:p>
    <w:p>
      <w:pPr>
        <w:spacing w:line="360" w:lineRule="auto"/>
        <w:ind w:firstLine="420"/>
        <w:rPr>
          <w:rFonts w:hint="eastAsia" w:ascii="宋体" w:hAnsi="宋体"/>
        </w:rPr>
      </w:pPr>
      <w:r>
        <w:rPr>
          <w:rFonts w:hint="eastAsia" w:ascii="宋体" w:hAnsi="宋体"/>
        </w:rPr>
        <w:t>5、柏拉图的理念论、回忆说、两个世界的理论以及对整个西方哲学的影响</w:t>
      </w:r>
    </w:p>
    <w:p>
      <w:pPr>
        <w:spacing w:line="360" w:lineRule="auto"/>
        <w:ind w:firstLine="420"/>
        <w:rPr>
          <w:rFonts w:hint="eastAsia" w:ascii="宋体" w:hAnsi="宋体"/>
        </w:rPr>
      </w:pPr>
      <w:r>
        <w:rPr>
          <w:rFonts w:hint="eastAsia" w:ascii="宋体" w:hAnsi="宋体"/>
        </w:rPr>
        <w:t>6、柏拉图的《理想国》的主要内容及其理论价值</w:t>
      </w:r>
    </w:p>
    <w:p>
      <w:pPr>
        <w:spacing w:line="360" w:lineRule="auto"/>
        <w:ind w:firstLine="420"/>
        <w:rPr>
          <w:rFonts w:hint="eastAsia" w:ascii="宋体" w:hAnsi="宋体"/>
        </w:rPr>
      </w:pPr>
      <w:r>
        <w:rPr>
          <w:rFonts w:hint="eastAsia" w:ascii="宋体" w:hAnsi="宋体"/>
        </w:rPr>
        <w:t>7、亚里士多德的主要哲学著作、科学著作、政治学著作、哲学思想及其影响</w:t>
      </w:r>
    </w:p>
    <w:p>
      <w:pPr>
        <w:spacing w:line="360" w:lineRule="auto"/>
        <w:ind w:firstLine="420"/>
        <w:rPr>
          <w:rFonts w:hint="eastAsia" w:ascii="宋体" w:hAnsi="宋体"/>
        </w:rPr>
      </w:pPr>
      <w:r>
        <w:rPr>
          <w:rFonts w:hint="eastAsia" w:ascii="宋体" w:hAnsi="宋体"/>
        </w:rPr>
        <w:t>8、斯多亚学派的哲学观点及其发展</w:t>
      </w:r>
    </w:p>
    <w:p>
      <w:pPr>
        <w:spacing w:line="360" w:lineRule="auto"/>
        <w:ind w:firstLine="420"/>
        <w:rPr>
          <w:rFonts w:hint="eastAsia" w:ascii="宋体" w:hAnsi="宋体"/>
        </w:rPr>
      </w:pPr>
      <w:r>
        <w:rPr>
          <w:rFonts w:hint="eastAsia" w:ascii="宋体" w:hAnsi="宋体"/>
        </w:rPr>
        <w:t>9、怀疑主义的主要代表人物、哲学思想、发展过程及其对西方文化的影响</w:t>
      </w:r>
    </w:p>
    <w:p>
      <w:pPr>
        <w:spacing w:line="360" w:lineRule="auto"/>
        <w:ind w:firstLine="420"/>
        <w:rPr>
          <w:rFonts w:hint="eastAsia" w:ascii="宋体" w:hAnsi="宋体"/>
        </w:rPr>
      </w:pPr>
      <w:r>
        <w:rPr>
          <w:rFonts w:hint="eastAsia" w:ascii="宋体" w:hAnsi="宋体"/>
        </w:rPr>
        <w:t>10、新柏拉图主义的思想来源、主要学派及其主要观点</w:t>
      </w:r>
    </w:p>
    <w:p>
      <w:pPr>
        <w:spacing w:line="360" w:lineRule="auto"/>
        <w:ind w:firstLine="420"/>
        <w:rPr>
          <w:rFonts w:hint="eastAsia" w:ascii="宋体" w:hAnsi="宋体"/>
        </w:rPr>
      </w:pPr>
      <w:r>
        <w:rPr>
          <w:rFonts w:hint="eastAsia" w:ascii="宋体" w:hAnsi="宋体"/>
        </w:rPr>
        <w:t>11、教父哲学的产生背景、主要代表人物、主要观点和特点</w:t>
      </w:r>
    </w:p>
    <w:p>
      <w:pPr>
        <w:spacing w:line="360" w:lineRule="auto"/>
        <w:ind w:firstLine="420"/>
        <w:rPr>
          <w:rFonts w:hint="eastAsia" w:ascii="宋体" w:hAnsi="宋体"/>
        </w:rPr>
      </w:pPr>
      <w:r>
        <w:rPr>
          <w:rFonts w:hint="eastAsia" w:ascii="宋体" w:hAnsi="宋体"/>
        </w:rPr>
        <w:t>12、经院哲学的产生背景、主要代表人物、主要观点</w:t>
      </w:r>
    </w:p>
    <w:p>
      <w:pPr>
        <w:spacing w:line="360" w:lineRule="auto"/>
        <w:ind w:firstLine="420"/>
        <w:rPr>
          <w:rFonts w:hint="eastAsia" w:ascii="宋体" w:hAnsi="宋体"/>
        </w:rPr>
      </w:pPr>
      <w:r>
        <w:rPr>
          <w:rFonts w:hint="eastAsia" w:ascii="宋体" w:hAnsi="宋体"/>
        </w:rPr>
        <w:t>13、唯名论和唯实论的主要哲学分歧，经院哲学解体的原因</w:t>
      </w:r>
    </w:p>
    <w:p>
      <w:pPr>
        <w:spacing w:line="360" w:lineRule="auto"/>
        <w:ind w:firstLine="420"/>
        <w:rPr>
          <w:rFonts w:hint="eastAsia" w:ascii="宋体" w:hAnsi="宋体"/>
        </w:rPr>
      </w:pPr>
      <w:r>
        <w:rPr>
          <w:rFonts w:hint="eastAsia" w:ascii="宋体" w:hAnsi="宋体"/>
        </w:rPr>
        <w:t>14、文艺复兴运动在西方兴起的社会背景，人文主义思潮代表人物、主要哲学理念及其对西方近代思想、近代社会的影响</w:t>
      </w:r>
    </w:p>
    <w:p>
      <w:pPr>
        <w:spacing w:line="360" w:lineRule="auto"/>
        <w:ind w:firstLine="420"/>
        <w:rPr>
          <w:rFonts w:hint="eastAsia" w:ascii="宋体" w:hAnsi="宋体"/>
        </w:rPr>
      </w:pPr>
      <w:r>
        <w:rPr>
          <w:rFonts w:hint="eastAsia" w:ascii="宋体" w:hAnsi="宋体"/>
        </w:rPr>
        <w:t>15、宗教改革运动的起因、代表人物、主要宗教思想、影响和历史局限性</w:t>
      </w:r>
    </w:p>
    <w:p>
      <w:pPr>
        <w:spacing w:line="360" w:lineRule="auto"/>
        <w:ind w:firstLine="420"/>
        <w:rPr>
          <w:rFonts w:hint="eastAsia" w:ascii="宋体" w:hAnsi="宋体"/>
        </w:rPr>
      </w:pPr>
      <w:r>
        <w:rPr>
          <w:rFonts w:hint="eastAsia" w:ascii="宋体" w:hAnsi="宋体"/>
        </w:rPr>
        <w:t>16、培根的经验论哲学的基本原则、四假相说、经验归纳法以及对后世的影响</w:t>
      </w:r>
    </w:p>
    <w:p>
      <w:pPr>
        <w:spacing w:line="360" w:lineRule="auto"/>
        <w:ind w:firstLine="420"/>
        <w:rPr>
          <w:rFonts w:hint="eastAsia" w:ascii="宋体" w:hAnsi="宋体"/>
        </w:rPr>
      </w:pPr>
      <w:r>
        <w:rPr>
          <w:rFonts w:hint="eastAsia" w:ascii="宋体" w:hAnsi="宋体"/>
        </w:rPr>
        <w:t>17、笛卡儿的唯理论哲学的主要观点及影响，笛卡儿的科学方法论、认识论和科学成就</w:t>
      </w:r>
    </w:p>
    <w:p>
      <w:pPr>
        <w:spacing w:line="360" w:lineRule="auto"/>
        <w:ind w:firstLine="420"/>
        <w:rPr>
          <w:rFonts w:hint="eastAsia" w:ascii="宋体" w:hAnsi="宋体"/>
        </w:rPr>
      </w:pPr>
      <w:r>
        <w:rPr>
          <w:rFonts w:hint="eastAsia" w:ascii="宋体" w:hAnsi="宋体"/>
        </w:rPr>
        <w:t>18、休谟的经验论的基本原则、怀疑论思想、因果思想和宗教观</w:t>
      </w:r>
    </w:p>
    <w:p>
      <w:pPr>
        <w:spacing w:line="360" w:lineRule="auto"/>
        <w:ind w:firstLine="420"/>
        <w:rPr>
          <w:rFonts w:hint="eastAsia" w:ascii="宋体" w:hAnsi="宋体"/>
        </w:rPr>
      </w:pPr>
      <w:r>
        <w:rPr>
          <w:rFonts w:hint="eastAsia" w:ascii="宋体" w:hAnsi="宋体"/>
        </w:rPr>
        <w:t>19、孟德斯鸠的社会政治思想、《论法的精神》的主要内容及其对近代西方政治影响</w:t>
      </w:r>
    </w:p>
    <w:p>
      <w:pPr>
        <w:spacing w:line="360" w:lineRule="auto"/>
        <w:ind w:firstLine="420"/>
        <w:rPr>
          <w:rFonts w:hint="eastAsia" w:ascii="宋体" w:hAnsi="宋体"/>
        </w:rPr>
      </w:pPr>
      <w:r>
        <w:rPr>
          <w:rFonts w:hint="eastAsia" w:ascii="宋体" w:hAnsi="宋体"/>
        </w:rPr>
        <w:t>20、伏尔泰的经验论哲学思想、自然神论思想和社会政治思想以及对西方政治文化的影响</w:t>
      </w:r>
    </w:p>
    <w:p>
      <w:pPr>
        <w:spacing w:line="360" w:lineRule="auto"/>
        <w:ind w:firstLine="420"/>
        <w:rPr>
          <w:rFonts w:hint="eastAsia" w:ascii="宋体" w:hAnsi="宋体"/>
        </w:rPr>
      </w:pPr>
      <w:r>
        <w:rPr>
          <w:rFonts w:hint="eastAsia" w:ascii="宋体" w:hAnsi="宋体"/>
        </w:rPr>
        <w:t>21、卢梭的社会政治学说、对人类不平等起源的看法、《社会契约论》及其影响</w:t>
      </w:r>
    </w:p>
    <w:p>
      <w:pPr>
        <w:spacing w:line="360" w:lineRule="auto"/>
        <w:ind w:firstLine="420"/>
        <w:rPr>
          <w:rFonts w:hint="eastAsia" w:ascii="宋体" w:hAnsi="宋体"/>
        </w:rPr>
      </w:pPr>
      <w:r>
        <w:rPr>
          <w:rFonts w:hint="eastAsia" w:ascii="宋体" w:hAnsi="宋体"/>
        </w:rPr>
        <w:t>22、德国古典哲学诞生的社会时代背景、主要代表人物及其主要观点</w:t>
      </w:r>
    </w:p>
    <w:p>
      <w:pPr>
        <w:spacing w:line="360" w:lineRule="auto"/>
        <w:ind w:firstLine="420"/>
        <w:rPr>
          <w:rFonts w:hint="eastAsia" w:ascii="宋体" w:hAnsi="宋体"/>
        </w:rPr>
      </w:pPr>
      <w:r>
        <w:rPr>
          <w:rFonts w:hint="eastAsia" w:ascii="宋体" w:hAnsi="宋体"/>
        </w:rPr>
        <w:t>23、康德的“哥白尼革命”及哲学意义，康德的三大批判的主要观点及其重要影响</w:t>
      </w:r>
    </w:p>
    <w:p>
      <w:pPr>
        <w:spacing w:line="360" w:lineRule="auto"/>
        <w:ind w:firstLine="420"/>
        <w:rPr>
          <w:rFonts w:hint="eastAsia" w:ascii="宋体" w:hAnsi="宋体"/>
        </w:rPr>
      </w:pPr>
      <w:r>
        <w:rPr>
          <w:rFonts w:hint="eastAsia" w:ascii="宋体" w:hAnsi="宋体"/>
        </w:rPr>
        <w:t>24、黑格尔的精神现象学、逻辑学、辩证法、法哲学思想及其重要影响</w:t>
      </w:r>
    </w:p>
    <w:p>
      <w:pPr>
        <w:spacing w:line="360" w:lineRule="auto"/>
        <w:ind w:left="220" w:firstLine="253" w:firstLineChars="100"/>
        <w:rPr>
          <w:rFonts w:hint="eastAsia" w:ascii="宋体" w:hAnsi="宋体"/>
          <w:b/>
          <w:sz w:val="24"/>
          <w:szCs w:val="24"/>
        </w:rPr>
      </w:pPr>
      <w:r>
        <w:rPr>
          <w:rFonts w:hint="eastAsia" w:ascii="宋体" w:hAnsi="宋体" w:cs="宋体"/>
          <w:b/>
          <w:color w:val="000000"/>
          <w:spacing w:val="6"/>
          <w:kern w:val="0"/>
          <w:sz w:val="24"/>
          <w:szCs w:val="24"/>
        </w:rPr>
        <w:t>四、</w:t>
      </w:r>
      <w:r>
        <w:rPr>
          <w:rFonts w:ascii="宋体" w:hAnsi="宋体"/>
          <w:b/>
          <w:sz w:val="24"/>
          <w:szCs w:val="24"/>
        </w:rPr>
        <w:t>试卷结构</w:t>
      </w:r>
    </w:p>
    <w:p>
      <w:pPr>
        <w:spacing w:line="360" w:lineRule="auto"/>
        <w:ind w:firstLine="525" w:firstLineChars="250"/>
        <w:rPr>
          <w:rFonts w:hint="eastAsia" w:ascii="宋体" w:hAnsi="宋体"/>
        </w:rPr>
      </w:pPr>
      <w:r>
        <w:rPr>
          <w:rFonts w:hint="eastAsia" w:ascii="宋体" w:hAnsi="宋体"/>
        </w:rPr>
        <w:t>1、本试卷满分为100分</w:t>
      </w:r>
    </w:p>
    <w:p>
      <w:pPr>
        <w:spacing w:line="360" w:lineRule="auto"/>
        <w:ind w:firstLine="420"/>
        <w:rPr>
          <w:rFonts w:hint="eastAsia" w:ascii="宋体" w:hAnsi="宋体"/>
        </w:rPr>
      </w:pPr>
      <w:r>
        <w:rPr>
          <w:rFonts w:hint="eastAsia" w:ascii="宋体" w:hAnsi="宋体"/>
        </w:rPr>
        <w:t xml:space="preserve"> 2、试卷内容结构</w:t>
      </w:r>
    </w:p>
    <w:p>
      <w:pPr>
        <w:spacing w:line="360" w:lineRule="auto"/>
        <w:ind w:firstLine="420"/>
        <w:rPr>
          <w:rFonts w:ascii="宋体" w:hAnsi="宋体"/>
        </w:rPr>
      </w:pPr>
      <w:r>
        <w:rPr>
          <w:rFonts w:hint="eastAsia" w:ascii="宋体" w:hAnsi="宋体"/>
        </w:rPr>
        <w:t xml:space="preserve">    简答题共5题，每题</w:t>
      </w:r>
      <w:r>
        <w:rPr>
          <w:rFonts w:ascii="宋体" w:hAnsi="宋体"/>
        </w:rPr>
        <w:t>10</w:t>
      </w:r>
      <w:r>
        <w:rPr>
          <w:rFonts w:hint="eastAsia" w:ascii="宋体" w:hAnsi="宋体"/>
        </w:rPr>
        <w:t>分，共50分</w:t>
      </w:r>
    </w:p>
    <w:p>
      <w:pPr>
        <w:spacing w:line="360" w:lineRule="auto"/>
        <w:ind w:firstLine="840" w:firstLineChars="400"/>
        <w:rPr>
          <w:rFonts w:hint="eastAsia" w:ascii="宋体" w:hAnsi="宋体"/>
        </w:rPr>
      </w:pPr>
      <w:r>
        <w:rPr>
          <w:rFonts w:hint="eastAsia" w:ascii="宋体" w:hAnsi="宋体"/>
        </w:rPr>
        <w:t>论述题共2</w:t>
      </w:r>
      <w:r>
        <w:rPr>
          <w:rFonts w:ascii="宋体" w:hAnsi="宋体"/>
        </w:rPr>
        <w:t xml:space="preserve"> </w:t>
      </w:r>
      <w:r>
        <w:rPr>
          <w:rFonts w:hint="eastAsia" w:ascii="宋体" w:hAnsi="宋体"/>
        </w:rPr>
        <w:t>题，每题</w:t>
      </w:r>
      <w:r>
        <w:rPr>
          <w:rFonts w:ascii="宋体" w:hAnsi="宋体"/>
        </w:rPr>
        <w:t>2</w:t>
      </w:r>
      <w:r>
        <w:rPr>
          <w:rFonts w:hint="eastAsia" w:ascii="宋体" w:hAnsi="宋体"/>
        </w:rPr>
        <w:t>5分，共50分</w:t>
      </w:r>
    </w:p>
    <w:p>
      <w:pPr>
        <w:spacing w:line="360" w:lineRule="auto"/>
        <w:ind w:left="220" w:firstLine="241" w:firstLineChars="100"/>
        <w:rPr>
          <w:rFonts w:hint="eastAsia" w:ascii="宋体" w:hAnsi="宋体"/>
          <w:b/>
          <w:sz w:val="24"/>
          <w:szCs w:val="24"/>
        </w:rPr>
      </w:pPr>
      <w:r>
        <w:rPr>
          <w:rFonts w:hint="eastAsia" w:ascii="宋体" w:hAnsi="宋体"/>
          <w:b/>
          <w:sz w:val="24"/>
          <w:szCs w:val="24"/>
        </w:rPr>
        <w:t>五、参考书目</w:t>
      </w:r>
    </w:p>
    <w:p>
      <w:pPr>
        <w:spacing w:line="360" w:lineRule="auto"/>
        <w:ind w:firstLine="420" w:firstLineChars="200"/>
        <w:rPr>
          <w:rFonts w:hint="eastAsia" w:ascii="宋体" w:hAnsi="宋体"/>
        </w:rPr>
      </w:pPr>
      <w:r>
        <w:rPr>
          <w:rFonts w:hint="eastAsia" w:ascii="宋体" w:hAnsi="宋体"/>
        </w:rPr>
        <w:t>1、《西方哲学史》</w:t>
      </w:r>
      <w:r>
        <w:rPr>
          <w:rFonts w:hint="eastAsia" w:ascii="宋体" w:hAnsi="宋体"/>
          <w:lang w:eastAsia="zh-CN"/>
        </w:rPr>
        <w:t>（</w:t>
      </w:r>
      <w:r>
        <w:rPr>
          <w:rFonts w:hint="eastAsia" w:ascii="宋体" w:hAnsi="宋体"/>
          <w:lang w:val="en-US" w:eastAsia="zh-CN"/>
        </w:rPr>
        <w:t>第2版</w:t>
      </w:r>
      <w:r>
        <w:rPr>
          <w:rFonts w:hint="eastAsia" w:ascii="宋体" w:hAnsi="宋体"/>
          <w:lang w:eastAsia="zh-CN"/>
        </w:rPr>
        <w:t>）</w:t>
      </w:r>
      <w:r>
        <w:rPr>
          <w:rFonts w:hint="eastAsia" w:ascii="宋体" w:hAnsi="宋体"/>
        </w:rPr>
        <w:t>张志伟，中国人民大学出版社20</w:t>
      </w:r>
      <w:r>
        <w:rPr>
          <w:rFonts w:hint="eastAsia" w:ascii="宋体" w:hAnsi="宋体"/>
          <w:lang w:val="en-US" w:eastAsia="zh-CN"/>
        </w:rPr>
        <w:t>10</w:t>
      </w:r>
      <w:r>
        <w:rPr>
          <w:rFonts w:hint="eastAsia" w:ascii="宋体" w:hAnsi="宋体"/>
        </w:rPr>
        <w:t>年</w:t>
      </w: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rPr>
          <w:rFonts w:ascii="宋体" w:hAnsi="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lNWI1NGFhODg4OTY4MGM0NzdhNmY1MjgwMTVlMGYifQ=="/>
  </w:docVars>
  <w:rsids>
    <w:rsidRoot w:val="00FD29B6"/>
    <w:rsid w:val="00037186"/>
    <w:rsid w:val="003F57E5"/>
    <w:rsid w:val="00485B16"/>
    <w:rsid w:val="004F2EDB"/>
    <w:rsid w:val="00AA1B15"/>
    <w:rsid w:val="00CA5BD8"/>
    <w:rsid w:val="00F769AB"/>
    <w:rsid w:val="00FD29B6"/>
    <w:rsid w:val="040B0351"/>
    <w:rsid w:val="2F4A75FC"/>
    <w:rsid w:val="330461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unhideWhenUsed/>
    <w:uiPriority w:val="1"/>
  </w:style>
  <w:style w:type="table" w:default="1" w:styleId="3">
    <w:name w:val="Normal Table"/>
    <w:unhideWhenUsed/>
    <w:qFormat/>
    <w:uiPriority w:val="99"/>
    <w:tblPr>
      <w:tblStyle w:val="3"/>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customStyle="1" w:styleId="5">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182</Words>
  <Characters>1044</Characters>
  <Lines>8</Lines>
  <Paragraphs>2</Paragraphs>
  <TotalTime>0</TotalTime>
  <ScaleCrop>false</ScaleCrop>
  <LinksUpToDate>false</LinksUpToDate>
  <CharactersWithSpaces>1224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2017-09-06T00:34:00Z</dcterms:created>
  <dc:creator>Administrator</dc:creator>
  <cp:lastModifiedBy>vertesyuan</cp:lastModifiedBy>
  <cp:lastPrinted>2017-09-15T06:30:00Z</cp:lastPrinted>
  <dcterms:modified xsi:type="dcterms:W3CDTF">2024-06-20T03:18:24Z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181EEC8B61094C14A6AB5959E0027888_13</vt:lpwstr>
  </property>
</Properties>
</file>