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ECD33" w14:textId="77777777" w:rsidR="00492C1F" w:rsidRDefault="00003F6D" w:rsidP="00492C1F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《财务管理》</w:t>
      </w:r>
      <w:r w:rsidR="000F41D8">
        <w:rPr>
          <w:rFonts w:ascii="宋体" w:hint="eastAsia"/>
          <w:b/>
          <w:sz w:val="32"/>
          <w:szCs w:val="32"/>
        </w:rPr>
        <w:t>研究生同等学力</w:t>
      </w:r>
      <w:r w:rsidR="006A6600">
        <w:rPr>
          <w:rFonts w:ascii="宋体" w:hint="eastAsia"/>
          <w:b/>
          <w:sz w:val="32"/>
          <w:szCs w:val="32"/>
        </w:rPr>
        <w:t>入学</w:t>
      </w:r>
      <w:r w:rsidR="000F41D8">
        <w:rPr>
          <w:rFonts w:ascii="宋体" w:hint="eastAsia"/>
          <w:b/>
          <w:sz w:val="32"/>
          <w:szCs w:val="32"/>
        </w:rPr>
        <w:t>加试</w:t>
      </w:r>
      <w:r w:rsidR="00492C1F">
        <w:rPr>
          <w:rFonts w:ascii="宋体" w:hint="eastAsia"/>
          <w:b/>
          <w:sz w:val="32"/>
          <w:szCs w:val="32"/>
        </w:rPr>
        <w:t>大纲</w:t>
      </w:r>
    </w:p>
    <w:p w14:paraId="49F2F26C" w14:textId="77777777" w:rsidR="000F41D8" w:rsidRDefault="000F41D8" w:rsidP="000F41D8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宋体" w:hint="eastAsia"/>
          <w:b/>
          <w:sz w:val="32"/>
        </w:rPr>
        <w:t>适用专业：会计学</w:t>
      </w:r>
    </w:p>
    <w:p w14:paraId="084AF6D3" w14:textId="77777777" w:rsidR="000F41D8" w:rsidRDefault="000F41D8" w:rsidP="00492C1F">
      <w:pPr>
        <w:jc w:val="center"/>
        <w:rPr>
          <w:rFonts w:ascii="宋体"/>
          <w:b/>
          <w:sz w:val="32"/>
          <w:szCs w:val="32"/>
        </w:rPr>
      </w:pPr>
    </w:p>
    <w:p w14:paraId="3EEBAB1C" w14:textId="77777777" w:rsidR="00003F6D" w:rsidRDefault="00003F6D" w:rsidP="00003F6D">
      <w:pPr>
        <w:pStyle w:val="a4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Style w:val="a3"/>
          <w:rFonts w:ascii="宋体" w:hAnsi="宋体" w:cs="宋体"/>
          <w:sz w:val="32"/>
          <w:szCs w:val="32"/>
        </w:rPr>
      </w:pPr>
      <w:r>
        <w:rPr>
          <w:rStyle w:val="a3"/>
          <w:rFonts w:ascii="宋体" w:hAnsi="宋体" w:cs="宋体" w:hint="eastAsia"/>
          <w:sz w:val="32"/>
          <w:szCs w:val="32"/>
        </w:rPr>
        <w:t>一、考查目标</w:t>
      </w:r>
    </w:p>
    <w:p w14:paraId="72101C52" w14:textId="77777777" w:rsidR="00003F6D" w:rsidRPr="00215214" w:rsidRDefault="00003F6D" w:rsidP="00003F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（一）理解和掌握财务管理</w:t>
      </w:r>
      <w:r w:rsidRPr="00215214">
        <w:rPr>
          <w:rFonts w:ascii="宋体" w:hAnsi="宋体" w:hint="eastAsia"/>
          <w:sz w:val="24"/>
          <w:szCs w:val="24"/>
        </w:rPr>
        <w:t>的核心思想和观点。了解</w:t>
      </w:r>
      <w:r>
        <w:rPr>
          <w:rFonts w:ascii="宋体" w:hAnsi="宋体" w:hint="eastAsia"/>
          <w:sz w:val="24"/>
          <w:szCs w:val="24"/>
        </w:rPr>
        <w:t>财务管理的工作内容</w:t>
      </w:r>
      <w:r w:rsidRPr="00215214">
        <w:rPr>
          <w:rFonts w:ascii="宋体" w:hAnsi="宋体" w:hint="eastAsia"/>
          <w:sz w:val="24"/>
          <w:szCs w:val="24"/>
        </w:rPr>
        <w:t>。</w:t>
      </w:r>
    </w:p>
    <w:p w14:paraId="6F1B7D1B" w14:textId="77777777" w:rsidR="00003F6D" w:rsidRPr="00215214" w:rsidRDefault="00003F6D" w:rsidP="00003F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</w:t>
      </w:r>
      <w:r w:rsidRPr="00215214">
        <w:rPr>
          <w:rFonts w:ascii="宋体" w:hAnsi="宋体"/>
          <w:sz w:val="24"/>
          <w:szCs w:val="24"/>
        </w:rPr>
        <w:t>掌握</w:t>
      </w:r>
      <w:r>
        <w:rPr>
          <w:rFonts w:ascii="宋体" w:hAnsi="宋体" w:hint="eastAsia"/>
          <w:sz w:val="24"/>
          <w:szCs w:val="24"/>
        </w:rPr>
        <w:t>财务管理</w:t>
      </w:r>
      <w:r w:rsidRPr="00215214">
        <w:rPr>
          <w:rFonts w:ascii="宋体" w:hAnsi="宋体"/>
          <w:sz w:val="24"/>
          <w:szCs w:val="24"/>
        </w:rPr>
        <w:t>的基本概念、基本原理和</w:t>
      </w:r>
      <w:r>
        <w:rPr>
          <w:rFonts w:ascii="宋体" w:hAnsi="宋体" w:hint="eastAsia"/>
          <w:sz w:val="24"/>
          <w:szCs w:val="24"/>
        </w:rPr>
        <w:t>计算</w:t>
      </w:r>
      <w:r>
        <w:rPr>
          <w:rFonts w:ascii="宋体" w:hAnsi="宋体"/>
          <w:sz w:val="24"/>
          <w:szCs w:val="24"/>
        </w:rPr>
        <w:t>公式</w:t>
      </w:r>
      <w:r w:rsidRPr="00215214">
        <w:rPr>
          <w:rFonts w:ascii="宋体" w:hAnsi="宋体" w:hint="eastAsia"/>
          <w:sz w:val="24"/>
          <w:szCs w:val="24"/>
        </w:rPr>
        <w:t>。</w:t>
      </w:r>
    </w:p>
    <w:p w14:paraId="0C9B76D0" w14:textId="77777777" w:rsidR="00003F6D" w:rsidRPr="00215214" w:rsidRDefault="00003F6D" w:rsidP="00003F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</w:t>
      </w:r>
      <w:r w:rsidRPr="00215214">
        <w:rPr>
          <w:rFonts w:ascii="宋体" w:hAnsi="宋体"/>
          <w:sz w:val="24"/>
          <w:szCs w:val="24"/>
        </w:rPr>
        <w:t>运用</w:t>
      </w:r>
      <w:r>
        <w:rPr>
          <w:rFonts w:ascii="宋体" w:hAnsi="宋体" w:hint="eastAsia"/>
          <w:sz w:val="24"/>
          <w:szCs w:val="24"/>
        </w:rPr>
        <w:t>财务管理</w:t>
      </w:r>
      <w:r w:rsidRPr="00215214">
        <w:rPr>
          <w:rFonts w:ascii="宋体" w:hAnsi="宋体"/>
          <w:sz w:val="24"/>
          <w:szCs w:val="24"/>
        </w:rPr>
        <w:t>的</w:t>
      </w:r>
      <w:r w:rsidRPr="00215214">
        <w:rPr>
          <w:rFonts w:ascii="宋体" w:hAnsi="宋体" w:hint="eastAsia"/>
          <w:sz w:val="24"/>
          <w:szCs w:val="24"/>
        </w:rPr>
        <w:t>基本</w:t>
      </w:r>
      <w:r>
        <w:rPr>
          <w:rFonts w:ascii="宋体" w:hAnsi="宋体"/>
          <w:sz w:val="24"/>
          <w:szCs w:val="24"/>
        </w:rPr>
        <w:t>概念、基本原理、计算公式</w:t>
      </w:r>
      <w:r w:rsidRPr="00215214">
        <w:rPr>
          <w:rFonts w:ascii="宋体" w:hAnsi="宋体" w:hint="eastAsia"/>
          <w:sz w:val="24"/>
          <w:szCs w:val="24"/>
        </w:rPr>
        <w:t>，</w:t>
      </w:r>
      <w:r w:rsidRPr="00215214">
        <w:rPr>
          <w:rFonts w:ascii="宋体" w:hAnsi="宋体"/>
          <w:sz w:val="24"/>
          <w:szCs w:val="24"/>
        </w:rPr>
        <w:t>分析和解决</w:t>
      </w:r>
      <w:r>
        <w:rPr>
          <w:rFonts w:ascii="宋体" w:hAnsi="宋体"/>
          <w:sz w:val="24"/>
          <w:szCs w:val="24"/>
        </w:rPr>
        <w:t>投资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筹资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营运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分配</w:t>
      </w:r>
      <w:r w:rsidRPr="00215214">
        <w:rPr>
          <w:rFonts w:ascii="宋体" w:hAnsi="宋体"/>
          <w:sz w:val="24"/>
          <w:szCs w:val="24"/>
        </w:rPr>
        <w:t>有关的理论和实际问题。</w:t>
      </w:r>
      <w:r w:rsidRPr="00215214">
        <w:rPr>
          <w:rFonts w:ascii="宋体" w:hAnsi="宋体" w:hint="eastAsia"/>
          <w:sz w:val="24"/>
          <w:szCs w:val="24"/>
        </w:rPr>
        <w:t xml:space="preserve"> </w:t>
      </w:r>
    </w:p>
    <w:p w14:paraId="4329C2BC" w14:textId="77777777" w:rsidR="00003F6D" w:rsidRPr="00215214" w:rsidRDefault="00003F6D" w:rsidP="00003F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</w:t>
      </w:r>
      <w:r w:rsidRPr="00215214">
        <w:rPr>
          <w:rFonts w:ascii="宋体" w:hAnsi="宋体" w:hint="eastAsia"/>
          <w:sz w:val="24"/>
          <w:szCs w:val="24"/>
        </w:rPr>
        <w:t>思路清晰，观点正确，逻辑严谨，理论基础扎实，文字表达准确。</w:t>
      </w:r>
    </w:p>
    <w:p w14:paraId="3420707A" w14:textId="77777777" w:rsidR="00003F6D" w:rsidRDefault="00003F6D" w:rsidP="00003F6D">
      <w:pPr>
        <w:pStyle w:val="a4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Style w:val="a3"/>
          <w:rFonts w:ascii="宋体" w:hAnsi="宋体" w:cs="宋体"/>
          <w:bCs w:val="0"/>
          <w:sz w:val="32"/>
          <w:szCs w:val="32"/>
        </w:rPr>
      </w:pPr>
      <w:r>
        <w:rPr>
          <w:rStyle w:val="a3"/>
          <w:rFonts w:ascii="宋体" w:hAnsi="宋体" w:cs="宋体" w:hint="eastAsia"/>
          <w:sz w:val="32"/>
          <w:szCs w:val="32"/>
        </w:rPr>
        <w:t>二、考试形式</w:t>
      </w:r>
    </w:p>
    <w:p w14:paraId="5B87CB6A" w14:textId="77777777" w:rsidR="00003F6D" w:rsidRDefault="00003F6D" w:rsidP="00003F6D">
      <w:pPr>
        <w:pStyle w:val="a4"/>
        <w:shd w:val="clear" w:color="auto" w:fill="FFFFFF"/>
        <w:spacing w:before="0" w:beforeAutospacing="0" w:after="0" w:afterAutospacing="0" w:line="345" w:lineRule="atLeast"/>
        <w:ind w:firstLineChars="150" w:firstLine="361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hadow/>
        </w:rPr>
        <w:t>（一）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考试时间</w:t>
      </w:r>
    </w:p>
    <w:p w14:paraId="03938C36" w14:textId="1E08BF24" w:rsidR="00003F6D" w:rsidRPr="00215214" w:rsidRDefault="00003F6D" w:rsidP="00003F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15214">
        <w:rPr>
          <w:rFonts w:ascii="宋体" w:hAnsi="宋体" w:hint="eastAsia"/>
          <w:sz w:val="24"/>
          <w:szCs w:val="24"/>
        </w:rPr>
        <w:t>考试时间为</w:t>
      </w:r>
      <w:r w:rsidRPr="00215214">
        <w:rPr>
          <w:rFonts w:ascii="宋体" w:hAnsi="宋体"/>
          <w:sz w:val="24"/>
          <w:szCs w:val="24"/>
        </w:rPr>
        <w:t>1</w:t>
      </w:r>
      <w:r w:rsidR="00AE006B">
        <w:rPr>
          <w:rFonts w:ascii="宋体" w:hAnsi="宋体"/>
          <w:sz w:val="24"/>
          <w:szCs w:val="24"/>
        </w:rPr>
        <w:t>8</w:t>
      </w:r>
      <w:bookmarkStart w:id="0" w:name="_GoBack"/>
      <w:bookmarkEnd w:id="0"/>
      <w:r w:rsidRPr="00215214">
        <w:rPr>
          <w:rFonts w:ascii="宋体" w:hAnsi="宋体"/>
          <w:sz w:val="24"/>
          <w:szCs w:val="24"/>
        </w:rPr>
        <w:t>0</w:t>
      </w:r>
      <w:r w:rsidRPr="00215214">
        <w:rPr>
          <w:rFonts w:ascii="宋体" w:hAnsi="宋体" w:hint="eastAsia"/>
          <w:sz w:val="24"/>
          <w:szCs w:val="24"/>
        </w:rPr>
        <w:t>分钟。</w:t>
      </w:r>
    </w:p>
    <w:p w14:paraId="4E7699E8" w14:textId="77777777" w:rsidR="00003F6D" w:rsidRDefault="00003F6D" w:rsidP="00003F6D">
      <w:pPr>
        <w:pStyle w:val="a4"/>
        <w:shd w:val="clear" w:color="auto" w:fill="FFFFFF"/>
        <w:spacing w:before="0" w:beforeAutospacing="0" w:after="0" w:afterAutospacing="0" w:line="345" w:lineRule="atLeast"/>
        <w:ind w:firstLineChars="150" w:firstLine="361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hadow/>
        </w:rPr>
        <w:t>（二）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答题方式</w:t>
      </w:r>
    </w:p>
    <w:p w14:paraId="36FB2C27" w14:textId="77777777" w:rsidR="00003F6D" w:rsidRPr="00215214" w:rsidRDefault="00003F6D" w:rsidP="00003F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15214">
        <w:rPr>
          <w:rFonts w:ascii="宋体" w:hAnsi="宋体" w:hint="eastAsia"/>
          <w:sz w:val="24"/>
          <w:szCs w:val="24"/>
        </w:rPr>
        <w:t>答题方式为闭卷、笔试。</w:t>
      </w:r>
    </w:p>
    <w:p w14:paraId="5CD9A9F6" w14:textId="77777777" w:rsidR="00003F6D" w:rsidRPr="00215214" w:rsidRDefault="00003F6D" w:rsidP="00003F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15214">
        <w:rPr>
          <w:rFonts w:ascii="宋体" w:hAnsi="宋体" w:hint="eastAsia"/>
          <w:sz w:val="24"/>
          <w:szCs w:val="24"/>
        </w:rPr>
        <w:t>试卷由试题和答题纸组成。答案必须写在答题</w:t>
      </w:r>
      <w:proofErr w:type="gramStart"/>
      <w:r w:rsidRPr="00215214">
        <w:rPr>
          <w:rFonts w:ascii="宋体" w:hAnsi="宋体" w:hint="eastAsia"/>
          <w:sz w:val="24"/>
          <w:szCs w:val="24"/>
        </w:rPr>
        <w:t>纸相应</w:t>
      </w:r>
      <w:proofErr w:type="gramEnd"/>
      <w:r w:rsidRPr="00215214">
        <w:rPr>
          <w:rFonts w:ascii="宋体" w:hAnsi="宋体" w:hint="eastAsia"/>
          <w:sz w:val="24"/>
          <w:szCs w:val="24"/>
        </w:rPr>
        <w:t>的位置上。</w:t>
      </w:r>
    </w:p>
    <w:p w14:paraId="255A1B62" w14:textId="77777777" w:rsidR="00003F6D" w:rsidRDefault="00003F6D" w:rsidP="00003F6D">
      <w:pPr>
        <w:pStyle w:val="a4"/>
        <w:shd w:val="clear" w:color="auto" w:fill="FFFFFF"/>
        <w:spacing w:before="0" w:beforeAutospacing="0" w:after="0" w:afterAutospacing="0" w:line="345" w:lineRule="atLeast"/>
        <w:ind w:firstLineChars="150" w:firstLine="361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hadow/>
        </w:rPr>
        <w:t>（三）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试卷满分及考查内容分数分配</w:t>
      </w:r>
    </w:p>
    <w:p w14:paraId="0CD9505A" w14:textId="77777777" w:rsidR="00003F6D" w:rsidRPr="00215214" w:rsidRDefault="00003F6D" w:rsidP="00003F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15214">
        <w:rPr>
          <w:rFonts w:ascii="宋体" w:hAnsi="宋体" w:hint="eastAsia"/>
          <w:sz w:val="24"/>
          <w:szCs w:val="24"/>
        </w:rPr>
        <w:t>试卷满分为</w:t>
      </w:r>
      <w:r w:rsidRPr="00215214">
        <w:rPr>
          <w:rFonts w:ascii="宋体" w:hAnsi="宋体"/>
          <w:sz w:val="24"/>
          <w:szCs w:val="24"/>
        </w:rPr>
        <w:t>1</w:t>
      </w:r>
      <w:r w:rsidRPr="00215214">
        <w:rPr>
          <w:rFonts w:ascii="宋体" w:hAnsi="宋体" w:hint="eastAsia"/>
          <w:sz w:val="24"/>
          <w:szCs w:val="24"/>
        </w:rPr>
        <w:t>0</w:t>
      </w:r>
      <w:r w:rsidRPr="00215214">
        <w:rPr>
          <w:rFonts w:ascii="宋体" w:hAnsi="宋体"/>
          <w:sz w:val="24"/>
          <w:szCs w:val="24"/>
        </w:rPr>
        <w:t>0</w:t>
      </w:r>
      <w:r w:rsidRPr="00215214">
        <w:rPr>
          <w:rFonts w:ascii="宋体" w:hAnsi="宋体" w:hint="eastAsia"/>
          <w:sz w:val="24"/>
          <w:szCs w:val="24"/>
        </w:rPr>
        <w:t>分。其中名词解释20分，</w:t>
      </w:r>
      <w:r>
        <w:rPr>
          <w:rFonts w:ascii="宋体" w:hAnsi="宋体" w:hint="eastAsia"/>
          <w:sz w:val="24"/>
          <w:szCs w:val="24"/>
        </w:rPr>
        <w:t>选择题20分，判断</w:t>
      </w:r>
      <w:r w:rsidRPr="00215214">
        <w:rPr>
          <w:rFonts w:ascii="宋体" w:hAnsi="宋体" w:hint="eastAsia"/>
          <w:sz w:val="24"/>
          <w:szCs w:val="24"/>
        </w:rPr>
        <w:t>题</w:t>
      </w:r>
      <w:r>
        <w:rPr>
          <w:rFonts w:ascii="宋体" w:hAnsi="宋体" w:hint="eastAsia"/>
          <w:sz w:val="24"/>
          <w:szCs w:val="24"/>
        </w:rPr>
        <w:t>1</w:t>
      </w:r>
      <w:r w:rsidRPr="00215214"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分，计算</w:t>
      </w:r>
      <w:r w:rsidRPr="00215214">
        <w:rPr>
          <w:rFonts w:ascii="宋体" w:hAnsi="宋体" w:hint="eastAsia"/>
          <w:sz w:val="24"/>
          <w:szCs w:val="24"/>
        </w:rPr>
        <w:t>题</w:t>
      </w:r>
      <w:r>
        <w:rPr>
          <w:rFonts w:ascii="宋体" w:hAnsi="宋体" w:hint="eastAsia"/>
          <w:sz w:val="24"/>
          <w:szCs w:val="24"/>
        </w:rPr>
        <w:t>5</w:t>
      </w:r>
      <w:r w:rsidRPr="00215214">
        <w:rPr>
          <w:rFonts w:ascii="宋体" w:hAnsi="宋体" w:hint="eastAsia"/>
          <w:sz w:val="24"/>
          <w:szCs w:val="24"/>
        </w:rPr>
        <w:t xml:space="preserve">0分。 </w:t>
      </w:r>
    </w:p>
    <w:p w14:paraId="07EC46B2" w14:textId="77777777" w:rsidR="00003F6D" w:rsidRDefault="00003F6D" w:rsidP="00003F6D">
      <w:pPr>
        <w:pStyle w:val="a4"/>
        <w:shd w:val="clear" w:color="auto" w:fill="FFFFFF"/>
        <w:spacing w:before="0" w:beforeAutospacing="0" w:after="0" w:afterAutospacing="0" w:line="345" w:lineRule="atLeast"/>
        <w:rPr>
          <w:rStyle w:val="a3"/>
          <w:rFonts w:ascii="宋体" w:hAnsi="宋体" w:cs="宋体"/>
          <w:bCs w:val="0"/>
        </w:rPr>
      </w:pPr>
    </w:p>
    <w:p w14:paraId="0E60BE69" w14:textId="77777777" w:rsidR="00003F6D" w:rsidRDefault="00003F6D" w:rsidP="00492C1F">
      <w:pPr>
        <w:pStyle w:val="a4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Style w:val="a3"/>
          <w:rFonts w:ascii="宋体" w:hAnsi="宋体" w:cs="宋体"/>
          <w:bCs w:val="0"/>
          <w:sz w:val="32"/>
          <w:szCs w:val="32"/>
        </w:rPr>
      </w:pPr>
      <w:r>
        <w:rPr>
          <w:rStyle w:val="a3"/>
          <w:rFonts w:ascii="宋体" w:hAnsi="宋体" w:cs="宋体" w:hint="eastAsia"/>
          <w:sz w:val="32"/>
          <w:szCs w:val="32"/>
        </w:rPr>
        <w:t>三、考试内容构成</w:t>
      </w:r>
    </w:p>
    <w:p w14:paraId="307567E9" w14:textId="77777777" w:rsidR="00003F6D" w:rsidRPr="000C5B51" w:rsidRDefault="00003F6D" w:rsidP="00003F6D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b/>
          <w:sz w:val="24"/>
          <w:szCs w:val="24"/>
        </w:rPr>
        <w:t>（一） 财务管理概述</w:t>
      </w:r>
    </w:p>
    <w:p w14:paraId="23201E1A" w14:textId="77777777" w:rsidR="00003F6D" w:rsidRPr="000C5B51" w:rsidRDefault="00003F6D" w:rsidP="000C5B51">
      <w:pPr>
        <w:spacing w:line="50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1、财务管理的内容</w:t>
      </w:r>
    </w:p>
    <w:p w14:paraId="222F97B9" w14:textId="77777777" w:rsidR="00003F6D" w:rsidRPr="000C5B51" w:rsidRDefault="00003F6D" w:rsidP="000C5B51">
      <w:pPr>
        <w:spacing w:line="50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2、财务经理的职责</w:t>
      </w:r>
    </w:p>
    <w:p w14:paraId="16DC6A9A" w14:textId="77777777" w:rsidR="00003F6D" w:rsidRPr="000C5B51" w:rsidRDefault="00003F6D" w:rsidP="000C5B51">
      <w:pPr>
        <w:spacing w:line="50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3、财务管理的目标</w:t>
      </w:r>
    </w:p>
    <w:p w14:paraId="20F259FC" w14:textId="77777777" w:rsidR="00003F6D" w:rsidRPr="000C5B51" w:rsidRDefault="00003F6D" w:rsidP="000C5B51">
      <w:pPr>
        <w:spacing w:line="50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4、</w:t>
      </w:r>
      <w:r w:rsidRPr="000C5B51">
        <w:rPr>
          <w:rFonts w:asciiTheme="minorEastAsia" w:eastAsiaTheme="minorEastAsia" w:hAnsiTheme="minorEastAsia" w:hint="eastAsia"/>
          <w:sz w:val="24"/>
          <w:szCs w:val="24"/>
        </w:rPr>
        <w:t>委托代理关系与公司治理</w:t>
      </w:r>
    </w:p>
    <w:p w14:paraId="0C72C954" w14:textId="77777777" w:rsidR="00003F6D" w:rsidRPr="000C5B51" w:rsidRDefault="00970ACC" w:rsidP="00970ACC">
      <w:pPr>
        <w:spacing w:line="500" w:lineRule="exact"/>
        <w:ind w:firstLineChars="50" w:firstLine="12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b/>
          <w:sz w:val="24"/>
          <w:szCs w:val="24"/>
        </w:rPr>
        <w:t>（二）</w:t>
      </w:r>
      <w:r w:rsidR="00003F6D" w:rsidRPr="000C5B51">
        <w:rPr>
          <w:rFonts w:asciiTheme="minorEastAsia" w:eastAsiaTheme="minorEastAsia" w:hAnsiTheme="minorEastAsia" w:hint="eastAsia"/>
          <w:b/>
          <w:sz w:val="24"/>
          <w:szCs w:val="24"/>
        </w:rPr>
        <w:t xml:space="preserve">  财务报表分析</w:t>
      </w:r>
    </w:p>
    <w:p w14:paraId="2AA25882" w14:textId="77777777" w:rsidR="00003F6D" w:rsidRPr="000C5B51" w:rsidRDefault="00970ACC" w:rsidP="000C5B51">
      <w:pPr>
        <w:spacing w:line="500" w:lineRule="exact"/>
        <w:ind w:firstLineChars="350" w:firstLine="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/>
          <w:kern w:val="0"/>
          <w:sz w:val="24"/>
          <w:szCs w:val="24"/>
        </w:rPr>
        <w:lastRenderedPageBreak/>
        <w:t>1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基本财务报表信息含量</w:t>
      </w:r>
    </w:p>
    <w:p w14:paraId="312A4786" w14:textId="77777777" w:rsidR="00003F6D" w:rsidRPr="000C5B51" w:rsidRDefault="00970ACC" w:rsidP="000C5B51">
      <w:pPr>
        <w:spacing w:line="500" w:lineRule="exact"/>
        <w:ind w:firstLineChars="350" w:firstLine="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会计分析方法</w:t>
      </w:r>
    </w:p>
    <w:p w14:paraId="3E06A06B" w14:textId="77777777" w:rsidR="00003F6D" w:rsidRPr="000C5B51" w:rsidRDefault="00970ACC" w:rsidP="000C5B51">
      <w:pPr>
        <w:spacing w:line="500" w:lineRule="exact"/>
        <w:ind w:firstLineChars="350" w:firstLine="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财务分析方法</w:t>
      </w:r>
    </w:p>
    <w:p w14:paraId="1F450051" w14:textId="77777777" w:rsidR="00003F6D" w:rsidRPr="000C5B51" w:rsidRDefault="00970ACC" w:rsidP="000C5B51">
      <w:pPr>
        <w:spacing w:line="500" w:lineRule="exact"/>
        <w:ind w:firstLineChars="350" w:firstLine="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/>
          <w:kern w:val="0"/>
          <w:sz w:val="24"/>
          <w:szCs w:val="24"/>
        </w:rPr>
        <w:t>4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财务比率的内涵</w:t>
      </w:r>
    </w:p>
    <w:p w14:paraId="3529D5EE" w14:textId="77777777" w:rsidR="00003F6D" w:rsidRPr="000C5B51" w:rsidRDefault="00970ACC" w:rsidP="000C5B51">
      <w:pPr>
        <w:spacing w:line="500" w:lineRule="exact"/>
        <w:ind w:firstLineChars="350" w:firstLine="84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/>
          <w:kern w:val="0"/>
          <w:sz w:val="24"/>
          <w:szCs w:val="24"/>
        </w:rPr>
        <w:t>5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>财务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效率分析</w:t>
      </w:r>
    </w:p>
    <w:p w14:paraId="2100CF46" w14:textId="77777777" w:rsidR="00003F6D" w:rsidRPr="000C5B51" w:rsidRDefault="00970ACC" w:rsidP="0002777B">
      <w:pPr>
        <w:spacing w:line="500" w:lineRule="exact"/>
        <w:ind w:firstLineChars="50" w:firstLine="12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b/>
          <w:sz w:val="24"/>
          <w:szCs w:val="24"/>
        </w:rPr>
        <w:t>（三）</w:t>
      </w:r>
      <w:r w:rsidR="00003F6D" w:rsidRPr="000C5B51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货币时间价值  </w:t>
      </w:r>
    </w:p>
    <w:p w14:paraId="371C72AB" w14:textId="77777777" w:rsidR="00003F6D" w:rsidRPr="000C5B51" w:rsidRDefault="00970ACC" w:rsidP="000C5B51">
      <w:pPr>
        <w:spacing w:line="500" w:lineRule="exact"/>
        <w:ind w:firstLineChars="350" w:firstLine="840"/>
        <w:rPr>
          <w:rFonts w:asciiTheme="minorEastAsia" w:eastAsiaTheme="minorEastAsia" w:hAnsiTheme="minorEastAsia"/>
          <w:bCs/>
          <w:sz w:val="24"/>
          <w:szCs w:val="24"/>
        </w:rPr>
      </w:pPr>
      <w:r w:rsidRPr="000C5B51">
        <w:rPr>
          <w:rFonts w:asciiTheme="minorEastAsia" w:eastAsiaTheme="minorEastAsia" w:hAnsiTheme="minorEastAsia"/>
          <w:bCs/>
          <w:sz w:val="24"/>
          <w:szCs w:val="24"/>
        </w:rPr>
        <w:t>1</w:t>
      </w:r>
      <w:r w:rsidR="00003F6D" w:rsidRPr="000C5B51">
        <w:rPr>
          <w:rFonts w:asciiTheme="minorEastAsia" w:eastAsiaTheme="minorEastAsia" w:hAnsiTheme="minorEastAsia"/>
          <w:bCs/>
          <w:sz w:val="24"/>
          <w:szCs w:val="24"/>
        </w:rPr>
        <w:t>、</w:t>
      </w:r>
      <w:r w:rsidRPr="000C5B51">
        <w:rPr>
          <w:rFonts w:asciiTheme="minorEastAsia" w:eastAsiaTheme="minorEastAsia" w:hAnsiTheme="minorEastAsia"/>
          <w:sz w:val="24"/>
          <w:szCs w:val="24"/>
        </w:rPr>
        <w:t>货币时间价值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基本概念及符号</w:t>
      </w:r>
    </w:p>
    <w:p w14:paraId="5967D37A" w14:textId="77777777" w:rsidR="00003F6D" w:rsidRPr="000C5B51" w:rsidRDefault="00970ACC" w:rsidP="000C5B51">
      <w:pPr>
        <w:spacing w:line="500" w:lineRule="exact"/>
        <w:ind w:firstLineChars="350" w:firstLine="840"/>
        <w:rPr>
          <w:rFonts w:asciiTheme="minorEastAsia" w:eastAsiaTheme="minorEastAsia" w:hAnsiTheme="minorEastAsia"/>
          <w:bCs/>
          <w:sz w:val="24"/>
          <w:szCs w:val="24"/>
        </w:rPr>
      </w:pPr>
      <w:r w:rsidRPr="000C5B51">
        <w:rPr>
          <w:rFonts w:asciiTheme="minorEastAsia" w:eastAsiaTheme="minorEastAsia" w:hAnsiTheme="minorEastAsia"/>
          <w:bCs/>
          <w:sz w:val="24"/>
          <w:szCs w:val="24"/>
        </w:rPr>
        <w:t>2</w:t>
      </w:r>
      <w:r w:rsidR="00003F6D" w:rsidRPr="000C5B51">
        <w:rPr>
          <w:rFonts w:asciiTheme="minorEastAsia" w:eastAsiaTheme="minorEastAsia" w:hAnsiTheme="minorEastAsia"/>
          <w:bCs/>
          <w:sz w:val="24"/>
          <w:szCs w:val="24"/>
        </w:rPr>
        <w:t>、</w:t>
      </w:r>
      <w:r w:rsidRPr="000C5B51">
        <w:rPr>
          <w:rFonts w:asciiTheme="minorEastAsia" w:eastAsiaTheme="minorEastAsia" w:hAnsiTheme="minorEastAsia"/>
          <w:bCs/>
          <w:sz w:val="24"/>
          <w:szCs w:val="24"/>
        </w:rPr>
        <w:t>复利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终值和现值的计算</w:t>
      </w:r>
      <w:r w:rsidRPr="000C5B51">
        <w:rPr>
          <w:rFonts w:asciiTheme="minorEastAsia" w:eastAsiaTheme="minorEastAsia" w:hAnsiTheme="minorEastAsia"/>
          <w:sz w:val="24"/>
          <w:szCs w:val="24"/>
        </w:rPr>
        <w:t>、年金终值和现值的计算</w:t>
      </w:r>
    </w:p>
    <w:p w14:paraId="7F28C27D" w14:textId="77777777" w:rsidR="00003F6D" w:rsidRPr="000C5B51" w:rsidRDefault="00970ACC" w:rsidP="000C5B51">
      <w:pPr>
        <w:spacing w:line="500" w:lineRule="exact"/>
        <w:ind w:firstLineChars="350" w:firstLine="840"/>
        <w:rPr>
          <w:rFonts w:asciiTheme="minorEastAsia" w:eastAsiaTheme="minorEastAsia" w:hAnsiTheme="minorEastAsia"/>
          <w:bCs/>
          <w:sz w:val="24"/>
          <w:szCs w:val="24"/>
        </w:rPr>
      </w:pPr>
      <w:r w:rsidRPr="000C5B51">
        <w:rPr>
          <w:rFonts w:asciiTheme="minorEastAsia" w:eastAsiaTheme="minorEastAsia" w:hAnsiTheme="minorEastAsia"/>
          <w:bCs/>
          <w:sz w:val="24"/>
          <w:szCs w:val="24"/>
        </w:rPr>
        <w:t>3</w:t>
      </w:r>
      <w:r w:rsidR="00003F6D" w:rsidRPr="000C5B51">
        <w:rPr>
          <w:rFonts w:asciiTheme="minorEastAsia" w:eastAsiaTheme="minorEastAsia" w:hAnsiTheme="minorEastAsia"/>
          <w:bCs/>
          <w:sz w:val="24"/>
          <w:szCs w:val="24"/>
        </w:rPr>
        <w:t>、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利率与计算期数的计算</w:t>
      </w:r>
    </w:p>
    <w:p w14:paraId="59BA2713" w14:textId="77777777" w:rsidR="00003F6D" w:rsidRPr="000C5B51" w:rsidRDefault="00970ACC" w:rsidP="000C5B51">
      <w:pPr>
        <w:spacing w:line="500" w:lineRule="exact"/>
        <w:ind w:firstLineChars="350" w:firstLine="840"/>
        <w:rPr>
          <w:rFonts w:asciiTheme="minorEastAsia" w:eastAsiaTheme="minorEastAsia" w:hAnsiTheme="minorEastAsia"/>
          <w:bCs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4</w:t>
      </w:r>
      <w:r w:rsidR="00003F6D" w:rsidRPr="000C5B51">
        <w:rPr>
          <w:rFonts w:asciiTheme="minorEastAsia" w:eastAsiaTheme="minorEastAsia" w:hAnsiTheme="minorEastAsia"/>
          <w:bCs/>
          <w:sz w:val="24"/>
          <w:szCs w:val="24"/>
        </w:rPr>
        <w:t>、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利率报价与调整</w:t>
      </w:r>
    </w:p>
    <w:p w14:paraId="5579F2DF" w14:textId="77777777" w:rsidR="00003F6D" w:rsidRPr="000C5B51" w:rsidRDefault="00970ACC" w:rsidP="000C5B51">
      <w:pPr>
        <w:spacing w:line="50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5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>、利率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构成</w:t>
      </w:r>
    </w:p>
    <w:p w14:paraId="42672F3A" w14:textId="77777777" w:rsidR="00003F6D" w:rsidRPr="000C5B51" w:rsidRDefault="00003F6D" w:rsidP="00003F6D">
      <w:pPr>
        <w:spacing w:line="500" w:lineRule="exact"/>
        <w:ind w:firstLineChars="50" w:firstLine="12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  <w:r w:rsidR="00970ACC" w:rsidRPr="000C5B51">
        <w:rPr>
          <w:rFonts w:asciiTheme="minorEastAsia" w:eastAsiaTheme="minorEastAsia" w:hAnsiTheme="minorEastAsia" w:hint="eastAsia"/>
          <w:b/>
          <w:sz w:val="24"/>
          <w:szCs w:val="24"/>
        </w:rPr>
        <w:t>（四）</w:t>
      </w:r>
      <w:r w:rsidRPr="000C5B51">
        <w:rPr>
          <w:rFonts w:asciiTheme="minorEastAsia" w:eastAsiaTheme="minorEastAsia" w:hAnsiTheme="minorEastAsia" w:hint="eastAsia"/>
          <w:b/>
          <w:sz w:val="24"/>
          <w:szCs w:val="24"/>
        </w:rPr>
        <w:t>投资决定与风险分析</w:t>
      </w:r>
    </w:p>
    <w:p w14:paraId="0B8B9239" w14:textId="77777777" w:rsidR="00003F6D" w:rsidRPr="000C5B51" w:rsidRDefault="00970ACC" w:rsidP="000C5B51">
      <w:pPr>
        <w:spacing w:line="500" w:lineRule="exact"/>
        <w:ind w:firstLineChars="350" w:firstLine="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/>
          <w:kern w:val="0"/>
          <w:sz w:val="24"/>
          <w:szCs w:val="24"/>
        </w:rPr>
        <w:t>1、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 xml:space="preserve">项目现金流量预测                                              </w:t>
      </w:r>
    </w:p>
    <w:p w14:paraId="0475597F" w14:textId="77777777" w:rsidR="00003F6D" w:rsidRPr="000C5B51" w:rsidRDefault="00970ACC" w:rsidP="000C5B51">
      <w:pPr>
        <w:spacing w:line="500" w:lineRule="exact"/>
        <w:ind w:firstLineChars="450" w:firstLine="10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/>
          <w:kern w:val="0"/>
          <w:sz w:val="24"/>
          <w:szCs w:val="24"/>
        </w:rPr>
        <w:t>（1）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>现金流量预测的原则</w:t>
      </w:r>
    </w:p>
    <w:p w14:paraId="24F706E0" w14:textId="77777777" w:rsidR="00003F6D" w:rsidRPr="000C5B51" w:rsidRDefault="00970ACC" w:rsidP="000C5B51">
      <w:pPr>
        <w:spacing w:line="500" w:lineRule="exact"/>
        <w:ind w:firstLineChars="450" w:firstLine="10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/>
          <w:kern w:val="0"/>
          <w:sz w:val="24"/>
          <w:szCs w:val="24"/>
        </w:rPr>
        <w:t>（2）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>项目现金流量计算方法</w:t>
      </w:r>
    </w:p>
    <w:p w14:paraId="33CF7985" w14:textId="77777777" w:rsidR="00003F6D" w:rsidRPr="000C5B51" w:rsidRDefault="00970ACC" w:rsidP="000C5B51">
      <w:pPr>
        <w:spacing w:line="500" w:lineRule="exact"/>
        <w:ind w:firstLineChars="350" w:firstLine="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/>
          <w:kern w:val="0"/>
          <w:sz w:val="24"/>
          <w:szCs w:val="24"/>
        </w:rPr>
        <w:t>2、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 xml:space="preserve"> 投资项目评价准则                                              </w:t>
      </w:r>
    </w:p>
    <w:p w14:paraId="3975BB5C" w14:textId="77777777" w:rsidR="00003F6D" w:rsidRPr="000C5B51" w:rsidRDefault="00970ACC" w:rsidP="000C5B51">
      <w:pPr>
        <w:spacing w:line="500" w:lineRule="exact"/>
        <w:ind w:firstLineChars="450" w:firstLine="10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/>
          <w:kern w:val="0"/>
          <w:sz w:val="24"/>
          <w:szCs w:val="24"/>
        </w:rPr>
        <w:t>（1）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>净现值班准则</w:t>
      </w:r>
    </w:p>
    <w:p w14:paraId="74A17C4E" w14:textId="77777777" w:rsidR="00003F6D" w:rsidRPr="000C5B51" w:rsidRDefault="00970ACC" w:rsidP="000C5B51">
      <w:pPr>
        <w:spacing w:line="500" w:lineRule="exact"/>
        <w:ind w:firstLineChars="450" w:firstLine="10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/>
          <w:kern w:val="0"/>
          <w:sz w:val="24"/>
          <w:szCs w:val="24"/>
        </w:rPr>
        <w:t>（2）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>内部收益率准则</w:t>
      </w:r>
    </w:p>
    <w:p w14:paraId="722AABE7" w14:textId="77777777" w:rsidR="00003F6D" w:rsidRPr="000C5B51" w:rsidRDefault="00970ACC" w:rsidP="000C5B51">
      <w:pPr>
        <w:spacing w:line="500" w:lineRule="exact"/>
        <w:ind w:firstLineChars="450" w:firstLine="10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/>
          <w:kern w:val="0"/>
          <w:sz w:val="24"/>
          <w:szCs w:val="24"/>
        </w:rPr>
        <w:t>（3）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>获利指数准则</w:t>
      </w:r>
    </w:p>
    <w:p w14:paraId="6A11A896" w14:textId="77777777" w:rsidR="00003F6D" w:rsidRPr="000C5B51" w:rsidRDefault="00970ACC" w:rsidP="000C5B51">
      <w:pPr>
        <w:spacing w:line="500" w:lineRule="exact"/>
        <w:ind w:firstLineChars="450" w:firstLine="10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/>
          <w:kern w:val="0"/>
          <w:sz w:val="24"/>
          <w:szCs w:val="24"/>
        </w:rPr>
        <w:t>（4）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>投资回收期准则</w:t>
      </w:r>
    </w:p>
    <w:p w14:paraId="427D8372" w14:textId="77777777" w:rsidR="00003F6D" w:rsidRPr="000C5B51" w:rsidRDefault="00970ACC" w:rsidP="000C5B51">
      <w:pPr>
        <w:spacing w:line="500" w:lineRule="exact"/>
        <w:ind w:firstLineChars="450" w:firstLine="10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/>
          <w:kern w:val="0"/>
          <w:sz w:val="24"/>
          <w:szCs w:val="24"/>
        </w:rPr>
        <w:t>（5）</w:t>
      </w:r>
      <w:r w:rsidR="00003F6D" w:rsidRPr="000C5B5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会计</w:t>
      </w:r>
      <w:r w:rsidR="00003F6D" w:rsidRPr="000C5B51">
        <w:rPr>
          <w:rFonts w:asciiTheme="minorEastAsia" w:eastAsiaTheme="minorEastAsia" w:hAnsiTheme="minorEastAsia" w:cs="宋体"/>
          <w:kern w:val="0"/>
          <w:sz w:val="24"/>
          <w:szCs w:val="24"/>
        </w:rPr>
        <w:t>收益率准则</w:t>
      </w:r>
    </w:p>
    <w:p w14:paraId="6428770A" w14:textId="77777777" w:rsidR="00003F6D" w:rsidRPr="000C5B51" w:rsidRDefault="00970ACC" w:rsidP="00003F6D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b/>
          <w:sz w:val="24"/>
          <w:szCs w:val="24"/>
        </w:rPr>
        <w:t>（五）</w:t>
      </w:r>
      <w:r w:rsidR="00003F6D" w:rsidRPr="000C5B51">
        <w:rPr>
          <w:rFonts w:asciiTheme="minorEastAsia" w:eastAsiaTheme="minorEastAsia" w:hAnsiTheme="minorEastAsia" w:hint="eastAsia"/>
          <w:b/>
          <w:sz w:val="24"/>
          <w:szCs w:val="24"/>
        </w:rPr>
        <w:t xml:space="preserve"> 杠杆效应与资本结构   </w:t>
      </w:r>
    </w:p>
    <w:p w14:paraId="7F6BB789" w14:textId="77777777" w:rsidR="00970ACC" w:rsidRPr="000C5B51" w:rsidRDefault="0002777B" w:rsidP="001B3333">
      <w:pPr>
        <w:spacing w:line="360" w:lineRule="auto"/>
        <w:ind w:left="72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bCs/>
          <w:sz w:val="24"/>
          <w:szCs w:val="24"/>
        </w:rPr>
        <w:t>1、</w:t>
      </w:r>
      <w:r w:rsidR="00003F6D" w:rsidRPr="000C5B51">
        <w:rPr>
          <w:rFonts w:asciiTheme="minorEastAsia" w:eastAsiaTheme="minorEastAsia" w:hAnsiTheme="minorEastAsia" w:hint="eastAsia"/>
          <w:bCs/>
          <w:sz w:val="24"/>
          <w:szCs w:val="24"/>
        </w:rPr>
        <w:t xml:space="preserve">资本成本                                              </w:t>
      </w:r>
    </w:p>
    <w:p w14:paraId="626CFB1A" w14:textId="77777777" w:rsidR="00003F6D" w:rsidRPr="000C5B51" w:rsidRDefault="0002777B" w:rsidP="001B3333">
      <w:pPr>
        <w:spacing w:line="360" w:lineRule="auto"/>
        <w:ind w:left="72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kern w:val="0"/>
          <w:sz w:val="24"/>
          <w:szCs w:val="24"/>
        </w:rPr>
        <w:t>（1）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>资本成本的概念</w:t>
      </w:r>
    </w:p>
    <w:p w14:paraId="09EA09DD" w14:textId="77777777" w:rsidR="00003F6D" w:rsidRPr="000C5B51" w:rsidRDefault="0002777B" w:rsidP="000C5B51">
      <w:pPr>
        <w:spacing w:line="360" w:lineRule="auto"/>
        <w:ind w:firstLineChars="350" w:firstLine="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kern w:val="0"/>
          <w:sz w:val="24"/>
          <w:szCs w:val="24"/>
        </w:rPr>
        <w:t>（2）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>个别资本成本</w:t>
      </w:r>
      <w:r w:rsidR="001B3333" w:rsidRPr="000C5B51">
        <w:rPr>
          <w:rFonts w:asciiTheme="minorEastAsia" w:eastAsiaTheme="minorEastAsia" w:hAnsiTheme="minorEastAsia"/>
          <w:kern w:val="0"/>
          <w:sz w:val="24"/>
          <w:szCs w:val="24"/>
        </w:rPr>
        <w:t>计算</w:t>
      </w:r>
    </w:p>
    <w:p w14:paraId="72890899" w14:textId="77777777" w:rsidR="00003F6D" w:rsidRPr="000C5B51" w:rsidRDefault="0002777B" w:rsidP="000C5B51">
      <w:pPr>
        <w:spacing w:line="360" w:lineRule="auto"/>
        <w:ind w:firstLineChars="350" w:firstLine="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kern w:val="0"/>
          <w:sz w:val="24"/>
          <w:szCs w:val="24"/>
        </w:rPr>
        <w:t>（3）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>加权平均资本成本</w:t>
      </w:r>
    </w:p>
    <w:p w14:paraId="0E1BC0F5" w14:textId="77777777" w:rsidR="00003F6D" w:rsidRPr="000C5B51" w:rsidRDefault="0002777B" w:rsidP="001B3333">
      <w:pPr>
        <w:spacing w:line="360" w:lineRule="auto"/>
        <w:ind w:left="72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kern w:val="0"/>
          <w:sz w:val="24"/>
          <w:szCs w:val="24"/>
        </w:rPr>
        <w:t>2、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 xml:space="preserve">杠杆原理                                                     </w:t>
      </w:r>
    </w:p>
    <w:p w14:paraId="59C635B8" w14:textId="77777777" w:rsidR="00003F6D" w:rsidRPr="000C5B51" w:rsidRDefault="0002777B" w:rsidP="000C5B51">
      <w:pPr>
        <w:spacing w:line="360" w:lineRule="auto"/>
        <w:ind w:firstLineChars="350" w:firstLine="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kern w:val="0"/>
          <w:sz w:val="24"/>
          <w:szCs w:val="24"/>
        </w:rPr>
        <w:t>（1）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>经营风险与经营杠杆</w:t>
      </w:r>
      <w:r w:rsidR="001B3333" w:rsidRPr="000C5B51">
        <w:rPr>
          <w:rFonts w:asciiTheme="minorEastAsia" w:eastAsiaTheme="minorEastAsia" w:hAnsiTheme="minorEastAsia"/>
          <w:kern w:val="0"/>
          <w:sz w:val="24"/>
          <w:szCs w:val="24"/>
        </w:rPr>
        <w:t>计算</w:t>
      </w:r>
    </w:p>
    <w:p w14:paraId="2407AEF5" w14:textId="77777777" w:rsidR="00003F6D" w:rsidRPr="000C5B51" w:rsidRDefault="0002777B" w:rsidP="000C5B51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（2）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>财务风险与财务杠杆</w:t>
      </w:r>
      <w:r w:rsidR="001B3333" w:rsidRPr="000C5B51">
        <w:rPr>
          <w:rFonts w:asciiTheme="minorEastAsia" w:eastAsiaTheme="minorEastAsia" w:hAnsiTheme="minorEastAsia"/>
          <w:kern w:val="0"/>
          <w:sz w:val="24"/>
          <w:szCs w:val="24"/>
        </w:rPr>
        <w:t>计算</w:t>
      </w:r>
    </w:p>
    <w:p w14:paraId="55CFC20C" w14:textId="77777777" w:rsidR="00003F6D" w:rsidRPr="000C5B51" w:rsidRDefault="0002777B" w:rsidP="000C5B51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kern w:val="0"/>
          <w:sz w:val="24"/>
          <w:szCs w:val="24"/>
        </w:rPr>
        <w:t>（3）</w:t>
      </w:r>
      <w:r w:rsidR="00003F6D" w:rsidRPr="000C5B5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公司</w:t>
      </w:r>
      <w:r w:rsidR="00003F6D" w:rsidRPr="000C5B51">
        <w:rPr>
          <w:rFonts w:asciiTheme="minorEastAsia" w:eastAsiaTheme="minorEastAsia" w:hAnsiTheme="minorEastAsia" w:cs="宋体"/>
          <w:kern w:val="0"/>
          <w:sz w:val="24"/>
          <w:szCs w:val="24"/>
        </w:rPr>
        <w:t>总风险与复合杠杆</w:t>
      </w:r>
      <w:r w:rsidR="001B3333" w:rsidRPr="000C5B51">
        <w:rPr>
          <w:rFonts w:asciiTheme="minorEastAsia" w:eastAsiaTheme="minorEastAsia" w:hAnsiTheme="minorEastAsia" w:cs="宋体"/>
          <w:kern w:val="0"/>
          <w:sz w:val="24"/>
          <w:szCs w:val="24"/>
        </w:rPr>
        <w:t>计算</w:t>
      </w:r>
    </w:p>
    <w:p w14:paraId="1E54266B" w14:textId="77777777" w:rsidR="00003F6D" w:rsidRPr="000C5B51" w:rsidRDefault="001B3333" w:rsidP="00003F6D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b/>
          <w:sz w:val="24"/>
          <w:szCs w:val="24"/>
        </w:rPr>
        <w:t>（六）</w:t>
      </w:r>
      <w:r w:rsidR="00003F6D" w:rsidRPr="000C5B51">
        <w:rPr>
          <w:rFonts w:asciiTheme="minorEastAsia" w:eastAsiaTheme="minorEastAsia" w:hAnsiTheme="minorEastAsia" w:hint="eastAsia"/>
          <w:b/>
          <w:sz w:val="24"/>
          <w:szCs w:val="24"/>
        </w:rPr>
        <w:t xml:space="preserve">  股利政</w:t>
      </w:r>
      <w:r w:rsidRPr="000C5B51">
        <w:rPr>
          <w:rFonts w:asciiTheme="minorEastAsia" w:eastAsiaTheme="minorEastAsia" w:hAnsiTheme="minorEastAsia" w:hint="eastAsia"/>
          <w:b/>
          <w:sz w:val="24"/>
          <w:szCs w:val="24"/>
        </w:rPr>
        <w:t>策</w:t>
      </w:r>
    </w:p>
    <w:p w14:paraId="1D52AB78" w14:textId="77777777" w:rsidR="00003F6D" w:rsidRPr="000C5B51" w:rsidRDefault="001B3333" w:rsidP="000C5B51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1、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 xml:space="preserve"> 股利支付方式                                                </w:t>
      </w:r>
    </w:p>
    <w:p w14:paraId="0788D0D8" w14:textId="77777777" w:rsidR="00003F6D" w:rsidRPr="000C5B51" w:rsidRDefault="001B3333" w:rsidP="000C5B51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kern w:val="0"/>
          <w:sz w:val="24"/>
          <w:szCs w:val="24"/>
        </w:rPr>
        <w:t>2、</w:t>
      </w:r>
      <w:r w:rsidR="00003F6D" w:rsidRPr="000C5B51">
        <w:rPr>
          <w:rFonts w:asciiTheme="minorEastAsia" w:eastAsiaTheme="minorEastAsia" w:hAnsiTheme="minorEastAsia"/>
          <w:kern w:val="0"/>
          <w:sz w:val="24"/>
          <w:szCs w:val="24"/>
        </w:rPr>
        <w:t xml:space="preserve"> 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 xml:space="preserve">股利政策理论                                                 </w:t>
      </w:r>
    </w:p>
    <w:p w14:paraId="26C0B56D" w14:textId="77777777" w:rsidR="00003F6D" w:rsidRPr="000C5B51" w:rsidRDefault="001B3333" w:rsidP="000C5B51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3</w:t>
      </w:r>
      <w:r w:rsidRPr="000C5B5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 xml:space="preserve"> 股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利政策的实施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</w:t>
      </w:r>
    </w:p>
    <w:p w14:paraId="49FCF0F6" w14:textId="77777777" w:rsidR="00003F6D" w:rsidRPr="000C5B51" w:rsidRDefault="001B3333" w:rsidP="00003F6D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b/>
          <w:sz w:val="24"/>
          <w:szCs w:val="24"/>
        </w:rPr>
        <w:t>（七）</w:t>
      </w:r>
      <w:r w:rsidR="00003F6D" w:rsidRPr="000C5B51">
        <w:rPr>
          <w:rFonts w:asciiTheme="minorEastAsia" w:eastAsiaTheme="minorEastAsia" w:hAnsiTheme="minorEastAsia" w:hint="eastAsia"/>
          <w:b/>
          <w:sz w:val="24"/>
          <w:szCs w:val="24"/>
        </w:rPr>
        <w:t xml:space="preserve">  融资方式</w:t>
      </w:r>
    </w:p>
    <w:p w14:paraId="07B4E975" w14:textId="77777777" w:rsidR="00003F6D" w:rsidRPr="000C5B51" w:rsidRDefault="001B3333" w:rsidP="000C5B51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1、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股票融资</w:t>
      </w:r>
      <w:r w:rsidRPr="000C5B51">
        <w:rPr>
          <w:rFonts w:asciiTheme="minorEastAsia" w:eastAsiaTheme="minorEastAsia" w:hAnsiTheme="minorEastAsia"/>
          <w:sz w:val="24"/>
          <w:szCs w:val="24"/>
        </w:rPr>
        <w:t>特点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   </w:t>
      </w:r>
    </w:p>
    <w:p w14:paraId="426CEA0C" w14:textId="77777777" w:rsidR="00003F6D" w:rsidRPr="000C5B51" w:rsidRDefault="001B3333" w:rsidP="000C5B51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2、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长期债务融资</w:t>
      </w:r>
      <w:r w:rsidRPr="000C5B51">
        <w:rPr>
          <w:rFonts w:asciiTheme="minorEastAsia" w:eastAsiaTheme="minorEastAsia" w:hAnsiTheme="minorEastAsia"/>
          <w:sz w:val="24"/>
          <w:szCs w:val="24"/>
        </w:rPr>
        <w:t>特点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</w:t>
      </w:r>
    </w:p>
    <w:p w14:paraId="675B9F34" w14:textId="77777777" w:rsidR="00003F6D" w:rsidRPr="000C5B51" w:rsidRDefault="001B3333" w:rsidP="000C5B51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3、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租赁融资</w:t>
      </w:r>
      <w:r w:rsidRPr="000C5B51">
        <w:rPr>
          <w:rFonts w:asciiTheme="minorEastAsia" w:eastAsiaTheme="minorEastAsia" w:hAnsiTheme="minorEastAsia"/>
          <w:sz w:val="24"/>
          <w:szCs w:val="24"/>
        </w:rPr>
        <w:t>概念、种类、特点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   </w:t>
      </w:r>
    </w:p>
    <w:p w14:paraId="40F78DB8" w14:textId="77777777" w:rsidR="00003F6D" w:rsidRPr="000C5B51" w:rsidRDefault="001B3333" w:rsidP="000C5B51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4、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短期融资</w:t>
      </w:r>
      <w:r w:rsidRPr="000C5B51">
        <w:rPr>
          <w:rFonts w:asciiTheme="minorEastAsia" w:eastAsiaTheme="minorEastAsia" w:hAnsiTheme="minorEastAsia"/>
          <w:sz w:val="24"/>
          <w:szCs w:val="24"/>
        </w:rPr>
        <w:t>概念、种类、特点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 </w:t>
      </w:r>
    </w:p>
    <w:p w14:paraId="7404A109" w14:textId="77777777" w:rsidR="00003F6D" w:rsidRPr="000C5B51" w:rsidRDefault="001B3333" w:rsidP="000C5B51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5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、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>短期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融资策略</w:t>
      </w:r>
    </w:p>
    <w:p w14:paraId="70A2C443" w14:textId="77777777" w:rsidR="00003F6D" w:rsidRPr="000C5B51" w:rsidRDefault="001B3333" w:rsidP="00003F6D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b/>
          <w:sz w:val="24"/>
          <w:szCs w:val="24"/>
        </w:rPr>
        <w:t>（八）</w:t>
      </w:r>
      <w:r w:rsidR="00003F6D" w:rsidRPr="000C5B51"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  <w:r w:rsidRPr="000C5B51">
        <w:rPr>
          <w:rFonts w:asciiTheme="minorEastAsia" w:eastAsiaTheme="minorEastAsia" w:hAnsiTheme="minorEastAsia" w:hint="eastAsia"/>
          <w:b/>
          <w:sz w:val="24"/>
          <w:szCs w:val="24"/>
        </w:rPr>
        <w:t>流动资产管理</w:t>
      </w:r>
    </w:p>
    <w:p w14:paraId="2F50310E" w14:textId="77777777" w:rsidR="00003F6D" w:rsidRPr="000C5B51" w:rsidRDefault="001B3333" w:rsidP="000C5B51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1、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 xml:space="preserve"> 现金和有价证券管理                                              </w:t>
      </w:r>
    </w:p>
    <w:p w14:paraId="3276C386" w14:textId="77777777" w:rsidR="00003F6D" w:rsidRPr="000C5B51" w:rsidRDefault="001B3333" w:rsidP="000C5B51">
      <w:pPr>
        <w:spacing w:line="360" w:lineRule="auto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（1）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持有现金的目的</w:t>
      </w:r>
    </w:p>
    <w:p w14:paraId="1137B291" w14:textId="77777777" w:rsidR="00003F6D" w:rsidRPr="000C5B51" w:rsidRDefault="001B3333" w:rsidP="000C5B51">
      <w:pPr>
        <w:spacing w:line="360" w:lineRule="auto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（2）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目标现金持有量的确定</w:t>
      </w:r>
    </w:p>
    <w:p w14:paraId="20CA11B6" w14:textId="77777777" w:rsidR="00003F6D" w:rsidRPr="000C5B51" w:rsidRDefault="001B3333" w:rsidP="000C5B51">
      <w:pPr>
        <w:spacing w:line="360" w:lineRule="auto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（3）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现金流量日常管理</w:t>
      </w:r>
    </w:p>
    <w:p w14:paraId="03162CF7" w14:textId="77777777" w:rsidR="00003F6D" w:rsidRPr="000C5B51" w:rsidRDefault="001B3333" w:rsidP="000C5B51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2、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 xml:space="preserve"> 应收账款管理                                                   </w:t>
      </w:r>
    </w:p>
    <w:p w14:paraId="04C7BBE7" w14:textId="77777777" w:rsidR="00003F6D" w:rsidRPr="000C5B51" w:rsidRDefault="001B3333" w:rsidP="000C5B51">
      <w:pPr>
        <w:spacing w:line="360" w:lineRule="auto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（1）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应收账款管理目标</w:t>
      </w:r>
    </w:p>
    <w:p w14:paraId="7D803AEC" w14:textId="77777777" w:rsidR="00003F6D" w:rsidRPr="000C5B51" w:rsidRDefault="001B3333" w:rsidP="000C5B51">
      <w:pPr>
        <w:spacing w:line="360" w:lineRule="auto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（2）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信用政策分析与决策</w:t>
      </w:r>
    </w:p>
    <w:p w14:paraId="3B6174CC" w14:textId="77777777" w:rsidR="00003F6D" w:rsidRPr="000C5B51" w:rsidRDefault="001B3333" w:rsidP="000C5B51">
      <w:pPr>
        <w:spacing w:line="360" w:lineRule="auto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（3）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应收账款分析</w:t>
      </w:r>
    </w:p>
    <w:p w14:paraId="24CA9798" w14:textId="77777777" w:rsidR="00003F6D" w:rsidRPr="000C5B51" w:rsidRDefault="001B3333" w:rsidP="000C5B51">
      <w:pPr>
        <w:spacing w:line="360" w:lineRule="auto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（4）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应收</w:t>
      </w:r>
      <w:proofErr w:type="gramStart"/>
      <w:r w:rsidR="00003F6D" w:rsidRPr="000C5B51">
        <w:rPr>
          <w:rFonts w:asciiTheme="minorEastAsia" w:eastAsiaTheme="minorEastAsia" w:hAnsiTheme="minorEastAsia"/>
          <w:sz w:val="24"/>
          <w:szCs w:val="24"/>
        </w:rPr>
        <w:t>账款全</w:t>
      </w:r>
      <w:proofErr w:type="gramEnd"/>
      <w:r w:rsidR="00003F6D" w:rsidRPr="000C5B51">
        <w:rPr>
          <w:rFonts w:asciiTheme="minorEastAsia" w:eastAsiaTheme="minorEastAsia" w:hAnsiTheme="minorEastAsia"/>
          <w:sz w:val="24"/>
          <w:szCs w:val="24"/>
        </w:rPr>
        <w:t>过程管理</w:t>
      </w:r>
    </w:p>
    <w:p w14:paraId="0B2661C3" w14:textId="77777777" w:rsidR="00003F6D" w:rsidRPr="000C5B51" w:rsidRDefault="001B3333" w:rsidP="000C5B51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3、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 xml:space="preserve"> 存货规划与控制                                                 </w:t>
      </w:r>
    </w:p>
    <w:p w14:paraId="5A812A83" w14:textId="77777777" w:rsidR="00003F6D" w:rsidRPr="000C5B51" w:rsidRDefault="001B3333" w:rsidP="000C5B51">
      <w:pPr>
        <w:spacing w:line="360" w:lineRule="auto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（1）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存货成本</w:t>
      </w:r>
    </w:p>
    <w:p w14:paraId="2848D808" w14:textId="77777777" w:rsidR="00003F6D" w:rsidRPr="000C5B51" w:rsidRDefault="001B3333" w:rsidP="000C5B51">
      <w:pPr>
        <w:spacing w:line="360" w:lineRule="auto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（2）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>存货预测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与控制方法</w:t>
      </w:r>
    </w:p>
    <w:p w14:paraId="0D9468BA" w14:textId="77777777" w:rsidR="00003F6D" w:rsidRPr="000C5B51" w:rsidRDefault="001B3333" w:rsidP="0002777B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b/>
          <w:sz w:val="24"/>
          <w:szCs w:val="24"/>
        </w:rPr>
        <w:t>(</w:t>
      </w:r>
      <w:r w:rsidR="005A1A7E" w:rsidRPr="000C5B51">
        <w:rPr>
          <w:rFonts w:asciiTheme="minorEastAsia" w:eastAsiaTheme="minorEastAsia" w:hAnsiTheme="minorEastAsia" w:hint="eastAsia"/>
          <w:b/>
          <w:sz w:val="24"/>
          <w:szCs w:val="24"/>
        </w:rPr>
        <w:t>九)</w:t>
      </w:r>
      <w:r w:rsidR="00003F6D" w:rsidRPr="000C5B51">
        <w:rPr>
          <w:rFonts w:asciiTheme="minorEastAsia" w:eastAsiaTheme="minorEastAsia" w:hAnsiTheme="minorEastAsia" w:hint="eastAsia"/>
          <w:b/>
          <w:sz w:val="24"/>
          <w:szCs w:val="24"/>
        </w:rPr>
        <w:t xml:space="preserve"> 财务预测与融资计划</w:t>
      </w:r>
    </w:p>
    <w:p w14:paraId="1182556E" w14:textId="77777777" w:rsidR="00003F6D" w:rsidRPr="000C5B51" w:rsidRDefault="001B3333" w:rsidP="000C5B51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1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、财务预测步骤</w:t>
      </w:r>
    </w:p>
    <w:p w14:paraId="501416BB" w14:textId="77777777" w:rsidR="00003F6D" w:rsidRPr="000C5B51" w:rsidRDefault="001B3333" w:rsidP="000C5B51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2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、财务预测变量关系</w:t>
      </w:r>
    </w:p>
    <w:p w14:paraId="2DB8DF7F" w14:textId="77777777" w:rsidR="00003F6D" w:rsidRPr="000C5B51" w:rsidRDefault="001B3333" w:rsidP="000C5B51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/>
          <w:sz w:val="24"/>
          <w:szCs w:val="24"/>
        </w:rPr>
        <w:t>3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、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>外部</w:t>
      </w:r>
      <w:r w:rsidR="00003F6D" w:rsidRPr="000C5B51">
        <w:rPr>
          <w:rFonts w:asciiTheme="minorEastAsia" w:eastAsiaTheme="minorEastAsia" w:hAnsiTheme="minorEastAsia"/>
          <w:sz w:val="24"/>
          <w:szCs w:val="24"/>
        </w:rPr>
        <w:t>资金需要预测</w:t>
      </w:r>
    </w:p>
    <w:p w14:paraId="2862E3A1" w14:textId="77777777" w:rsidR="00003F6D" w:rsidRPr="000C5B51" w:rsidRDefault="00003F6D" w:rsidP="0002777B">
      <w:pPr>
        <w:spacing w:line="360" w:lineRule="auto"/>
        <w:ind w:left="435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                              </w:t>
      </w:r>
    </w:p>
    <w:p w14:paraId="74C35ED1" w14:textId="77777777" w:rsidR="00003F6D" w:rsidRPr="000C5B51" w:rsidRDefault="00003F6D" w:rsidP="000C5B51">
      <w:pPr>
        <w:pStyle w:val="a4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Style w:val="a3"/>
          <w:rFonts w:asciiTheme="minorEastAsia" w:eastAsiaTheme="minorEastAsia" w:hAnsiTheme="minorEastAsia" w:cs="宋体"/>
          <w:sz w:val="32"/>
          <w:szCs w:val="32"/>
        </w:rPr>
      </w:pPr>
      <w:r w:rsidRPr="000C5B51">
        <w:rPr>
          <w:rStyle w:val="a3"/>
          <w:rFonts w:asciiTheme="minorEastAsia" w:eastAsiaTheme="minorEastAsia" w:hAnsiTheme="minorEastAsia" w:cs="宋体" w:hint="eastAsia"/>
          <w:sz w:val="32"/>
          <w:szCs w:val="32"/>
        </w:rPr>
        <w:t>四、试卷题型结构</w:t>
      </w:r>
    </w:p>
    <w:p w14:paraId="06197523" w14:textId="77777777" w:rsidR="00003F6D" w:rsidRPr="000C5B51" w:rsidRDefault="00003F6D" w:rsidP="00003F6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sz w:val="24"/>
          <w:szCs w:val="24"/>
        </w:rPr>
        <w:t>名词解释</w:t>
      </w:r>
      <w:r w:rsidRPr="000C5B51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0C5B51">
        <w:rPr>
          <w:rFonts w:asciiTheme="minorEastAsia" w:eastAsiaTheme="minorEastAsia" w:hAnsiTheme="minorEastAsia" w:hint="eastAsia"/>
          <w:sz w:val="24"/>
          <w:szCs w:val="24"/>
        </w:rPr>
        <w:t>5小题，每小题 4分，共 20分；</w:t>
      </w:r>
    </w:p>
    <w:p w14:paraId="19AF60E9" w14:textId="77777777" w:rsidR="00003F6D" w:rsidRPr="000C5B51" w:rsidRDefault="00F413E9" w:rsidP="00003F6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sz w:val="24"/>
          <w:szCs w:val="24"/>
        </w:rPr>
        <w:t>选择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>题</w:t>
      </w:r>
      <w:r w:rsidRPr="000C5B51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>小题，每小题</w:t>
      </w:r>
      <w:r w:rsidRPr="000C5B5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 xml:space="preserve">分，共 </w:t>
      </w:r>
      <w:r w:rsidRPr="000C5B5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>0分；</w:t>
      </w:r>
    </w:p>
    <w:p w14:paraId="78259006" w14:textId="77777777" w:rsidR="00F413E9" w:rsidRPr="000C5B51" w:rsidRDefault="00F413E9" w:rsidP="00003F6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sz w:val="24"/>
          <w:szCs w:val="24"/>
        </w:rPr>
        <w:t>判断题10小题，每小题 1分，共 10分</w:t>
      </w:r>
    </w:p>
    <w:p w14:paraId="54133E06" w14:textId="77777777" w:rsidR="00003F6D" w:rsidRPr="000C5B51" w:rsidRDefault="00F413E9" w:rsidP="00003F6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sz w:val="24"/>
          <w:szCs w:val="24"/>
        </w:rPr>
        <w:t>计算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 xml:space="preserve">题 </w:t>
      </w:r>
      <w:r w:rsidRPr="000C5B51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 xml:space="preserve">题，每小题 </w:t>
      </w:r>
      <w:r w:rsidRPr="000C5B51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 xml:space="preserve">0分，共 </w:t>
      </w:r>
      <w:r w:rsidRPr="000C5B51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>0分。</w:t>
      </w:r>
    </w:p>
    <w:p w14:paraId="013F5229" w14:textId="77777777" w:rsidR="00003F6D" w:rsidRPr="000C5B51" w:rsidRDefault="00003F6D" w:rsidP="00003F6D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14:paraId="753FAA89" w14:textId="77777777" w:rsidR="00003F6D" w:rsidRPr="000C5B51" w:rsidRDefault="00003F6D" w:rsidP="00003F6D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14:paraId="267E3A17" w14:textId="77777777" w:rsidR="00003F6D" w:rsidRPr="000C5B51" w:rsidRDefault="00003F6D" w:rsidP="00003F6D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0C5B51">
        <w:rPr>
          <w:rFonts w:asciiTheme="minorEastAsia" w:eastAsiaTheme="minorEastAsia" w:hAnsiTheme="minorEastAsia" w:hint="eastAsia"/>
          <w:b/>
          <w:sz w:val="24"/>
          <w:szCs w:val="24"/>
        </w:rPr>
        <w:t>参考书目：</w:t>
      </w:r>
    </w:p>
    <w:p w14:paraId="53874E29" w14:textId="77777777" w:rsidR="00F413E9" w:rsidRPr="000C5B51" w:rsidRDefault="000C5B51" w:rsidP="00F413E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《财</w:t>
      </w:r>
      <w:r w:rsidRPr="000C5B51">
        <w:rPr>
          <w:rFonts w:asciiTheme="minorEastAsia" w:eastAsiaTheme="minorEastAsia" w:hAnsiTheme="minorEastAsia" w:cs="+mn-cs" w:hint="eastAsia"/>
          <w:bCs/>
          <w:shadow/>
          <w:kern w:val="0"/>
          <w:sz w:val="24"/>
          <w:szCs w:val="24"/>
        </w:rPr>
        <w:t>务管理</w:t>
      </w:r>
      <w:r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F413E9" w:rsidRPr="000C5B51">
        <w:rPr>
          <w:rFonts w:asciiTheme="minorEastAsia" w:eastAsiaTheme="minorEastAsia" w:hAnsiTheme="minorEastAsia" w:hint="eastAsia"/>
          <w:bCs/>
          <w:sz w:val="24"/>
          <w:szCs w:val="24"/>
        </w:rPr>
        <w:t>刘淑莲 主编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413E9" w:rsidRPr="000C5B51">
        <w:rPr>
          <w:rFonts w:asciiTheme="minorEastAsia" w:eastAsiaTheme="minorEastAsia" w:hAnsiTheme="minorEastAsia" w:hint="eastAsia"/>
          <w:bCs/>
          <w:sz w:val="24"/>
          <w:szCs w:val="24"/>
        </w:rPr>
        <w:t>东北财经大学出版社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F413E9" w:rsidRPr="000C5B51">
        <w:rPr>
          <w:rFonts w:asciiTheme="minorEastAsia" w:eastAsiaTheme="minorEastAsia" w:hAnsiTheme="minorEastAsia" w:hint="eastAsia"/>
          <w:sz w:val="24"/>
          <w:szCs w:val="24"/>
        </w:rPr>
        <w:t>四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>版），</w:t>
      </w:r>
      <w:r w:rsidR="00F413E9" w:rsidRPr="000C5B51">
        <w:rPr>
          <w:rFonts w:asciiTheme="minorEastAsia" w:eastAsiaTheme="minorEastAsia" w:hAnsiTheme="minorEastAsia" w:hint="eastAsia"/>
          <w:bCs/>
          <w:sz w:val="24"/>
          <w:szCs w:val="24"/>
        </w:rPr>
        <w:t>国家级精品课程，</w:t>
      </w:r>
      <w:r w:rsidR="00F413E9" w:rsidRPr="000C5B51">
        <w:rPr>
          <w:rFonts w:asciiTheme="minorEastAsia" w:eastAsiaTheme="minorEastAsia" w:hAnsiTheme="minorEastAsia"/>
          <w:color w:val="656565"/>
          <w:sz w:val="24"/>
          <w:szCs w:val="24"/>
          <w:shd w:val="clear" w:color="auto" w:fill="FFFFFF"/>
        </w:rPr>
        <w:t>普通高等教育“十一五”国家 级规划教材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>，201</w:t>
      </w:r>
      <w:r w:rsidR="00F413E9" w:rsidRPr="000C5B51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413E9" w:rsidRPr="000C5B5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003F6D" w:rsidRPr="000C5B51">
        <w:rPr>
          <w:rFonts w:asciiTheme="minorEastAsia" w:eastAsiaTheme="minorEastAsia" w:hAnsiTheme="minorEastAsia" w:hint="eastAsia"/>
          <w:sz w:val="24"/>
          <w:szCs w:val="24"/>
        </w:rPr>
        <w:t>月。  （</w:t>
      </w:r>
      <w:r w:rsidR="00F413E9" w:rsidRPr="000C5B51">
        <w:rPr>
          <w:rFonts w:asciiTheme="minorEastAsia" w:eastAsiaTheme="minorEastAsia" w:hAnsiTheme="minorEastAsia"/>
          <w:color w:val="323232"/>
          <w:kern w:val="0"/>
          <w:sz w:val="24"/>
          <w:szCs w:val="24"/>
        </w:rPr>
        <w:t>国际标准书号ISBN：9787565425943</w:t>
      </w:r>
      <w:r w:rsidR="00F413E9" w:rsidRPr="000C5B51">
        <w:rPr>
          <w:rFonts w:asciiTheme="minorEastAsia" w:eastAsiaTheme="minorEastAsia" w:hAnsiTheme="minorEastAsia" w:hint="eastAsia"/>
          <w:color w:val="323232"/>
          <w:kern w:val="0"/>
          <w:sz w:val="24"/>
          <w:szCs w:val="24"/>
        </w:rPr>
        <w:t>）</w:t>
      </w:r>
    </w:p>
    <w:p w14:paraId="08CE5184" w14:textId="77777777" w:rsidR="00003F6D" w:rsidRPr="000C5B51" w:rsidRDefault="00003F6D" w:rsidP="00F413E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6E19E787" w14:textId="77777777" w:rsidR="00BF2E3F" w:rsidRDefault="00BF2E3F"/>
    <w:sectPr w:rsidR="00BF2E3F" w:rsidSect="00202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AF524" w14:textId="77777777" w:rsidR="00107559" w:rsidRDefault="00107559" w:rsidP="00F413E9">
      <w:r>
        <w:separator/>
      </w:r>
    </w:p>
  </w:endnote>
  <w:endnote w:type="continuationSeparator" w:id="0">
    <w:p w14:paraId="3FEF8478" w14:textId="77777777" w:rsidR="00107559" w:rsidRDefault="00107559" w:rsidP="00F4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B4AFE" w14:textId="77777777" w:rsidR="00107559" w:rsidRDefault="00107559" w:rsidP="00F413E9">
      <w:r>
        <w:separator/>
      </w:r>
    </w:p>
  </w:footnote>
  <w:footnote w:type="continuationSeparator" w:id="0">
    <w:p w14:paraId="6603B60E" w14:textId="77777777" w:rsidR="00107559" w:rsidRDefault="00107559" w:rsidP="00F4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F2EA6"/>
    <w:multiLevelType w:val="hybridMultilevel"/>
    <w:tmpl w:val="6D54BDC8"/>
    <w:lvl w:ilvl="0" w:tplc="DEFC1344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751540"/>
    <w:multiLevelType w:val="multilevel"/>
    <w:tmpl w:val="F63E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F6D"/>
    <w:rsid w:val="00003F6D"/>
    <w:rsid w:val="0001078F"/>
    <w:rsid w:val="0002777B"/>
    <w:rsid w:val="000C5B51"/>
    <w:rsid w:val="000F41D8"/>
    <w:rsid w:val="00107559"/>
    <w:rsid w:val="00121E8A"/>
    <w:rsid w:val="00160B14"/>
    <w:rsid w:val="001B3333"/>
    <w:rsid w:val="00202878"/>
    <w:rsid w:val="00230672"/>
    <w:rsid w:val="00253225"/>
    <w:rsid w:val="003A78C4"/>
    <w:rsid w:val="0043566E"/>
    <w:rsid w:val="00492C1F"/>
    <w:rsid w:val="005A1A7E"/>
    <w:rsid w:val="006A6600"/>
    <w:rsid w:val="006C73B0"/>
    <w:rsid w:val="00774146"/>
    <w:rsid w:val="0080616B"/>
    <w:rsid w:val="00895E7A"/>
    <w:rsid w:val="00970ACC"/>
    <w:rsid w:val="00A02258"/>
    <w:rsid w:val="00AE006B"/>
    <w:rsid w:val="00BE72EB"/>
    <w:rsid w:val="00BF2E3F"/>
    <w:rsid w:val="00CD0902"/>
    <w:rsid w:val="00D14335"/>
    <w:rsid w:val="00D508E7"/>
    <w:rsid w:val="00E9512C"/>
    <w:rsid w:val="00F4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06432"/>
  <w15:docId w15:val="{88B93445-C951-4BCD-8DD5-CD3EA8B9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3F6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03F6D"/>
    <w:pPr>
      <w:autoSpaceDE w:val="0"/>
      <w:autoSpaceDN w:val="0"/>
      <w:adjustRightInd w:val="0"/>
      <w:jc w:val="left"/>
      <w:outlineLvl w:val="0"/>
    </w:pPr>
    <w:rPr>
      <w:rFonts w:ascii="华文新魏" w:eastAsia="华文新魏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003F6D"/>
    <w:rPr>
      <w:rFonts w:ascii="华文新魏" w:eastAsia="华文新魏" w:hAnsi="Calibri" w:cs="Times New Roman"/>
      <w:kern w:val="0"/>
      <w:sz w:val="24"/>
      <w:szCs w:val="24"/>
    </w:rPr>
  </w:style>
  <w:style w:type="character" w:styleId="a3">
    <w:name w:val="Strong"/>
    <w:qFormat/>
    <w:rsid w:val="00003F6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003F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003F6D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41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413E9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41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413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weze_li</dc:creator>
  <cp:keywords/>
  <dc:description/>
  <cp:lastModifiedBy>迪 吴</cp:lastModifiedBy>
  <cp:revision>11</cp:revision>
  <dcterms:created xsi:type="dcterms:W3CDTF">2018-09-18T08:35:00Z</dcterms:created>
  <dcterms:modified xsi:type="dcterms:W3CDTF">2019-09-18T06:22:00Z</dcterms:modified>
</cp:coreProperties>
</file>