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sz w:val="32"/>
          <w:szCs w:val="30"/>
        </w:rPr>
      </w:pPr>
      <w:bookmarkStart w:id="0" w:name="_GoBack"/>
      <w:bookmarkEnd w:id="0"/>
      <w:r>
        <w:rPr>
          <w:rFonts w:hint="eastAsia" w:eastAsia="黑体"/>
          <w:sz w:val="32"/>
          <w:szCs w:val="30"/>
        </w:rPr>
        <w:t>硕士研究生入学考试大纲</w:t>
      </w:r>
    </w:p>
    <w:p>
      <w:pPr>
        <w:jc w:val="center"/>
        <w:rPr>
          <w:rFonts w:ascii="仿宋_GB2312" w:eastAsia="黑体"/>
          <w:sz w:val="28"/>
          <w:szCs w:val="28"/>
        </w:rPr>
      </w:pPr>
      <w:r>
        <w:rPr>
          <w:rFonts w:hint="eastAsia" w:ascii="Arial" w:hAnsi="Arial" w:eastAsia="黑体" w:cs="Arial"/>
          <w:sz w:val="28"/>
        </w:rPr>
        <w:t>复试考试科目名称：电动力学</w:t>
      </w:r>
    </w:p>
    <w:p>
      <w:pPr>
        <w:jc w:val="center"/>
      </w:pPr>
    </w:p>
    <w:p>
      <w:pPr>
        <w:spacing w:line="340" w:lineRule="exact"/>
        <w:rPr>
          <w:rFonts w:ascii="黑体" w:hAnsi="宋体" w:eastAsia="黑体"/>
          <w:b/>
          <w:sz w:val="24"/>
        </w:rPr>
      </w:pPr>
      <w:r>
        <w:rPr>
          <w:rFonts w:hint="eastAsia" w:ascii="黑体" w:hAnsi="宋体" w:eastAsia="黑体"/>
          <w:b/>
          <w:sz w:val="24"/>
        </w:rPr>
        <w:t>一、考查目标及要求</w:t>
      </w:r>
    </w:p>
    <w:p>
      <w:pPr>
        <w:pStyle w:val="3"/>
        <w:ind w:left="0" w:firstLine="435"/>
        <w:jc w:val="left"/>
        <w:rPr>
          <w:rFonts w:ascii="宋体" w:hAnsi="宋体"/>
        </w:rPr>
      </w:pPr>
      <w:r>
        <w:rPr>
          <w:rFonts w:hint="eastAsia" w:ascii="宋体" w:hAnsi="宋体"/>
        </w:rPr>
        <w:t>电动力学研究电磁场和电磁波的基本性质、运动规律以及电磁波与各种形态的物质的相互作用。自十九世纪麦克斯韦建立了关于电磁场运动规律较为完备的理论并预言了电磁波的存在至今，经典电动力学已形成相当完备的理论体系，同时由于电动力学与现代科学技术的发展和应用密切相关，它也具有非常强的实用性。电动力学课程已成为物理学及相关理工类专业的重要的基础理论课程。学好电动力学课程为无线电、广播电视、卫星通信、导航、激光理论、光电子技术、天体物理、等离子体物理等方向的学习奠定必要的基础。</w:t>
      </w:r>
    </w:p>
    <w:p>
      <w:pPr>
        <w:pStyle w:val="3"/>
        <w:ind w:left="0" w:firstLine="424" w:firstLineChars="202"/>
        <w:jc w:val="left"/>
        <w:rPr>
          <w:rFonts w:ascii="宋体" w:hAnsi="宋体"/>
        </w:rPr>
      </w:pPr>
      <w:r>
        <w:rPr>
          <w:rFonts w:hint="eastAsia" w:ascii="宋体" w:hAnsi="宋体"/>
        </w:rPr>
        <w:t>要求：（1）较为系统地掌握电磁场的基本规律，加深对电磁场性质和相对论时空概念的理解；（2）具备用电动力学方法分析和处理一些电磁场问题的能力；（3）提高理论分析和用数学工具处理问题的能力，为进一步学习后继课程打下必要的基础；（4）通过电磁场运动规律和狭义相对论的学习，培养辨证唯物主义世界观。</w:t>
      </w:r>
    </w:p>
    <w:p>
      <w:pPr>
        <w:spacing w:line="340" w:lineRule="exact"/>
        <w:rPr>
          <w:rFonts w:ascii="黑体" w:hAnsi="宋体" w:eastAsia="黑体"/>
          <w:b/>
          <w:sz w:val="24"/>
        </w:rPr>
      </w:pPr>
      <w:r>
        <w:rPr>
          <w:rFonts w:hint="eastAsia" w:ascii="黑体" w:hAnsi="宋体" w:eastAsia="黑体"/>
          <w:b/>
          <w:sz w:val="24"/>
        </w:rPr>
        <w:t>二、考试内容及要求</w:t>
      </w:r>
    </w:p>
    <w:p>
      <w:pPr>
        <w:pStyle w:val="3"/>
        <w:spacing w:before="156" w:beforeLines="50" w:after="156" w:afterLines="50"/>
        <w:ind w:left="0"/>
        <w:rPr>
          <w:rFonts w:ascii="黑体" w:eastAsia="黑体"/>
          <w:sz w:val="24"/>
        </w:rPr>
      </w:pPr>
      <w:r>
        <w:rPr>
          <w:rFonts w:hint="eastAsia" w:ascii="黑体" w:hAnsi="Arial" w:eastAsia="黑体"/>
          <w:color w:val="000000"/>
          <w:sz w:val="24"/>
        </w:rPr>
        <w:t>第</w:t>
      </w:r>
      <w:r>
        <w:rPr>
          <w:rFonts w:hint="eastAsia" w:ascii="黑体" w:hAnsi="Arial" w:eastAsia="黑体"/>
          <w:color w:val="000000"/>
          <w:sz w:val="24"/>
          <w:lang w:val="ru-RU"/>
        </w:rPr>
        <w:t>一</w:t>
      </w:r>
      <w:r>
        <w:rPr>
          <w:rFonts w:hint="eastAsia" w:ascii="黑体" w:hAnsi="Arial" w:eastAsia="黑体"/>
          <w:color w:val="000000"/>
          <w:sz w:val="24"/>
        </w:rPr>
        <w:t>章  电磁现象的普遍规律</w:t>
      </w:r>
    </w:p>
    <w:p>
      <w:pPr>
        <w:pStyle w:val="3"/>
        <w:spacing w:before="156" w:beforeLines="50"/>
        <w:ind w:left="0" w:firstLine="424" w:firstLineChars="202"/>
        <w:jc w:val="left"/>
        <w:rPr>
          <w:rFonts w:ascii="黑体" w:eastAsia="黑体"/>
          <w:szCs w:val="21"/>
        </w:rPr>
      </w:pPr>
      <w:r>
        <w:rPr>
          <w:rFonts w:hint="eastAsia" w:ascii="黑体" w:eastAsia="黑体"/>
          <w:szCs w:val="21"/>
        </w:rPr>
        <w:t>1．要求</w:t>
      </w:r>
    </w:p>
    <w:p>
      <w:pPr>
        <w:widowControl/>
        <w:ind w:firstLine="424" w:firstLineChars="202"/>
        <w:jc w:val="left"/>
        <w:rPr>
          <w:rFonts w:ascii="宋体" w:hAnsi="宋体"/>
        </w:rPr>
      </w:pPr>
      <w:r>
        <w:rPr>
          <w:rFonts w:hint="eastAsia" w:ascii="宋体" w:hAnsi="宋体"/>
        </w:rPr>
        <w:t>本章重点掌握电磁场的主要实验定律和电磁相互作用的普遍规律。要求：</w:t>
      </w:r>
    </w:p>
    <w:p>
      <w:pPr>
        <w:widowControl/>
        <w:ind w:firstLine="424" w:firstLineChars="202"/>
        <w:jc w:val="left"/>
        <w:rPr>
          <w:rFonts w:ascii="宋体" w:hAnsi="宋体"/>
        </w:rPr>
      </w:pPr>
      <w:r>
        <w:rPr>
          <w:rFonts w:hint="eastAsia" w:ascii="宋体" w:hAnsi="宋体"/>
        </w:rPr>
        <w:t>（1）掌握静电场和静磁场的基本方程；</w:t>
      </w:r>
    </w:p>
    <w:p>
      <w:pPr>
        <w:widowControl/>
        <w:ind w:firstLine="424" w:firstLineChars="202"/>
        <w:jc w:val="left"/>
        <w:rPr>
          <w:rFonts w:ascii="宋体" w:hAnsi="宋体"/>
        </w:rPr>
      </w:pPr>
      <w:r>
        <w:rPr>
          <w:rFonts w:hint="eastAsia" w:ascii="宋体" w:hAnsi="宋体"/>
        </w:rPr>
        <w:t>（2）掌握麦克斯韦方程；</w:t>
      </w:r>
    </w:p>
    <w:p>
      <w:pPr>
        <w:widowControl/>
        <w:ind w:firstLine="424" w:firstLineChars="202"/>
        <w:jc w:val="left"/>
        <w:rPr>
          <w:rFonts w:ascii="宋体" w:hAnsi="宋体"/>
        </w:rPr>
      </w:pPr>
      <w:r>
        <w:rPr>
          <w:rFonts w:hint="eastAsia" w:ascii="宋体" w:hAnsi="宋体"/>
        </w:rPr>
        <w:t>（3）掌握介质的极化与磁化；</w:t>
      </w:r>
    </w:p>
    <w:p>
      <w:pPr>
        <w:widowControl/>
        <w:ind w:firstLine="424" w:firstLineChars="202"/>
        <w:jc w:val="left"/>
        <w:rPr>
          <w:rFonts w:ascii="宋体" w:hAnsi="宋体"/>
        </w:rPr>
      </w:pPr>
      <w:r>
        <w:rPr>
          <w:rFonts w:hint="eastAsia" w:ascii="宋体" w:hAnsi="宋体"/>
        </w:rPr>
        <w:t>（4）掌握电磁场的边值关系；</w:t>
      </w:r>
    </w:p>
    <w:p>
      <w:pPr>
        <w:widowControl/>
        <w:ind w:firstLine="424" w:firstLineChars="202"/>
        <w:jc w:val="left"/>
        <w:rPr>
          <w:rFonts w:ascii="黑体" w:hAnsi="Arial" w:eastAsia="黑体"/>
        </w:rPr>
      </w:pPr>
      <w:r>
        <w:rPr>
          <w:rFonts w:hint="eastAsia" w:ascii="宋体" w:hAnsi="宋体"/>
        </w:rPr>
        <w:t>（5）掌握电磁场的能量。</w:t>
      </w:r>
    </w:p>
    <w:p>
      <w:pPr>
        <w:pStyle w:val="3"/>
        <w:spacing w:before="156" w:beforeLines="50"/>
        <w:ind w:left="0" w:firstLine="424" w:firstLineChars="202"/>
        <w:jc w:val="left"/>
        <w:rPr>
          <w:rFonts w:ascii="黑体" w:eastAsia="黑体"/>
          <w:szCs w:val="21"/>
        </w:rPr>
      </w:pPr>
      <w:r>
        <w:rPr>
          <w:rFonts w:hint="eastAsia" w:ascii="黑体" w:eastAsia="黑体"/>
          <w:szCs w:val="21"/>
        </w:rPr>
        <w:t>2．主要内容</w:t>
      </w:r>
    </w:p>
    <w:p>
      <w:pPr>
        <w:widowControl/>
        <w:ind w:firstLine="424" w:firstLineChars="202"/>
        <w:jc w:val="left"/>
        <w:rPr>
          <w:rFonts w:ascii="宋体" w:hAnsi="宋体"/>
        </w:rPr>
      </w:pPr>
      <w:r>
        <w:rPr>
          <w:rFonts w:hint="eastAsia" w:ascii="宋体" w:hAnsi="宋体"/>
        </w:rPr>
        <w:t>第一节  电荷与电场</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 xml:space="preserve">                  </w:t>
      </w:r>
    </w:p>
    <w:p>
      <w:pPr>
        <w:widowControl/>
        <w:ind w:firstLine="424" w:firstLineChars="202"/>
        <w:jc w:val="left"/>
        <w:rPr>
          <w:rFonts w:ascii="宋体" w:hAnsi="宋体"/>
        </w:rPr>
      </w:pPr>
      <w:r>
        <w:rPr>
          <w:rFonts w:hint="eastAsia" w:ascii="宋体" w:hAnsi="宋体"/>
        </w:rPr>
        <w:t>第二节  电流与磁场</w:t>
      </w:r>
      <w:r>
        <w:rPr>
          <w:rFonts w:ascii="宋体" w:hAnsi="宋体"/>
        </w:rPr>
        <w:t xml:space="preserve">   </w:t>
      </w:r>
      <w:r>
        <w:rPr>
          <w:rFonts w:hint="eastAsia" w:ascii="宋体" w:hAnsi="宋体"/>
        </w:rPr>
        <w:t xml:space="preserve">                                       </w:t>
      </w:r>
    </w:p>
    <w:p>
      <w:pPr>
        <w:widowControl/>
        <w:ind w:firstLine="424" w:firstLineChars="202"/>
        <w:jc w:val="left"/>
        <w:rPr>
          <w:rFonts w:ascii="宋体" w:hAnsi="宋体"/>
        </w:rPr>
      </w:pPr>
      <w:r>
        <w:rPr>
          <w:rFonts w:hint="eastAsia" w:ascii="宋体" w:hAnsi="宋体"/>
        </w:rPr>
        <w:t xml:space="preserve">第三节  麦克斯韦方程组                                        </w:t>
      </w:r>
    </w:p>
    <w:p>
      <w:pPr>
        <w:widowControl/>
        <w:ind w:firstLine="424" w:firstLineChars="202"/>
        <w:jc w:val="left"/>
        <w:rPr>
          <w:rFonts w:ascii="宋体" w:hAnsi="宋体"/>
        </w:rPr>
      </w:pPr>
      <w:r>
        <w:rPr>
          <w:rFonts w:hint="eastAsia" w:ascii="宋体" w:hAnsi="宋体"/>
        </w:rPr>
        <w:t xml:space="preserve">第四节  介质的电磁性质                                        </w:t>
      </w:r>
    </w:p>
    <w:p>
      <w:pPr>
        <w:widowControl/>
        <w:ind w:firstLine="424" w:firstLineChars="202"/>
        <w:jc w:val="left"/>
        <w:rPr>
          <w:rFonts w:ascii="宋体" w:hAnsi="宋体"/>
        </w:rPr>
      </w:pPr>
      <w:r>
        <w:rPr>
          <w:rFonts w:hint="eastAsia" w:ascii="宋体" w:hAnsi="宋体"/>
        </w:rPr>
        <w:t xml:space="preserve">第五节  电磁场边值关系                                        </w:t>
      </w:r>
    </w:p>
    <w:p>
      <w:pPr>
        <w:widowControl/>
        <w:ind w:firstLine="424" w:firstLineChars="202"/>
        <w:jc w:val="left"/>
      </w:pPr>
      <w:r>
        <w:rPr>
          <w:rFonts w:hint="eastAsia" w:ascii="宋体" w:hAnsi="宋体"/>
        </w:rPr>
        <w:t xml:space="preserve">第六节  电磁场的能量与能流 </w:t>
      </w:r>
      <w:r>
        <w:rPr>
          <w:rFonts w:hint="eastAsia"/>
        </w:rPr>
        <w:t xml:space="preserve">                                    </w:t>
      </w:r>
    </w:p>
    <w:p>
      <w:pPr>
        <w:widowControl/>
        <w:spacing w:before="156" w:beforeLines="50" w:after="156" w:afterLines="50"/>
        <w:rPr>
          <w:rFonts w:ascii="宋体" w:hAnsi="宋体"/>
        </w:rPr>
      </w:pPr>
      <w:r>
        <w:rPr>
          <w:rFonts w:hint="eastAsia" w:ascii="黑体" w:hAnsi="Arial" w:eastAsia="黑体"/>
          <w:color w:val="000000"/>
          <w:sz w:val="24"/>
        </w:rPr>
        <w:t>第</w:t>
      </w:r>
      <w:r>
        <w:rPr>
          <w:rFonts w:hint="eastAsia" w:ascii="黑体" w:hAnsi="Arial" w:eastAsia="黑体"/>
          <w:color w:val="000000"/>
          <w:sz w:val="24"/>
          <w:lang w:val="ru-RU"/>
        </w:rPr>
        <w:t>二</w:t>
      </w:r>
      <w:r>
        <w:rPr>
          <w:rFonts w:hint="eastAsia" w:ascii="黑体" w:hAnsi="Arial" w:eastAsia="黑体"/>
          <w:color w:val="000000"/>
          <w:sz w:val="24"/>
        </w:rPr>
        <w:t xml:space="preserve">章  </w:t>
      </w:r>
      <w:r>
        <w:rPr>
          <w:rFonts w:hint="eastAsia" w:eastAsia="黑体"/>
          <w:sz w:val="24"/>
        </w:rPr>
        <w:t>静电场</w:t>
      </w:r>
    </w:p>
    <w:p>
      <w:pPr>
        <w:pStyle w:val="3"/>
        <w:spacing w:before="156" w:beforeLines="50"/>
        <w:ind w:left="0" w:firstLine="424" w:firstLineChars="202"/>
        <w:jc w:val="left"/>
        <w:rPr>
          <w:rFonts w:ascii="黑体" w:eastAsia="黑体"/>
          <w:szCs w:val="21"/>
        </w:rPr>
      </w:pPr>
      <w:r>
        <w:rPr>
          <w:rFonts w:hint="eastAsia" w:ascii="黑体" w:eastAsia="黑体"/>
          <w:szCs w:val="21"/>
        </w:rPr>
        <w:t>1．要求</w:t>
      </w:r>
    </w:p>
    <w:p>
      <w:pPr>
        <w:widowControl/>
        <w:ind w:firstLine="424" w:firstLineChars="202"/>
        <w:jc w:val="left"/>
        <w:rPr>
          <w:rFonts w:ascii="宋体" w:hAnsi="宋体"/>
        </w:rPr>
      </w:pPr>
      <w:r>
        <w:rPr>
          <w:rFonts w:hint="eastAsia" w:ascii="宋体" w:hAnsi="宋体"/>
        </w:rPr>
        <w:t>本章重点掌握求解静电场边值问题的各种方法。</w:t>
      </w:r>
    </w:p>
    <w:p>
      <w:pPr>
        <w:widowControl/>
        <w:ind w:firstLine="424" w:firstLineChars="202"/>
        <w:jc w:val="left"/>
        <w:rPr>
          <w:rFonts w:ascii="宋体" w:hAnsi="宋体"/>
        </w:rPr>
      </w:pPr>
      <w:r>
        <w:rPr>
          <w:rFonts w:hint="eastAsia" w:ascii="宋体" w:hAnsi="宋体"/>
        </w:rPr>
        <w:t>（</w:t>
      </w:r>
      <w:r>
        <w:rPr>
          <w:rFonts w:ascii="宋体" w:hAnsi="宋体"/>
        </w:rPr>
        <w:t>1</w:t>
      </w:r>
      <w:r>
        <w:rPr>
          <w:rFonts w:hint="eastAsia" w:ascii="宋体" w:hAnsi="宋体"/>
        </w:rPr>
        <w:t>）掌握静电场的电势及其微分方程；</w:t>
      </w:r>
    </w:p>
    <w:p>
      <w:pPr>
        <w:widowControl/>
        <w:ind w:firstLine="424" w:firstLineChars="202"/>
        <w:jc w:val="left"/>
        <w:rPr>
          <w:rFonts w:ascii="宋体" w:hAnsi="宋体"/>
        </w:rPr>
      </w:pPr>
      <w:r>
        <w:rPr>
          <w:rFonts w:hint="eastAsia" w:ascii="宋体" w:hAnsi="宋体"/>
        </w:rPr>
        <w:t>（</w:t>
      </w:r>
      <w:r>
        <w:rPr>
          <w:rFonts w:ascii="宋体" w:hAnsi="宋体"/>
        </w:rPr>
        <w:t>2</w:t>
      </w:r>
      <w:r>
        <w:rPr>
          <w:rFonts w:hint="eastAsia" w:ascii="宋体" w:hAnsi="宋体"/>
        </w:rPr>
        <w:t>）理解唯一性定理；</w:t>
      </w:r>
    </w:p>
    <w:p>
      <w:pPr>
        <w:widowControl/>
        <w:ind w:firstLine="424" w:firstLineChars="202"/>
        <w:jc w:val="left"/>
        <w:rPr>
          <w:rFonts w:ascii="宋体" w:hAnsi="宋体"/>
        </w:rPr>
      </w:pPr>
      <w:r>
        <w:rPr>
          <w:rFonts w:hint="eastAsia" w:ascii="宋体" w:hAnsi="宋体"/>
        </w:rPr>
        <w:t>（</w:t>
      </w:r>
      <w:r>
        <w:rPr>
          <w:rFonts w:ascii="宋体" w:hAnsi="宋体"/>
        </w:rPr>
        <w:t>3</w:t>
      </w:r>
      <w:r>
        <w:rPr>
          <w:rFonts w:hint="eastAsia" w:ascii="宋体" w:hAnsi="宋体"/>
        </w:rPr>
        <w:t>）掌握球坐标系中的分离变量法、镜像法；</w:t>
      </w:r>
    </w:p>
    <w:p>
      <w:pPr>
        <w:widowControl/>
        <w:ind w:firstLine="424" w:firstLineChars="202"/>
        <w:jc w:val="left"/>
        <w:rPr>
          <w:rFonts w:ascii="宋体" w:hAnsi="宋体"/>
        </w:rPr>
      </w:pPr>
      <w:r>
        <w:rPr>
          <w:rFonts w:hint="eastAsia" w:ascii="宋体" w:hAnsi="宋体"/>
        </w:rPr>
        <w:t>（</w:t>
      </w:r>
      <w:r>
        <w:rPr>
          <w:rFonts w:ascii="宋体" w:hAnsi="宋体"/>
        </w:rPr>
        <w:t>4</w:t>
      </w:r>
      <w:r>
        <w:rPr>
          <w:rFonts w:hint="eastAsia" w:ascii="宋体" w:hAnsi="宋体"/>
        </w:rPr>
        <w:t>）了解试探法和格林函数；</w:t>
      </w:r>
    </w:p>
    <w:p>
      <w:pPr>
        <w:widowControl/>
        <w:ind w:firstLine="424" w:firstLineChars="202"/>
        <w:jc w:val="left"/>
        <w:rPr>
          <w:rFonts w:ascii="宋体" w:hAnsi="宋体"/>
        </w:rPr>
      </w:pPr>
      <w:r>
        <w:rPr>
          <w:rFonts w:hint="eastAsia" w:ascii="宋体" w:hAnsi="宋体"/>
        </w:rPr>
        <w:t>（5）了解电多极矩。</w:t>
      </w:r>
    </w:p>
    <w:p>
      <w:pPr>
        <w:pStyle w:val="3"/>
        <w:spacing w:before="156" w:beforeLines="50" w:line="60" w:lineRule="auto"/>
        <w:ind w:left="0" w:firstLine="424" w:firstLineChars="202"/>
        <w:jc w:val="left"/>
        <w:rPr>
          <w:rFonts w:ascii="黑体" w:eastAsia="黑体"/>
          <w:szCs w:val="21"/>
        </w:rPr>
      </w:pPr>
      <w:r>
        <w:rPr>
          <w:rFonts w:hint="eastAsia" w:ascii="黑体" w:eastAsia="黑体"/>
          <w:szCs w:val="21"/>
        </w:rPr>
        <w:t>2．主要内容</w:t>
      </w:r>
    </w:p>
    <w:p>
      <w:pPr>
        <w:widowControl/>
        <w:spacing w:line="60" w:lineRule="auto"/>
        <w:ind w:firstLine="424" w:firstLineChars="202"/>
        <w:jc w:val="left"/>
        <w:rPr>
          <w:rFonts w:ascii="宋体" w:hAnsi="宋体"/>
        </w:rPr>
      </w:pPr>
      <w:r>
        <w:rPr>
          <w:rFonts w:hint="eastAsia" w:ascii="宋体" w:hAnsi="宋体"/>
        </w:rPr>
        <w:t xml:space="preserve">第一节  静电场的标势及其微分方程                              </w:t>
      </w:r>
    </w:p>
    <w:p>
      <w:pPr>
        <w:widowControl/>
        <w:spacing w:line="60" w:lineRule="auto"/>
        <w:ind w:firstLine="424" w:firstLineChars="202"/>
        <w:jc w:val="left"/>
        <w:rPr>
          <w:rFonts w:ascii="宋体" w:hAnsi="宋体"/>
        </w:rPr>
      </w:pPr>
      <w:r>
        <w:rPr>
          <w:rFonts w:hint="eastAsia" w:ascii="宋体" w:hAnsi="宋体"/>
        </w:rPr>
        <w:t>第二节  唯一性定理</w:t>
      </w:r>
      <w:r>
        <w:rPr>
          <w:rFonts w:ascii="宋体" w:hAnsi="宋体"/>
        </w:rPr>
        <w:t xml:space="preserve">     </w:t>
      </w:r>
      <w:r>
        <w:rPr>
          <w:rFonts w:hint="eastAsia" w:ascii="宋体" w:hAnsi="宋体"/>
        </w:rPr>
        <w:t xml:space="preserve">                                         </w:t>
      </w:r>
      <w:r>
        <w:rPr>
          <w:rFonts w:ascii="宋体" w:hAnsi="宋体"/>
        </w:rPr>
        <w:t xml:space="preserve">  </w:t>
      </w:r>
    </w:p>
    <w:p>
      <w:pPr>
        <w:widowControl/>
        <w:spacing w:line="60" w:lineRule="auto"/>
        <w:ind w:firstLine="424" w:firstLineChars="202"/>
        <w:jc w:val="left"/>
        <w:rPr>
          <w:rFonts w:ascii="宋体" w:hAnsi="宋体"/>
        </w:rPr>
      </w:pPr>
      <w:r>
        <w:rPr>
          <w:rFonts w:hint="eastAsia" w:ascii="宋体" w:hAnsi="宋体"/>
        </w:rPr>
        <w:t xml:space="preserve">第三节  拉普拉斯方程 分离变量法                                 </w:t>
      </w:r>
    </w:p>
    <w:p>
      <w:pPr>
        <w:widowControl/>
        <w:spacing w:line="60" w:lineRule="auto"/>
        <w:ind w:firstLine="424" w:firstLineChars="202"/>
        <w:jc w:val="left"/>
        <w:rPr>
          <w:rFonts w:ascii="宋体" w:hAnsi="宋体"/>
        </w:rPr>
      </w:pPr>
      <w:r>
        <w:rPr>
          <w:rFonts w:hint="eastAsia" w:ascii="宋体" w:hAnsi="宋体"/>
        </w:rPr>
        <w:t xml:space="preserve">第四节  镜像法                                                </w:t>
      </w:r>
    </w:p>
    <w:p>
      <w:pPr>
        <w:widowControl/>
        <w:spacing w:line="60" w:lineRule="auto"/>
        <w:ind w:firstLine="424" w:firstLineChars="202"/>
        <w:jc w:val="left"/>
        <w:rPr>
          <w:rFonts w:ascii="宋体" w:hAnsi="宋体"/>
        </w:rPr>
      </w:pPr>
      <w:r>
        <w:rPr>
          <w:rFonts w:hint="eastAsia" w:ascii="宋体" w:hAnsi="宋体"/>
        </w:rPr>
        <w:t xml:space="preserve">第五节  格林函数                                                </w:t>
      </w:r>
    </w:p>
    <w:p>
      <w:pPr>
        <w:widowControl/>
        <w:spacing w:line="60" w:lineRule="auto"/>
        <w:ind w:firstLine="424" w:firstLineChars="202"/>
        <w:jc w:val="left"/>
        <w:rPr>
          <w:rFonts w:ascii="宋体" w:hAnsi="宋体"/>
        </w:rPr>
      </w:pPr>
      <w:r>
        <w:rPr>
          <w:rFonts w:hint="eastAsia" w:ascii="宋体" w:hAnsi="宋体"/>
        </w:rPr>
        <w:t xml:space="preserve">第六节  电多极矩                                                </w:t>
      </w:r>
    </w:p>
    <w:p>
      <w:pPr>
        <w:widowControl/>
        <w:spacing w:before="156" w:beforeLines="50" w:after="156" w:afterLines="50"/>
        <w:rPr>
          <w:rFonts w:ascii="黑体" w:hAnsi="Arial" w:eastAsia="黑体"/>
          <w:color w:val="003300"/>
          <w:sz w:val="24"/>
        </w:rPr>
      </w:pPr>
      <w:r>
        <w:rPr>
          <w:rFonts w:hint="eastAsia" w:ascii="黑体" w:hAnsi="Arial" w:eastAsia="黑体"/>
          <w:color w:val="000000"/>
          <w:sz w:val="24"/>
        </w:rPr>
        <w:t>第</w:t>
      </w:r>
      <w:r>
        <w:rPr>
          <w:rFonts w:hint="eastAsia" w:ascii="黑体" w:hAnsi="Arial" w:eastAsia="黑体"/>
          <w:color w:val="000000"/>
          <w:sz w:val="24"/>
          <w:lang w:val="ru-RU"/>
        </w:rPr>
        <w:t>三</w:t>
      </w:r>
      <w:r>
        <w:rPr>
          <w:rFonts w:hint="eastAsia" w:ascii="黑体" w:hAnsi="Arial" w:eastAsia="黑体"/>
          <w:color w:val="000000"/>
          <w:sz w:val="24"/>
        </w:rPr>
        <w:t xml:space="preserve">章  </w:t>
      </w:r>
      <w:r>
        <w:rPr>
          <w:rFonts w:hint="eastAsia" w:ascii="黑体" w:hAnsi="Arial" w:eastAsia="黑体"/>
          <w:sz w:val="24"/>
        </w:rPr>
        <w:t>静磁场</w:t>
      </w:r>
    </w:p>
    <w:p>
      <w:pPr>
        <w:pStyle w:val="3"/>
        <w:spacing w:before="156" w:beforeLines="50"/>
        <w:ind w:left="0" w:firstLine="424" w:firstLineChars="202"/>
        <w:jc w:val="left"/>
        <w:rPr>
          <w:rFonts w:ascii="黑体" w:eastAsia="黑体"/>
          <w:szCs w:val="21"/>
        </w:rPr>
      </w:pPr>
      <w:r>
        <w:rPr>
          <w:rFonts w:hint="eastAsia" w:ascii="黑体" w:eastAsia="黑体"/>
          <w:szCs w:val="21"/>
        </w:rPr>
        <w:t>1．要求</w:t>
      </w:r>
    </w:p>
    <w:p>
      <w:pPr>
        <w:widowControl/>
        <w:ind w:firstLine="424" w:firstLineChars="202"/>
        <w:jc w:val="left"/>
        <w:rPr>
          <w:rFonts w:ascii="宋体" w:hAnsi="宋体"/>
        </w:rPr>
      </w:pPr>
      <w:r>
        <w:rPr>
          <w:rFonts w:hint="eastAsia" w:ascii="宋体" w:hAnsi="宋体"/>
        </w:rPr>
        <w:t>本章重点掌握静磁场的势函数。</w:t>
      </w:r>
    </w:p>
    <w:p>
      <w:pPr>
        <w:widowControl/>
        <w:ind w:firstLine="424" w:firstLineChars="202"/>
        <w:jc w:val="left"/>
        <w:rPr>
          <w:rFonts w:ascii="宋体" w:hAnsi="宋体"/>
        </w:rPr>
      </w:pPr>
      <w:r>
        <w:rPr>
          <w:rFonts w:hint="eastAsia" w:ascii="宋体" w:hAnsi="宋体"/>
        </w:rPr>
        <w:t>（</w:t>
      </w:r>
      <w:r>
        <w:rPr>
          <w:rFonts w:ascii="宋体" w:hAnsi="宋体"/>
        </w:rPr>
        <w:t>1</w:t>
      </w:r>
      <w:r>
        <w:rPr>
          <w:rFonts w:hint="eastAsia" w:ascii="宋体" w:hAnsi="宋体"/>
        </w:rPr>
        <w:t>）掌握静磁场的矢势和标势；</w:t>
      </w:r>
    </w:p>
    <w:p>
      <w:pPr>
        <w:widowControl/>
        <w:ind w:firstLine="424" w:firstLineChars="202"/>
        <w:jc w:val="left"/>
        <w:rPr>
          <w:rFonts w:ascii="宋体" w:hAnsi="宋体"/>
        </w:rPr>
      </w:pPr>
      <w:r>
        <w:rPr>
          <w:rFonts w:hint="eastAsia" w:ascii="宋体" w:hAnsi="宋体"/>
        </w:rPr>
        <w:t>（</w:t>
      </w:r>
      <w:r>
        <w:rPr>
          <w:rFonts w:ascii="宋体" w:hAnsi="宋体"/>
        </w:rPr>
        <w:t>2</w:t>
      </w:r>
      <w:r>
        <w:rPr>
          <w:rFonts w:hint="eastAsia" w:ascii="宋体" w:hAnsi="宋体"/>
        </w:rPr>
        <w:t>）了解磁多极矩；</w:t>
      </w:r>
    </w:p>
    <w:p>
      <w:pPr>
        <w:widowControl/>
        <w:ind w:firstLine="424" w:firstLineChars="202"/>
        <w:jc w:val="left"/>
        <w:rPr>
          <w:rFonts w:ascii="宋体" w:hAnsi="宋体"/>
        </w:rPr>
      </w:pPr>
      <w:r>
        <w:rPr>
          <w:rFonts w:hint="eastAsia" w:ascii="宋体" w:hAnsi="宋体"/>
        </w:rPr>
        <w:t>（3）了解A-B效应和超导体的电磁性质。</w:t>
      </w:r>
      <w:r>
        <w:rPr>
          <w:rFonts w:ascii="宋体" w:hAnsi="宋体"/>
        </w:rPr>
        <w:t xml:space="preserve">                </w:t>
      </w:r>
    </w:p>
    <w:p>
      <w:pPr>
        <w:pStyle w:val="3"/>
        <w:spacing w:before="156" w:beforeLines="50"/>
        <w:ind w:left="0" w:firstLine="424" w:firstLineChars="202"/>
        <w:jc w:val="left"/>
        <w:rPr>
          <w:rFonts w:ascii="黑体" w:eastAsia="黑体"/>
          <w:szCs w:val="21"/>
        </w:rPr>
      </w:pPr>
      <w:r>
        <w:rPr>
          <w:rFonts w:hint="eastAsia" w:ascii="黑体" w:eastAsia="黑体"/>
          <w:szCs w:val="21"/>
        </w:rPr>
        <w:t xml:space="preserve">2．主要内容    </w:t>
      </w:r>
    </w:p>
    <w:p>
      <w:pPr>
        <w:widowControl/>
        <w:ind w:firstLine="424" w:firstLineChars="202"/>
        <w:jc w:val="left"/>
        <w:rPr>
          <w:rFonts w:ascii="宋体" w:hAnsi="宋体"/>
        </w:rPr>
      </w:pPr>
      <w:r>
        <w:rPr>
          <w:rFonts w:hint="eastAsia" w:ascii="宋体" w:hAnsi="宋体"/>
        </w:rPr>
        <w:t>第一节  矢势及其微分方程</w:t>
      </w:r>
      <w:r>
        <w:rPr>
          <w:rFonts w:ascii="宋体" w:hAnsi="宋体"/>
        </w:rPr>
        <w:t xml:space="preserve">    </w:t>
      </w:r>
      <w:r>
        <w:rPr>
          <w:rFonts w:hint="eastAsia" w:ascii="宋体" w:hAnsi="宋体"/>
        </w:rPr>
        <w:t xml:space="preserve">                                  </w:t>
      </w:r>
    </w:p>
    <w:p>
      <w:pPr>
        <w:widowControl/>
        <w:ind w:firstLine="424" w:firstLineChars="202"/>
        <w:jc w:val="left"/>
        <w:rPr>
          <w:rFonts w:ascii="宋体" w:hAnsi="宋体"/>
        </w:rPr>
      </w:pPr>
      <w:r>
        <w:rPr>
          <w:rFonts w:hint="eastAsia" w:ascii="宋体" w:hAnsi="宋体"/>
        </w:rPr>
        <w:t xml:space="preserve">第二节  磁标势                                                   </w:t>
      </w:r>
    </w:p>
    <w:p>
      <w:pPr>
        <w:widowControl/>
        <w:ind w:firstLine="424" w:firstLineChars="202"/>
        <w:jc w:val="left"/>
        <w:rPr>
          <w:rFonts w:ascii="宋体" w:hAnsi="宋体"/>
        </w:rPr>
      </w:pPr>
      <w:r>
        <w:rPr>
          <w:rFonts w:hint="eastAsia" w:ascii="宋体" w:hAnsi="宋体"/>
        </w:rPr>
        <w:t>第三节  磁多极矩</w:t>
      </w:r>
      <w:r>
        <w:rPr>
          <w:rFonts w:ascii="宋体" w:hAnsi="宋体"/>
        </w:rPr>
        <w:t xml:space="preserve">     </w:t>
      </w:r>
      <w:r>
        <w:rPr>
          <w:rFonts w:hint="eastAsia" w:ascii="宋体" w:hAnsi="宋体"/>
        </w:rPr>
        <w:t xml:space="preserve">                                        </w:t>
      </w:r>
    </w:p>
    <w:p>
      <w:pPr>
        <w:widowControl/>
        <w:ind w:firstLine="424" w:firstLineChars="202"/>
        <w:jc w:val="left"/>
        <w:rPr>
          <w:rFonts w:ascii="宋体" w:hAnsi="宋体"/>
        </w:rPr>
      </w:pPr>
      <w:r>
        <w:rPr>
          <w:rFonts w:hint="eastAsia" w:ascii="宋体" w:hAnsi="宋体"/>
        </w:rPr>
        <w:t>第四节  阿哈罗诺夫-玻姆效应</w:t>
      </w:r>
      <w:r>
        <w:rPr>
          <w:rFonts w:ascii="宋体" w:hAnsi="宋体"/>
        </w:rPr>
        <w:t xml:space="preserve">   </w:t>
      </w:r>
      <w:r>
        <w:rPr>
          <w:rFonts w:hint="eastAsia" w:ascii="宋体" w:hAnsi="宋体"/>
        </w:rPr>
        <w:t xml:space="preserve">                               </w:t>
      </w:r>
    </w:p>
    <w:p>
      <w:pPr>
        <w:widowControl/>
        <w:ind w:firstLine="424" w:firstLineChars="202"/>
        <w:jc w:val="left"/>
        <w:rPr>
          <w:rFonts w:ascii="宋体" w:hAnsi="宋体"/>
        </w:rPr>
      </w:pPr>
      <w:r>
        <w:rPr>
          <w:rFonts w:hint="eastAsia" w:ascii="宋体" w:hAnsi="宋体"/>
        </w:rPr>
        <w:t>第五节  超导体的电磁效应</w:t>
      </w:r>
      <w:r>
        <w:rPr>
          <w:rFonts w:ascii="宋体" w:hAnsi="宋体"/>
        </w:rPr>
        <w:t xml:space="preserve">    </w:t>
      </w:r>
      <w:r>
        <w:rPr>
          <w:rFonts w:hint="eastAsia" w:ascii="宋体" w:hAnsi="宋体"/>
        </w:rPr>
        <w:t xml:space="preserve">                                 </w:t>
      </w:r>
    </w:p>
    <w:p>
      <w:pPr>
        <w:widowControl/>
        <w:spacing w:before="156" w:beforeLines="50" w:after="156" w:afterLines="50"/>
        <w:rPr>
          <w:rFonts w:ascii="黑体" w:eastAsia="黑体"/>
          <w:color w:val="003300"/>
          <w:kern w:val="0"/>
          <w:sz w:val="24"/>
        </w:rPr>
      </w:pPr>
      <w:r>
        <w:rPr>
          <w:rFonts w:hint="eastAsia" w:ascii="黑体" w:hAnsi="Arial" w:eastAsia="黑体"/>
          <w:color w:val="000000"/>
          <w:sz w:val="24"/>
        </w:rPr>
        <w:t>第</w:t>
      </w:r>
      <w:r>
        <w:rPr>
          <w:rFonts w:hint="eastAsia" w:ascii="黑体" w:hAnsi="Arial" w:eastAsia="黑体"/>
          <w:color w:val="000000"/>
          <w:sz w:val="24"/>
          <w:lang w:val="ru-RU"/>
        </w:rPr>
        <w:t>四</w:t>
      </w:r>
      <w:r>
        <w:rPr>
          <w:rFonts w:hint="eastAsia" w:ascii="黑体" w:hAnsi="Arial" w:eastAsia="黑体"/>
          <w:color w:val="000000"/>
          <w:sz w:val="24"/>
        </w:rPr>
        <w:t xml:space="preserve">章  </w:t>
      </w:r>
      <w:r>
        <w:rPr>
          <w:rFonts w:hint="eastAsia" w:ascii="黑体" w:eastAsia="黑体"/>
          <w:sz w:val="24"/>
        </w:rPr>
        <w:t>电磁波的传播</w:t>
      </w:r>
    </w:p>
    <w:p>
      <w:pPr>
        <w:pStyle w:val="3"/>
        <w:spacing w:before="156" w:beforeLines="50"/>
        <w:ind w:left="0" w:firstLine="424" w:firstLineChars="202"/>
        <w:jc w:val="left"/>
        <w:rPr>
          <w:rFonts w:ascii="黑体" w:eastAsia="黑体"/>
          <w:szCs w:val="21"/>
        </w:rPr>
      </w:pPr>
      <w:r>
        <w:rPr>
          <w:rFonts w:hint="eastAsia" w:ascii="黑体" w:eastAsia="黑体"/>
          <w:szCs w:val="21"/>
        </w:rPr>
        <w:t>1．要求</w:t>
      </w:r>
    </w:p>
    <w:p>
      <w:pPr>
        <w:widowControl/>
        <w:ind w:firstLine="424" w:firstLineChars="202"/>
        <w:jc w:val="left"/>
        <w:rPr>
          <w:rFonts w:ascii="宋体" w:hAnsi="宋体"/>
        </w:rPr>
      </w:pPr>
      <w:r>
        <w:rPr>
          <w:rFonts w:hint="eastAsia" w:ascii="宋体" w:hAnsi="宋体"/>
        </w:rPr>
        <w:t>通过本章的学习，掌握电磁波传播的规律。</w:t>
      </w:r>
    </w:p>
    <w:p>
      <w:pPr>
        <w:widowControl/>
        <w:ind w:firstLine="424" w:firstLineChars="202"/>
        <w:jc w:val="left"/>
        <w:rPr>
          <w:rFonts w:ascii="宋体" w:hAnsi="宋体"/>
        </w:rPr>
      </w:pPr>
      <w:r>
        <w:rPr>
          <w:rFonts w:hint="eastAsia" w:ascii="宋体" w:hAnsi="宋体"/>
        </w:rPr>
        <w:t>（</w:t>
      </w:r>
      <w:r>
        <w:rPr>
          <w:rFonts w:ascii="宋体" w:hAnsi="宋体"/>
        </w:rPr>
        <w:t>1</w:t>
      </w:r>
      <w:r>
        <w:rPr>
          <w:rFonts w:hint="eastAsia" w:ascii="宋体" w:hAnsi="宋体"/>
        </w:rPr>
        <w:t>）理解波动方程，掌握平面电磁波的性质；</w:t>
      </w:r>
    </w:p>
    <w:p>
      <w:pPr>
        <w:widowControl/>
        <w:ind w:firstLine="424" w:firstLineChars="202"/>
        <w:jc w:val="left"/>
        <w:rPr>
          <w:rFonts w:ascii="宋体" w:hAnsi="宋体"/>
        </w:rPr>
      </w:pPr>
      <w:r>
        <w:rPr>
          <w:rFonts w:hint="eastAsia" w:ascii="宋体" w:hAnsi="宋体"/>
        </w:rPr>
        <w:t>（</w:t>
      </w:r>
      <w:r>
        <w:rPr>
          <w:rFonts w:ascii="宋体" w:hAnsi="宋体"/>
        </w:rPr>
        <w:t>2</w:t>
      </w:r>
      <w:r>
        <w:rPr>
          <w:rFonts w:hint="eastAsia" w:ascii="宋体" w:hAnsi="宋体"/>
        </w:rPr>
        <w:t>）了解电磁波在介质面上反射和折射时的规律；</w:t>
      </w:r>
    </w:p>
    <w:p>
      <w:pPr>
        <w:widowControl/>
        <w:ind w:firstLine="424" w:firstLineChars="202"/>
        <w:jc w:val="left"/>
        <w:rPr>
          <w:rFonts w:ascii="宋体" w:hAnsi="宋体"/>
        </w:rPr>
      </w:pPr>
      <w:r>
        <w:rPr>
          <w:rFonts w:hint="eastAsia" w:ascii="宋体" w:hAnsi="宋体"/>
        </w:rPr>
        <w:t>（</w:t>
      </w:r>
      <w:r>
        <w:rPr>
          <w:rFonts w:ascii="宋体" w:hAnsi="宋体"/>
        </w:rPr>
        <w:t>3</w:t>
      </w:r>
      <w:r>
        <w:rPr>
          <w:rFonts w:hint="eastAsia" w:ascii="宋体" w:hAnsi="宋体"/>
        </w:rPr>
        <w:t>）掌握趋肤效应；</w:t>
      </w:r>
    </w:p>
    <w:p>
      <w:pPr>
        <w:widowControl/>
        <w:ind w:firstLine="424" w:firstLineChars="202"/>
        <w:jc w:val="left"/>
        <w:rPr>
          <w:rFonts w:ascii="宋体" w:hAnsi="宋体"/>
        </w:rPr>
      </w:pPr>
      <w:r>
        <w:rPr>
          <w:rFonts w:hint="eastAsia" w:ascii="宋体" w:hAnsi="宋体"/>
        </w:rPr>
        <w:t>（4）了解电磁波在矩形波导和谐振腔中的规律。</w:t>
      </w:r>
    </w:p>
    <w:p>
      <w:pPr>
        <w:pStyle w:val="3"/>
        <w:spacing w:before="156" w:beforeLines="50"/>
        <w:ind w:left="0" w:firstLine="424" w:firstLineChars="202"/>
        <w:jc w:val="left"/>
        <w:rPr>
          <w:rFonts w:ascii="黑体" w:eastAsia="黑体"/>
          <w:szCs w:val="21"/>
        </w:rPr>
      </w:pPr>
      <w:r>
        <w:rPr>
          <w:rFonts w:hint="eastAsia" w:ascii="黑体" w:eastAsia="黑体"/>
          <w:szCs w:val="21"/>
        </w:rPr>
        <w:t>2．主要内容</w:t>
      </w:r>
    </w:p>
    <w:p>
      <w:pPr>
        <w:widowControl/>
        <w:ind w:firstLine="424" w:firstLineChars="202"/>
        <w:jc w:val="left"/>
        <w:rPr>
          <w:rFonts w:ascii="宋体" w:hAnsi="宋体"/>
        </w:rPr>
      </w:pPr>
      <w:r>
        <w:rPr>
          <w:rFonts w:hint="eastAsia" w:ascii="宋体" w:hAnsi="宋体"/>
        </w:rPr>
        <w:t>第一节  平面电磁波</w:t>
      </w:r>
      <w:r>
        <w:rPr>
          <w:rFonts w:ascii="宋体" w:hAnsi="宋体"/>
        </w:rPr>
        <w:t xml:space="preserve">  </w:t>
      </w:r>
      <w:r>
        <w:rPr>
          <w:rFonts w:hint="eastAsia" w:ascii="宋体" w:hAnsi="宋体"/>
        </w:rPr>
        <w:t xml:space="preserve">                                       </w:t>
      </w:r>
    </w:p>
    <w:p>
      <w:pPr>
        <w:widowControl/>
        <w:ind w:firstLine="424" w:firstLineChars="202"/>
        <w:jc w:val="left"/>
        <w:rPr>
          <w:rFonts w:ascii="宋体" w:hAnsi="宋体"/>
        </w:rPr>
      </w:pPr>
      <w:r>
        <w:rPr>
          <w:rFonts w:hint="eastAsia" w:ascii="宋体" w:hAnsi="宋体"/>
        </w:rPr>
        <w:t>第二节  电磁波在介质面上的反射和折射</w:t>
      </w:r>
      <w:r>
        <w:rPr>
          <w:rFonts w:ascii="宋体" w:hAnsi="宋体"/>
        </w:rPr>
        <w:t xml:space="preserve">  </w:t>
      </w:r>
      <w:r>
        <w:rPr>
          <w:rFonts w:hint="eastAsia" w:ascii="宋体" w:hAnsi="宋体"/>
        </w:rPr>
        <w:t xml:space="preserve">                        </w:t>
      </w:r>
    </w:p>
    <w:p>
      <w:pPr>
        <w:widowControl/>
        <w:ind w:firstLine="424" w:firstLineChars="202"/>
        <w:jc w:val="left"/>
        <w:rPr>
          <w:rFonts w:ascii="宋体" w:hAnsi="宋体"/>
        </w:rPr>
      </w:pPr>
      <w:r>
        <w:rPr>
          <w:rFonts w:hint="eastAsia" w:ascii="宋体" w:hAnsi="宋体"/>
        </w:rPr>
        <w:t>第三节  有导体存在时的电磁波的传播</w:t>
      </w:r>
      <w:r>
        <w:rPr>
          <w:rFonts w:ascii="宋体" w:hAnsi="宋体"/>
        </w:rPr>
        <w:t xml:space="preserve">     </w:t>
      </w:r>
      <w:r>
        <w:rPr>
          <w:rFonts w:hint="eastAsia" w:ascii="宋体" w:hAnsi="宋体"/>
        </w:rPr>
        <w:t xml:space="preserve">                    </w:t>
      </w:r>
    </w:p>
    <w:p>
      <w:pPr>
        <w:widowControl/>
        <w:ind w:firstLine="424" w:firstLineChars="202"/>
        <w:jc w:val="left"/>
        <w:rPr>
          <w:rFonts w:ascii="宋体" w:hAnsi="宋体"/>
        </w:rPr>
      </w:pPr>
      <w:r>
        <w:rPr>
          <w:rFonts w:hint="eastAsia" w:ascii="宋体" w:hAnsi="宋体"/>
        </w:rPr>
        <w:t>第四节  谐振腔</w:t>
      </w:r>
      <w:r>
        <w:rPr>
          <w:rFonts w:ascii="宋体" w:hAnsi="宋体"/>
        </w:rPr>
        <w:t xml:space="preserve">      </w:t>
      </w:r>
      <w:r>
        <w:rPr>
          <w:rFonts w:hint="eastAsia" w:ascii="宋体" w:hAnsi="宋体"/>
        </w:rPr>
        <w:t xml:space="preserve">                                        </w:t>
      </w:r>
    </w:p>
    <w:p>
      <w:pPr>
        <w:widowControl/>
        <w:ind w:firstLine="424" w:firstLineChars="202"/>
        <w:jc w:val="left"/>
        <w:rPr>
          <w:rFonts w:ascii="宋体" w:hAnsi="宋体"/>
        </w:rPr>
      </w:pPr>
      <w:r>
        <w:rPr>
          <w:rFonts w:hint="eastAsia" w:ascii="宋体" w:hAnsi="宋体"/>
        </w:rPr>
        <w:t xml:space="preserve">第五节  波导                                              </w:t>
      </w:r>
    </w:p>
    <w:p>
      <w:pPr>
        <w:widowControl/>
        <w:spacing w:before="156" w:beforeLines="50" w:after="156" w:afterLines="50"/>
        <w:jc w:val="left"/>
        <w:rPr>
          <w:rFonts w:ascii="黑体" w:eastAsia="黑体"/>
          <w:color w:val="003300"/>
          <w:kern w:val="0"/>
          <w:sz w:val="24"/>
        </w:rPr>
      </w:pPr>
      <w:r>
        <w:rPr>
          <w:rFonts w:hint="eastAsia" w:ascii="黑体" w:hAnsi="Arial" w:eastAsia="黑体"/>
          <w:color w:val="000000"/>
          <w:sz w:val="24"/>
        </w:rPr>
        <w:t>第</w:t>
      </w:r>
      <w:r>
        <w:rPr>
          <w:rFonts w:hint="eastAsia" w:ascii="黑体" w:hAnsi="Arial" w:eastAsia="黑体"/>
          <w:color w:val="000000"/>
          <w:sz w:val="24"/>
          <w:lang w:val="ru-RU"/>
        </w:rPr>
        <w:t>五</w:t>
      </w:r>
      <w:r>
        <w:rPr>
          <w:rFonts w:hint="eastAsia" w:ascii="黑体" w:hAnsi="Arial" w:eastAsia="黑体"/>
          <w:color w:val="000000"/>
          <w:sz w:val="24"/>
        </w:rPr>
        <w:t>章  电磁波的辐射</w:t>
      </w:r>
    </w:p>
    <w:p>
      <w:pPr>
        <w:pStyle w:val="3"/>
        <w:spacing w:before="156" w:beforeLines="50"/>
        <w:ind w:left="0" w:firstLine="424" w:firstLineChars="202"/>
        <w:jc w:val="left"/>
        <w:rPr>
          <w:rFonts w:ascii="黑体" w:eastAsia="黑体"/>
          <w:szCs w:val="21"/>
        </w:rPr>
      </w:pPr>
      <w:r>
        <w:rPr>
          <w:rFonts w:hint="eastAsia" w:ascii="黑体" w:eastAsia="黑体"/>
          <w:szCs w:val="21"/>
        </w:rPr>
        <w:t>1．要求</w:t>
      </w:r>
    </w:p>
    <w:p>
      <w:pPr>
        <w:widowControl/>
        <w:ind w:firstLine="424" w:firstLineChars="202"/>
        <w:jc w:val="left"/>
        <w:rPr>
          <w:rFonts w:ascii="宋体" w:hAnsi="宋体"/>
        </w:rPr>
      </w:pPr>
      <w:r>
        <w:rPr>
          <w:rFonts w:hint="eastAsia" w:ascii="宋体" w:hAnsi="宋体"/>
        </w:rPr>
        <w:t>本章重点为时变电磁场的势、电磁波辐射理论。</w:t>
      </w:r>
    </w:p>
    <w:p>
      <w:pPr>
        <w:widowControl/>
        <w:ind w:firstLine="424" w:firstLineChars="202"/>
        <w:jc w:val="left"/>
        <w:rPr>
          <w:rFonts w:ascii="宋体" w:hAnsi="宋体"/>
        </w:rPr>
      </w:pPr>
      <w:r>
        <w:rPr>
          <w:rFonts w:hint="eastAsia" w:ascii="宋体" w:hAnsi="宋体"/>
        </w:rPr>
        <w:t>（1）掌握电磁场的矢势和标势；</w:t>
      </w:r>
    </w:p>
    <w:p>
      <w:pPr>
        <w:widowControl/>
        <w:ind w:firstLine="424" w:firstLineChars="202"/>
        <w:jc w:val="left"/>
        <w:rPr>
          <w:rFonts w:ascii="宋体" w:hAnsi="宋体"/>
        </w:rPr>
      </w:pPr>
      <w:r>
        <w:rPr>
          <w:rFonts w:hint="eastAsia" w:ascii="宋体" w:hAnsi="宋体"/>
        </w:rPr>
        <w:t>（2）理解推迟势的意义；</w:t>
      </w:r>
    </w:p>
    <w:p>
      <w:pPr>
        <w:widowControl/>
        <w:ind w:firstLine="424" w:firstLineChars="202"/>
        <w:jc w:val="left"/>
        <w:rPr>
          <w:rFonts w:ascii="宋体" w:hAnsi="宋体"/>
        </w:rPr>
      </w:pPr>
      <w:r>
        <w:rPr>
          <w:rFonts w:hint="eastAsia" w:ascii="宋体" w:hAnsi="宋体"/>
        </w:rPr>
        <w:t>（3）了解电偶极辐射和天线辐射；</w:t>
      </w:r>
    </w:p>
    <w:p>
      <w:pPr>
        <w:widowControl/>
        <w:ind w:firstLine="424" w:firstLineChars="202"/>
        <w:jc w:val="left"/>
        <w:rPr>
          <w:rFonts w:ascii="宋体" w:hAnsi="宋体"/>
        </w:rPr>
      </w:pPr>
      <w:r>
        <w:rPr>
          <w:rFonts w:hint="eastAsia" w:ascii="宋体" w:hAnsi="宋体"/>
        </w:rPr>
        <w:t>（4）了解电磁波的衍射；</w:t>
      </w:r>
    </w:p>
    <w:p>
      <w:pPr>
        <w:widowControl/>
        <w:ind w:firstLine="424" w:firstLineChars="202"/>
        <w:jc w:val="left"/>
        <w:rPr>
          <w:rFonts w:ascii="宋体" w:hAnsi="宋体"/>
        </w:rPr>
      </w:pPr>
      <w:r>
        <w:rPr>
          <w:rFonts w:hint="eastAsia" w:ascii="宋体" w:hAnsi="宋体"/>
        </w:rPr>
        <w:t>（5）了解电磁场的动量。</w:t>
      </w:r>
    </w:p>
    <w:p>
      <w:pPr>
        <w:pStyle w:val="3"/>
        <w:spacing w:before="156" w:beforeLines="50"/>
        <w:ind w:left="0" w:firstLine="424" w:firstLineChars="202"/>
        <w:jc w:val="left"/>
        <w:rPr>
          <w:rFonts w:ascii="黑体" w:eastAsia="黑体"/>
          <w:szCs w:val="21"/>
        </w:rPr>
      </w:pPr>
      <w:r>
        <w:rPr>
          <w:rFonts w:hint="eastAsia" w:ascii="黑体" w:eastAsia="黑体"/>
          <w:szCs w:val="21"/>
        </w:rPr>
        <w:t>2．主要内容</w:t>
      </w:r>
    </w:p>
    <w:p>
      <w:pPr>
        <w:widowControl/>
        <w:ind w:firstLine="424" w:firstLineChars="202"/>
        <w:jc w:val="left"/>
        <w:rPr>
          <w:rFonts w:ascii="宋体" w:hAnsi="宋体"/>
        </w:rPr>
      </w:pPr>
      <w:r>
        <w:rPr>
          <w:rFonts w:hint="eastAsia" w:ascii="宋体" w:hAnsi="宋体"/>
        </w:rPr>
        <w:t xml:space="preserve">第一节  电磁场的矢势和标势                               </w:t>
      </w:r>
    </w:p>
    <w:p>
      <w:pPr>
        <w:widowControl/>
        <w:ind w:firstLine="424" w:firstLineChars="202"/>
        <w:jc w:val="left"/>
        <w:rPr>
          <w:rFonts w:ascii="宋体" w:hAnsi="宋体"/>
        </w:rPr>
      </w:pPr>
      <w:r>
        <w:rPr>
          <w:rFonts w:hint="eastAsia" w:ascii="宋体" w:hAnsi="宋体"/>
        </w:rPr>
        <w:t xml:space="preserve">第二节  推迟势 </w:t>
      </w:r>
      <w:r>
        <w:rPr>
          <w:rFonts w:ascii="宋体" w:hAnsi="宋体"/>
        </w:rPr>
        <w:t xml:space="preserve">    </w:t>
      </w:r>
      <w:r>
        <w:rPr>
          <w:rFonts w:hint="eastAsia" w:ascii="宋体" w:hAnsi="宋体"/>
        </w:rPr>
        <w:t xml:space="preserve">                                          </w:t>
      </w:r>
    </w:p>
    <w:p>
      <w:pPr>
        <w:widowControl/>
        <w:ind w:firstLine="424" w:firstLineChars="202"/>
        <w:jc w:val="left"/>
        <w:rPr>
          <w:rFonts w:ascii="宋体" w:hAnsi="宋体"/>
        </w:rPr>
      </w:pPr>
      <w:r>
        <w:rPr>
          <w:rFonts w:hint="eastAsia" w:ascii="宋体" w:hAnsi="宋体"/>
        </w:rPr>
        <w:t>第三节  电偶极辐射</w:t>
      </w:r>
      <w:r>
        <w:rPr>
          <w:rFonts w:ascii="宋体" w:hAnsi="宋体"/>
        </w:rPr>
        <w:t xml:space="preserve">     </w:t>
      </w:r>
      <w:r>
        <w:rPr>
          <w:rFonts w:hint="eastAsia" w:ascii="宋体" w:hAnsi="宋体"/>
        </w:rPr>
        <w:t xml:space="preserve">                                </w:t>
      </w:r>
    </w:p>
    <w:p>
      <w:pPr>
        <w:widowControl/>
        <w:ind w:firstLine="424" w:firstLineChars="202"/>
        <w:jc w:val="left"/>
        <w:rPr>
          <w:rFonts w:ascii="宋体" w:hAnsi="宋体"/>
        </w:rPr>
      </w:pPr>
      <w:r>
        <w:rPr>
          <w:rFonts w:hint="eastAsia" w:ascii="宋体" w:hAnsi="宋体"/>
        </w:rPr>
        <w:t>第四节  电磁波的衍射</w:t>
      </w:r>
      <w:r>
        <w:rPr>
          <w:rFonts w:ascii="宋体" w:hAnsi="宋体"/>
        </w:rPr>
        <w:t xml:space="preserve">        </w:t>
      </w:r>
      <w:r>
        <w:rPr>
          <w:rFonts w:hint="eastAsia" w:ascii="宋体" w:hAnsi="宋体"/>
        </w:rPr>
        <w:t xml:space="preserve">                            </w:t>
      </w:r>
    </w:p>
    <w:p>
      <w:pPr>
        <w:widowControl/>
        <w:ind w:firstLine="424" w:firstLineChars="202"/>
        <w:jc w:val="left"/>
        <w:rPr>
          <w:rFonts w:ascii="宋体" w:hAnsi="宋体"/>
        </w:rPr>
      </w:pPr>
      <w:r>
        <w:rPr>
          <w:rFonts w:hint="eastAsia" w:ascii="宋体" w:hAnsi="宋体"/>
        </w:rPr>
        <w:t xml:space="preserve">第五节  电磁场的动量                                       </w:t>
      </w:r>
    </w:p>
    <w:p>
      <w:pPr>
        <w:widowControl/>
        <w:spacing w:before="156" w:beforeLines="50" w:after="156" w:afterLines="50"/>
        <w:jc w:val="left"/>
        <w:rPr>
          <w:rFonts w:ascii="华文琥珀" w:eastAsia="华文琥珀"/>
          <w:color w:val="008000"/>
          <w:sz w:val="36"/>
        </w:rPr>
      </w:pPr>
      <w:r>
        <w:rPr>
          <w:rFonts w:hint="eastAsia" w:ascii="黑体" w:hAnsi="Arial" w:eastAsia="黑体"/>
          <w:color w:val="000000"/>
          <w:sz w:val="24"/>
        </w:rPr>
        <w:t xml:space="preserve"> 第</w:t>
      </w:r>
      <w:r>
        <w:rPr>
          <w:rFonts w:hint="eastAsia" w:ascii="黑体" w:hAnsi="Arial" w:eastAsia="黑体"/>
          <w:color w:val="000000"/>
          <w:sz w:val="24"/>
          <w:lang w:val="ru-RU"/>
        </w:rPr>
        <w:t>六</w:t>
      </w:r>
      <w:r>
        <w:rPr>
          <w:rFonts w:hint="eastAsia" w:ascii="黑体" w:hAnsi="Arial" w:eastAsia="黑体"/>
          <w:color w:val="000000"/>
          <w:sz w:val="24"/>
        </w:rPr>
        <w:t xml:space="preserve">章  </w:t>
      </w:r>
      <w:r>
        <w:rPr>
          <w:rFonts w:hint="eastAsia" w:ascii="黑体" w:eastAsia="黑体"/>
          <w:sz w:val="24"/>
        </w:rPr>
        <w:t>狭义相对论</w:t>
      </w:r>
      <w:r>
        <w:rPr>
          <w:rFonts w:ascii="华文琥珀" w:eastAsia="华文琥珀"/>
          <w:color w:val="008000"/>
          <w:sz w:val="36"/>
        </w:rPr>
        <w:t xml:space="preserve"> </w:t>
      </w:r>
    </w:p>
    <w:p>
      <w:pPr>
        <w:pStyle w:val="3"/>
        <w:spacing w:before="156" w:beforeLines="50"/>
        <w:ind w:left="0" w:firstLine="424" w:firstLineChars="202"/>
        <w:jc w:val="left"/>
        <w:rPr>
          <w:rFonts w:ascii="黑体" w:eastAsia="黑体"/>
          <w:szCs w:val="21"/>
        </w:rPr>
      </w:pPr>
      <w:r>
        <w:rPr>
          <w:rFonts w:hint="eastAsia" w:ascii="黑体" w:eastAsia="黑体"/>
          <w:szCs w:val="21"/>
        </w:rPr>
        <w:t>1．要求</w:t>
      </w:r>
    </w:p>
    <w:p>
      <w:pPr>
        <w:widowControl/>
        <w:ind w:firstLine="424" w:firstLineChars="202"/>
        <w:jc w:val="left"/>
        <w:rPr>
          <w:rFonts w:ascii="宋体" w:hAnsi="宋体"/>
        </w:rPr>
      </w:pPr>
      <w:r>
        <w:rPr>
          <w:rFonts w:hint="eastAsia" w:ascii="宋体" w:hAnsi="宋体"/>
        </w:rPr>
        <w:t>本章重点为狭义相对论的时空观及电动力学的相对论不变性。</w:t>
      </w:r>
    </w:p>
    <w:p>
      <w:pPr>
        <w:widowControl/>
        <w:ind w:firstLine="424" w:firstLineChars="202"/>
        <w:jc w:val="left"/>
        <w:rPr>
          <w:rFonts w:ascii="宋体" w:hAnsi="宋体"/>
        </w:rPr>
      </w:pPr>
      <w:r>
        <w:rPr>
          <w:rFonts w:hint="eastAsia" w:ascii="宋体" w:hAnsi="宋体"/>
        </w:rPr>
        <w:t>（1）掌握狭义相对论的基本原理和洛仑兹变换；</w:t>
      </w:r>
    </w:p>
    <w:p>
      <w:pPr>
        <w:widowControl/>
        <w:ind w:firstLine="424" w:firstLineChars="202"/>
        <w:jc w:val="left"/>
        <w:rPr>
          <w:rFonts w:ascii="宋体" w:hAnsi="宋体"/>
        </w:rPr>
      </w:pPr>
      <w:r>
        <w:rPr>
          <w:rFonts w:hint="eastAsia" w:ascii="宋体" w:hAnsi="宋体"/>
        </w:rPr>
        <w:t>（2）掌握相对论的时空理论；</w:t>
      </w:r>
    </w:p>
    <w:p>
      <w:pPr>
        <w:widowControl/>
        <w:ind w:firstLine="424" w:firstLineChars="202"/>
        <w:jc w:val="left"/>
        <w:rPr>
          <w:rFonts w:ascii="宋体" w:hAnsi="宋体"/>
        </w:rPr>
      </w:pPr>
      <w:r>
        <w:rPr>
          <w:rFonts w:hint="eastAsia" w:ascii="宋体" w:hAnsi="宋体"/>
        </w:rPr>
        <w:t>（3）理解相对论理论的四维形式；</w:t>
      </w:r>
    </w:p>
    <w:p>
      <w:pPr>
        <w:widowControl/>
        <w:ind w:firstLine="424" w:firstLineChars="202"/>
        <w:jc w:val="left"/>
        <w:rPr>
          <w:rFonts w:ascii="宋体" w:hAnsi="宋体"/>
        </w:rPr>
      </w:pPr>
      <w:r>
        <w:rPr>
          <w:rFonts w:hint="eastAsia" w:ascii="宋体" w:hAnsi="宋体"/>
        </w:rPr>
        <w:t>（4）了解电动力学的相对论不变性；</w:t>
      </w:r>
    </w:p>
    <w:p>
      <w:pPr>
        <w:widowControl/>
        <w:ind w:firstLine="424" w:firstLineChars="202"/>
        <w:jc w:val="left"/>
        <w:rPr>
          <w:rFonts w:ascii="宋体" w:hAnsi="宋体"/>
        </w:rPr>
      </w:pPr>
      <w:r>
        <w:rPr>
          <w:rFonts w:hint="eastAsia" w:ascii="宋体" w:hAnsi="宋体"/>
        </w:rPr>
        <w:t>（5）了解相对论力学</w:t>
      </w:r>
    </w:p>
    <w:p>
      <w:pPr>
        <w:pStyle w:val="3"/>
        <w:spacing w:before="156" w:beforeLines="50"/>
        <w:ind w:left="0" w:firstLine="424" w:firstLineChars="202"/>
        <w:jc w:val="left"/>
        <w:rPr>
          <w:rFonts w:ascii="黑体" w:eastAsia="黑体"/>
          <w:szCs w:val="21"/>
        </w:rPr>
      </w:pPr>
      <w:r>
        <w:rPr>
          <w:rFonts w:hint="eastAsia" w:ascii="黑体" w:eastAsia="黑体"/>
          <w:szCs w:val="21"/>
        </w:rPr>
        <w:t>2．主要内容</w:t>
      </w:r>
    </w:p>
    <w:p>
      <w:pPr>
        <w:widowControl/>
        <w:ind w:firstLine="424" w:firstLineChars="202"/>
        <w:jc w:val="left"/>
        <w:rPr>
          <w:rFonts w:ascii="宋体" w:hAnsi="宋体"/>
        </w:rPr>
      </w:pPr>
      <w:r>
        <w:rPr>
          <w:rFonts w:hint="eastAsia" w:ascii="宋体" w:hAnsi="宋体"/>
        </w:rPr>
        <w:t xml:space="preserve">第一节  相对论的实验基础                                  </w:t>
      </w:r>
    </w:p>
    <w:p>
      <w:pPr>
        <w:widowControl/>
        <w:ind w:firstLine="424" w:firstLineChars="202"/>
        <w:jc w:val="left"/>
        <w:rPr>
          <w:rFonts w:ascii="宋体" w:hAnsi="宋体"/>
        </w:rPr>
      </w:pPr>
      <w:r>
        <w:rPr>
          <w:rFonts w:hint="eastAsia" w:ascii="宋体" w:hAnsi="宋体"/>
        </w:rPr>
        <w:t>第二节  相对论的基本原理</w:t>
      </w:r>
      <w:r>
        <w:rPr>
          <w:rFonts w:ascii="宋体" w:hAnsi="宋体"/>
        </w:rPr>
        <w:t xml:space="preserve">   </w:t>
      </w:r>
      <w:r>
        <w:rPr>
          <w:rFonts w:hint="eastAsia" w:ascii="宋体" w:hAnsi="宋体"/>
        </w:rPr>
        <w:t xml:space="preserve">                                </w:t>
      </w:r>
    </w:p>
    <w:p>
      <w:pPr>
        <w:widowControl/>
        <w:ind w:firstLine="424" w:firstLineChars="202"/>
        <w:jc w:val="left"/>
        <w:rPr>
          <w:rFonts w:ascii="宋体" w:hAnsi="宋体"/>
        </w:rPr>
      </w:pPr>
      <w:r>
        <w:rPr>
          <w:rFonts w:hint="eastAsia" w:ascii="宋体" w:hAnsi="宋体"/>
        </w:rPr>
        <w:t xml:space="preserve">第三节  相对论的时空理论                                  </w:t>
      </w:r>
    </w:p>
    <w:p>
      <w:pPr>
        <w:widowControl/>
        <w:ind w:firstLine="424" w:firstLineChars="202"/>
        <w:jc w:val="left"/>
        <w:rPr>
          <w:rFonts w:ascii="宋体" w:hAnsi="宋体"/>
        </w:rPr>
      </w:pPr>
      <w:r>
        <w:rPr>
          <w:rFonts w:hint="eastAsia" w:ascii="宋体" w:hAnsi="宋体"/>
        </w:rPr>
        <w:t>第四节  相对论的四维形式</w:t>
      </w:r>
      <w:r>
        <w:rPr>
          <w:rFonts w:ascii="宋体" w:hAnsi="宋体"/>
        </w:rPr>
        <w:t xml:space="preserve">  </w:t>
      </w:r>
      <w:r>
        <w:rPr>
          <w:rFonts w:hint="eastAsia" w:ascii="宋体" w:hAnsi="宋体"/>
        </w:rPr>
        <w:t xml:space="preserve">                                </w:t>
      </w:r>
    </w:p>
    <w:p>
      <w:pPr>
        <w:widowControl/>
        <w:ind w:firstLine="424" w:firstLineChars="202"/>
        <w:jc w:val="left"/>
        <w:rPr>
          <w:rFonts w:ascii="宋体" w:hAnsi="宋体"/>
        </w:rPr>
      </w:pPr>
      <w:r>
        <w:rPr>
          <w:rFonts w:hint="eastAsia" w:ascii="宋体" w:hAnsi="宋体"/>
        </w:rPr>
        <w:t xml:space="preserve">第五节  电动力学的相对论不变性                          </w:t>
      </w:r>
    </w:p>
    <w:p>
      <w:pPr>
        <w:widowControl/>
        <w:ind w:firstLine="424" w:firstLineChars="202"/>
        <w:jc w:val="left"/>
        <w:rPr>
          <w:rFonts w:ascii="宋体" w:hAnsi="宋体"/>
        </w:rPr>
      </w:pPr>
      <w:r>
        <w:rPr>
          <w:rFonts w:hint="eastAsia" w:ascii="宋体" w:hAnsi="宋体"/>
        </w:rPr>
        <w:t xml:space="preserve">第六节  相对论力学                                      </w:t>
      </w:r>
    </w:p>
    <w:p>
      <w:pPr>
        <w:spacing w:line="340" w:lineRule="exact"/>
        <w:rPr>
          <w:rFonts w:ascii="黑体" w:hAnsi="宋体" w:eastAsia="黑体"/>
          <w:b/>
          <w:sz w:val="24"/>
        </w:rPr>
      </w:pPr>
      <w:r>
        <w:rPr>
          <w:rFonts w:hint="eastAsia" w:ascii="黑体" w:hAnsi="宋体" w:eastAsia="黑体"/>
          <w:b/>
          <w:sz w:val="24"/>
        </w:rPr>
        <w:t>三、试卷结构</w:t>
      </w:r>
    </w:p>
    <w:p>
      <w:pPr>
        <w:widowControl/>
        <w:ind w:firstLine="424" w:firstLineChars="202"/>
        <w:jc w:val="left"/>
        <w:rPr>
          <w:rFonts w:ascii="宋体" w:hAnsi="宋体"/>
        </w:rPr>
      </w:pPr>
      <w:r>
        <w:rPr>
          <w:rFonts w:hint="eastAsia" w:ascii="宋体" w:hAnsi="宋体"/>
        </w:rPr>
        <w:t>·填空题</w:t>
      </w:r>
    </w:p>
    <w:p>
      <w:pPr>
        <w:widowControl/>
        <w:ind w:firstLine="424" w:firstLineChars="202"/>
        <w:jc w:val="left"/>
        <w:rPr>
          <w:rFonts w:ascii="宋体" w:hAnsi="宋体"/>
        </w:rPr>
      </w:pPr>
      <w:r>
        <w:rPr>
          <w:rFonts w:hint="eastAsia" w:ascii="宋体" w:hAnsi="宋体"/>
        </w:rPr>
        <w:t>·简答题</w:t>
      </w:r>
    </w:p>
    <w:p>
      <w:pPr>
        <w:widowControl/>
        <w:ind w:firstLine="424" w:firstLineChars="202"/>
        <w:jc w:val="left"/>
        <w:rPr>
          <w:rFonts w:ascii="宋体" w:hAnsi="宋体"/>
        </w:rPr>
      </w:pPr>
      <w:r>
        <w:rPr>
          <w:rFonts w:hint="eastAsia" w:ascii="宋体" w:hAnsi="宋体"/>
        </w:rPr>
        <w:t>·计算题</w:t>
      </w:r>
    </w:p>
    <w:p>
      <w:pPr>
        <w:widowControl/>
        <w:ind w:firstLine="424" w:firstLineChars="202"/>
        <w:jc w:val="left"/>
        <w:rPr>
          <w:rFonts w:ascii="宋体" w:hAnsi="宋体"/>
          <w:sz w:val="24"/>
        </w:rPr>
      </w:pPr>
      <w:r>
        <w:rPr>
          <w:rFonts w:hint="eastAsia" w:ascii="宋体" w:hAnsi="宋体"/>
        </w:rPr>
        <w:t>·证明题</w:t>
      </w:r>
    </w:p>
    <w:p>
      <w:pPr>
        <w:spacing w:line="340" w:lineRule="exact"/>
        <w:rPr>
          <w:rFonts w:ascii="黑体" w:hAnsi="宋体" w:eastAsia="黑体"/>
          <w:b/>
          <w:sz w:val="24"/>
        </w:rPr>
      </w:pPr>
      <w:r>
        <w:rPr>
          <w:rFonts w:hint="eastAsia" w:ascii="黑体" w:hAnsi="宋体" w:eastAsia="黑体"/>
          <w:b/>
          <w:sz w:val="24"/>
        </w:rPr>
        <w:t>四、参考书目</w:t>
      </w:r>
    </w:p>
    <w:p>
      <w:pPr>
        <w:widowControl/>
        <w:ind w:firstLine="424" w:firstLineChars="202"/>
        <w:jc w:val="left"/>
        <w:rPr>
          <w:rFonts w:ascii="宋体" w:hAnsi="宋体"/>
        </w:rPr>
      </w:pPr>
      <w:r>
        <w:rPr>
          <w:rFonts w:hint="eastAsia" w:ascii="宋体" w:hAnsi="宋体"/>
        </w:rPr>
        <w:t>1）《电动力学》 郭硕鸿编著，高等教育出版社。</w:t>
      </w:r>
    </w:p>
    <w:p>
      <w:pPr>
        <w:widowControl/>
        <w:ind w:firstLine="424" w:firstLineChars="202"/>
        <w:jc w:val="left"/>
        <w:rPr>
          <w:rFonts w:ascii="宋体" w:hAnsi="宋体"/>
        </w:rPr>
      </w:pPr>
      <w:r>
        <w:rPr>
          <w:rFonts w:hint="eastAsia" w:ascii="宋体" w:hAnsi="宋体"/>
        </w:rPr>
        <w:t>2）《电动力学》 蔡胜善、朱耘等编著，高等教育出版社。</w:t>
      </w:r>
    </w:p>
    <w:p>
      <w:pPr>
        <w:widowControl/>
        <w:ind w:firstLine="424" w:firstLineChars="202"/>
        <w:jc w:val="left"/>
        <w:rPr>
          <w:rFonts w:ascii="宋体" w:hAnsi="宋体"/>
        </w:rPr>
      </w:pPr>
      <w:r>
        <w:rPr>
          <w:rFonts w:hint="eastAsia" w:ascii="宋体" w:hAnsi="宋体"/>
        </w:rPr>
        <w:t>3）《电动力学》 陈世民编著，高等教育出版社。</w:t>
      </w:r>
    </w:p>
    <w:p>
      <w:pPr>
        <w:widowControl/>
        <w:ind w:firstLine="424" w:firstLineChars="202"/>
        <w:jc w:val="left"/>
        <w:rPr>
          <w:rFonts w:ascii="宋体" w:hAnsi="宋体"/>
        </w:rPr>
      </w:pPr>
      <w:r>
        <w:rPr>
          <w:rFonts w:hint="eastAsia" w:ascii="宋体" w:hAnsi="宋体"/>
        </w:rPr>
        <w:t>4）《电动力学学习辅导书》 黄逎本等编著，高等教育出版社。</w:t>
      </w:r>
    </w:p>
    <w:p>
      <w:pPr>
        <w:widowControl/>
        <w:ind w:firstLine="424" w:firstLineChars="202"/>
        <w:jc w:val="left"/>
        <w:rPr>
          <w:rFonts w:ascii="宋体" w:hAnsi="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华文琥珀">
    <w:altName w:val="宋体"/>
    <w:panose1 w:val="02010800040101010101"/>
    <w:charset w:val="86"/>
    <w:family w:val="auto"/>
    <w:pitch w:val="default"/>
    <w:sig w:usb0="00000001" w:usb1="080F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E2"/>
    <w:rsid w:val="00006C7F"/>
    <w:rsid w:val="00091FE7"/>
    <w:rsid w:val="000B1E88"/>
    <w:rsid w:val="000D2C2E"/>
    <w:rsid w:val="00141EBC"/>
    <w:rsid w:val="00146F31"/>
    <w:rsid w:val="001767D2"/>
    <w:rsid w:val="002C1514"/>
    <w:rsid w:val="00350472"/>
    <w:rsid w:val="003538E3"/>
    <w:rsid w:val="003A4D9D"/>
    <w:rsid w:val="003A546E"/>
    <w:rsid w:val="003B54FD"/>
    <w:rsid w:val="003C7B71"/>
    <w:rsid w:val="004C5142"/>
    <w:rsid w:val="004D1277"/>
    <w:rsid w:val="004E0143"/>
    <w:rsid w:val="00511556"/>
    <w:rsid w:val="00543CF1"/>
    <w:rsid w:val="005538AE"/>
    <w:rsid w:val="005D63F1"/>
    <w:rsid w:val="006C44D6"/>
    <w:rsid w:val="006D1603"/>
    <w:rsid w:val="00754848"/>
    <w:rsid w:val="007A1CB0"/>
    <w:rsid w:val="007E5C51"/>
    <w:rsid w:val="00855F44"/>
    <w:rsid w:val="008707E2"/>
    <w:rsid w:val="00897D5D"/>
    <w:rsid w:val="008A1110"/>
    <w:rsid w:val="008B281B"/>
    <w:rsid w:val="008D1392"/>
    <w:rsid w:val="00922D88"/>
    <w:rsid w:val="00990B85"/>
    <w:rsid w:val="00A1648C"/>
    <w:rsid w:val="00A61AF5"/>
    <w:rsid w:val="00A82760"/>
    <w:rsid w:val="00A94E55"/>
    <w:rsid w:val="00AA316D"/>
    <w:rsid w:val="00B21453"/>
    <w:rsid w:val="00B23FE4"/>
    <w:rsid w:val="00B30413"/>
    <w:rsid w:val="00B34CCE"/>
    <w:rsid w:val="00BA5F77"/>
    <w:rsid w:val="00C367AD"/>
    <w:rsid w:val="00CA163E"/>
    <w:rsid w:val="00D70727"/>
    <w:rsid w:val="00D8188B"/>
    <w:rsid w:val="00DA3EF1"/>
    <w:rsid w:val="00DB4198"/>
    <w:rsid w:val="00DD37A3"/>
    <w:rsid w:val="00E47F13"/>
    <w:rsid w:val="00FB5463"/>
    <w:rsid w:val="00FB5A95"/>
    <w:rsid w:val="00FD0096"/>
    <w:rsid w:val="00FD60D0"/>
    <w:rsid w:val="63DD6658"/>
    <w:rsid w:val="640D660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paragraph" w:styleId="2">
    <w:name w:val="heading 2"/>
    <w:basedOn w:val="1"/>
    <w:link w:val="10"/>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9">
    <w:name w:val="Default Paragraph Font"/>
    <w:semiHidden/>
    <w:unhideWhenUsed/>
    <w:uiPriority w:val="1"/>
  </w:style>
  <w:style w:type="table" w:default="1" w:styleId="8">
    <w:name w:val="Normal Table"/>
    <w:semiHidden/>
    <w:unhideWhenUsed/>
    <w:uiPriority w:val="99"/>
    <w:tblPr>
      <w:tblStyle w:val="8"/>
      <w:tblCellMar>
        <w:top w:w="0" w:type="dxa"/>
        <w:left w:w="108" w:type="dxa"/>
        <w:bottom w:w="0" w:type="dxa"/>
        <w:right w:w="108" w:type="dxa"/>
      </w:tblCellMar>
    </w:tblPr>
    <w:trPr>
      <w:wBefore w:w="0" w:type="dxa"/>
    </w:trPr>
  </w:style>
  <w:style w:type="paragraph" w:styleId="3">
    <w:name w:val="Body Text Indent"/>
    <w:basedOn w:val="1"/>
    <w:link w:val="13"/>
    <w:uiPriority w:val="0"/>
    <w:pPr>
      <w:ind w:left="975"/>
    </w:pPr>
    <w:rPr>
      <w:szCs w:val="20"/>
    </w:rPr>
  </w:style>
  <w:style w:type="paragraph" w:styleId="4">
    <w:name w:val="Body Text Indent 2"/>
    <w:basedOn w:val="1"/>
    <w:link w:val="14"/>
    <w:semiHidden/>
    <w:unhideWhenUsed/>
    <w:uiPriority w:val="99"/>
    <w:pPr>
      <w:spacing w:after="120" w:line="480" w:lineRule="auto"/>
      <w:ind w:left="420" w:leftChars="200"/>
    </w:pPr>
  </w:style>
  <w:style w:type="paragraph" w:styleId="5">
    <w:name w:val="Balloon Text"/>
    <w:basedOn w:val="1"/>
    <w:link w:val="15"/>
    <w:semiHidden/>
    <w:unhideWhenUsed/>
    <w:uiPriority w:val="99"/>
    <w:rPr>
      <w:sz w:val="18"/>
      <w:szCs w:val="18"/>
    </w:rPr>
  </w:style>
  <w:style w:type="paragraph" w:styleId="6">
    <w:name w:val="footer"/>
    <w:basedOn w:val="1"/>
    <w:link w:val="12"/>
    <w:unhideWhenUsed/>
    <w:uiPriority w:val="99"/>
    <w:pPr>
      <w:tabs>
        <w:tab w:val="center" w:pos="4153"/>
        <w:tab w:val="right" w:pos="8306"/>
      </w:tabs>
      <w:snapToGrid w:val="0"/>
      <w:jc w:val="left"/>
    </w:pPr>
    <w:rPr>
      <w:rFonts w:ascii="Calibri" w:hAnsi="Calibri" w:eastAsia="宋体" w:cs="Times New Roman"/>
      <w:sz w:val="18"/>
      <w:szCs w:val="18"/>
    </w:rPr>
  </w:style>
  <w:style w:type="paragraph" w:styleId="7">
    <w:name w:val="header"/>
    <w:basedOn w:val="1"/>
    <w:link w:val="11"/>
    <w:unhideWhenUsed/>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character" w:customStyle="1" w:styleId="10">
    <w:name w:val="标题 2 Char"/>
    <w:link w:val="2"/>
    <w:uiPriority w:val="9"/>
    <w:rPr>
      <w:rFonts w:ascii="宋体" w:hAnsi="宋体" w:eastAsia="宋体" w:cs="宋体"/>
      <w:b/>
      <w:bCs/>
      <w:kern w:val="0"/>
      <w:sz w:val="36"/>
      <w:szCs w:val="36"/>
    </w:rPr>
  </w:style>
  <w:style w:type="character" w:customStyle="1" w:styleId="11">
    <w:name w:val="页眉 Char"/>
    <w:link w:val="7"/>
    <w:uiPriority w:val="99"/>
    <w:rPr>
      <w:sz w:val="18"/>
      <w:szCs w:val="18"/>
    </w:rPr>
  </w:style>
  <w:style w:type="character" w:customStyle="1" w:styleId="12">
    <w:name w:val="页脚 Char"/>
    <w:link w:val="6"/>
    <w:uiPriority w:val="99"/>
    <w:rPr>
      <w:sz w:val="18"/>
      <w:szCs w:val="18"/>
    </w:rPr>
  </w:style>
  <w:style w:type="character" w:customStyle="1" w:styleId="13">
    <w:name w:val="正文文本缩进 Char"/>
    <w:link w:val="3"/>
    <w:uiPriority w:val="0"/>
    <w:rPr>
      <w:rFonts w:ascii="Times New Roman" w:hAnsi="Times New Roman" w:eastAsia="宋体" w:cs="Times New Roman"/>
      <w:szCs w:val="20"/>
    </w:rPr>
  </w:style>
  <w:style w:type="character" w:customStyle="1" w:styleId="14">
    <w:name w:val="正文文本缩进 2 Char"/>
    <w:link w:val="4"/>
    <w:semiHidden/>
    <w:uiPriority w:val="99"/>
    <w:rPr>
      <w:rFonts w:ascii="Times New Roman" w:hAnsi="Times New Roman" w:eastAsia="宋体" w:cs="Times New Roman"/>
      <w:szCs w:val="24"/>
    </w:rPr>
  </w:style>
  <w:style w:type="character" w:customStyle="1" w:styleId="15">
    <w:name w:val="批注框文本 字符"/>
    <w:link w:val="5"/>
    <w:semiHidden/>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 </Company>
  <Pages>3</Pages>
  <Words>449</Words>
  <Characters>2561</Characters>
  <Lines>21</Lines>
  <Paragraphs>6</Paragraphs>
  <TotalTime>0</TotalTime>
  <ScaleCrop>false</ScaleCrop>
  <LinksUpToDate>false</LinksUpToDate>
  <CharactersWithSpaces>3004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2016-10-01T01:35:00Z</dcterms:created>
  <dc:creator>Windows 用户</dc:creator>
  <cp:lastModifiedBy>vertesyuan</cp:lastModifiedBy>
  <cp:lastPrinted>2018-09-20T01:02:00Z</cp:lastPrinted>
  <dcterms:modified xsi:type="dcterms:W3CDTF">2024-06-20T03:24:31Z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4B6D7083BD47471EA3E7030750E8DE84_13</vt:lpwstr>
  </property>
</Properties>
</file>