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0" w:lineRule="exact"/>
        <w:rPr>
          <w:rFonts w:hAnsi="仿宋" w:eastAsia="仿宋"/>
          <w:sz w:val="32"/>
          <w:szCs w:val="32"/>
        </w:rPr>
      </w:pPr>
      <w:bookmarkStart w:id="0" w:name="_GoBack"/>
      <w:bookmarkEnd w:id="0"/>
    </w:p>
    <w:p>
      <w:pPr>
        <w:spacing w:line="560" w:lineRule="exact"/>
        <w:jc w:val="center"/>
        <w:rPr>
          <w:rFonts w:eastAsia="方正小标宋简体"/>
          <w:b/>
          <w:sz w:val="44"/>
          <w:szCs w:val="44"/>
        </w:rPr>
      </w:pPr>
      <w:r>
        <w:rPr>
          <w:rFonts w:hint="eastAsia" w:eastAsia="方正小标宋简体"/>
          <w:b/>
          <w:sz w:val="44"/>
          <w:szCs w:val="44"/>
        </w:rPr>
        <w:t>20</w:t>
      </w:r>
      <w:r>
        <w:rPr>
          <w:rFonts w:hint="eastAsia" w:eastAsia="方正小标宋简体"/>
          <w:b/>
          <w:sz w:val="44"/>
          <w:szCs w:val="44"/>
          <w:lang w:val="en-US" w:eastAsia="zh-CN"/>
        </w:rPr>
        <w:t>24</w:t>
      </w:r>
      <w:r>
        <w:rPr>
          <w:rFonts w:eastAsia="方正小标宋简体"/>
          <w:b/>
          <w:sz w:val="44"/>
          <w:szCs w:val="44"/>
        </w:rPr>
        <w:t>年硕士研究生入学考试自命题科目</w:t>
      </w:r>
    </w:p>
    <w:p>
      <w:pPr>
        <w:spacing w:line="560" w:lineRule="exact"/>
        <w:jc w:val="center"/>
        <w:rPr>
          <w:rFonts w:eastAsia="方正小标宋简体"/>
          <w:bCs/>
          <w:sz w:val="44"/>
          <w:szCs w:val="44"/>
        </w:rPr>
      </w:pPr>
      <w:r>
        <w:rPr>
          <w:rFonts w:eastAsia="方正小标宋简体"/>
          <w:b/>
          <w:sz w:val="44"/>
          <w:szCs w:val="44"/>
        </w:rPr>
        <w:t>考试大纲</w:t>
      </w:r>
    </w:p>
    <w:tbl>
      <w:tblPr>
        <w:tblStyle w:val="7"/>
        <w:tblW w:w="0" w:type="auto"/>
        <w:jc w:val="center"/>
        <w:tblLayout w:type="fixed"/>
        <w:tblCellMar>
          <w:top w:w="0" w:type="dxa"/>
          <w:left w:w="108" w:type="dxa"/>
          <w:bottom w:w="0" w:type="dxa"/>
          <w:right w:w="108" w:type="dxa"/>
        </w:tblCellMar>
      </w:tblPr>
      <w:tblGrid>
        <w:gridCol w:w="5670"/>
        <w:gridCol w:w="2852"/>
      </w:tblGrid>
      <w:tr>
        <w:tblPrEx>
          <w:tblCellMar>
            <w:top w:w="0" w:type="dxa"/>
            <w:left w:w="108" w:type="dxa"/>
            <w:bottom w:w="0" w:type="dxa"/>
            <w:right w:w="108" w:type="dxa"/>
          </w:tblCellMar>
        </w:tblPrEx>
        <w:trPr>
          <w:trHeight w:val="520" w:hRule="atLeast"/>
          <w:jc w:val="center"/>
        </w:trPr>
        <w:tc>
          <w:tcPr>
            <w:tcW w:w="5670" w:type="dxa"/>
            <w:noWrap w:val="0"/>
            <w:vAlign w:val="top"/>
          </w:tcPr>
          <w:p>
            <w:pPr>
              <w:spacing w:after="100" w:afterAutospacing="1"/>
              <w:rPr>
                <w:rFonts w:eastAsia="仿宋_GB2312"/>
                <w:bCs/>
                <w:sz w:val="28"/>
                <w:szCs w:val="28"/>
              </w:rPr>
            </w:pPr>
            <w:r>
              <w:rPr>
                <w:rFonts w:hint="eastAsia" w:eastAsia="仿宋_GB2312"/>
                <w:bCs/>
                <w:sz w:val="28"/>
                <w:szCs w:val="28"/>
              </w:rPr>
              <w:t>考试</w:t>
            </w:r>
            <w:r>
              <w:rPr>
                <w:rFonts w:eastAsia="仿宋_GB2312"/>
                <w:bCs/>
                <w:sz w:val="28"/>
                <w:szCs w:val="28"/>
              </w:rPr>
              <w:t>阶段</w:t>
            </w:r>
            <w:r>
              <w:rPr>
                <w:rFonts w:hint="eastAsia" w:eastAsia="仿宋_GB2312"/>
                <w:bCs/>
                <w:sz w:val="28"/>
                <w:szCs w:val="28"/>
              </w:rPr>
              <w:t>：复</w:t>
            </w:r>
            <w:r>
              <w:rPr>
                <w:rFonts w:eastAsia="仿宋_GB2312"/>
                <w:bCs/>
                <w:sz w:val="28"/>
                <w:szCs w:val="28"/>
              </w:rPr>
              <w:t>试</w:t>
            </w:r>
          </w:p>
        </w:tc>
        <w:tc>
          <w:tcPr>
            <w:tcW w:w="2852" w:type="dxa"/>
            <w:noWrap w:val="0"/>
            <w:vAlign w:val="top"/>
          </w:tcPr>
          <w:p>
            <w:pPr>
              <w:spacing w:after="100" w:afterAutospacing="1"/>
              <w:rPr>
                <w:rFonts w:eastAsia="仿宋_GB2312"/>
                <w:bCs/>
                <w:sz w:val="28"/>
                <w:szCs w:val="28"/>
              </w:rPr>
            </w:pPr>
            <w:r>
              <w:rPr>
                <w:rFonts w:hint="eastAsia" w:eastAsia="仿宋_GB2312"/>
                <w:bCs/>
                <w:sz w:val="28"/>
                <w:szCs w:val="28"/>
              </w:rPr>
              <w:t>科目</w:t>
            </w:r>
            <w:r>
              <w:rPr>
                <w:rFonts w:eastAsia="仿宋_GB2312"/>
                <w:bCs/>
                <w:sz w:val="28"/>
                <w:szCs w:val="28"/>
              </w:rPr>
              <w:t>满分值：</w:t>
            </w:r>
            <w:r>
              <w:rPr>
                <w:rFonts w:hint="eastAsia" w:eastAsia="仿宋_GB2312"/>
                <w:bCs/>
                <w:sz w:val="28"/>
                <w:szCs w:val="28"/>
              </w:rPr>
              <w:t>100</w:t>
            </w:r>
          </w:p>
        </w:tc>
      </w:tr>
      <w:tr>
        <w:tblPrEx>
          <w:tblCellMar>
            <w:top w:w="0" w:type="dxa"/>
            <w:left w:w="108" w:type="dxa"/>
            <w:bottom w:w="0" w:type="dxa"/>
            <w:right w:w="108" w:type="dxa"/>
          </w:tblCellMar>
        </w:tblPrEx>
        <w:trPr>
          <w:trHeight w:val="520" w:hRule="atLeast"/>
          <w:jc w:val="center"/>
        </w:trPr>
        <w:tc>
          <w:tcPr>
            <w:tcW w:w="5670" w:type="dxa"/>
            <w:noWrap w:val="0"/>
            <w:vAlign w:val="top"/>
          </w:tcPr>
          <w:p>
            <w:pPr>
              <w:spacing w:after="100" w:afterAutospacing="1"/>
              <w:rPr>
                <w:rFonts w:eastAsia="仿宋_GB2312"/>
                <w:bCs/>
                <w:sz w:val="28"/>
                <w:szCs w:val="28"/>
              </w:rPr>
            </w:pPr>
            <w:r>
              <w:rPr>
                <w:rFonts w:eastAsia="仿宋_GB2312"/>
                <w:bCs/>
                <w:sz w:val="28"/>
                <w:szCs w:val="28"/>
              </w:rPr>
              <w:t>考试科目：</w:t>
            </w:r>
            <w:r>
              <w:rPr>
                <w:rFonts w:hint="eastAsia" w:eastAsia="仿宋_GB2312"/>
                <w:bCs/>
                <w:sz w:val="28"/>
                <w:szCs w:val="28"/>
              </w:rPr>
              <w:t>点集拓扑学</w:t>
            </w:r>
          </w:p>
        </w:tc>
        <w:tc>
          <w:tcPr>
            <w:tcW w:w="2852" w:type="dxa"/>
            <w:noWrap w:val="0"/>
            <w:vAlign w:val="top"/>
          </w:tcPr>
          <w:p>
            <w:pPr>
              <w:spacing w:after="100" w:afterAutospacing="1"/>
              <w:rPr>
                <w:rFonts w:eastAsia="仿宋_GB2312"/>
                <w:bCs/>
                <w:sz w:val="28"/>
                <w:szCs w:val="28"/>
              </w:rPr>
            </w:pPr>
            <w:r>
              <w:rPr>
                <w:rFonts w:eastAsia="仿宋_GB2312"/>
                <w:bCs/>
                <w:sz w:val="28"/>
                <w:szCs w:val="28"/>
              </w:rPr>
              <w:t>科目代码：</w:t>
            </w:r>
          </w:p>
        </w:tc>
      </w:tr>
      <w:tr>
        <w:tblPrEx>
          <w:tblCellMar>
            <w:top w:w="0" w:type="dxa"/>
            <w:left w:w="108" w:type="dxa"/>
            <w:bottom w:w="0" w:type="dxa"/>
            <w:right w:w="108" w:type="dxa"/>
          </w:tblCellMar>
        </w:tblPrEx>
        <w:trPr>
          <w:trHeight w:val="520" w:hRule="atLeast"/>
          <w:jc w:val="center"/>
        </w:trPr>
        <w:tc>
          <w:tcPr>
            <w:tcW w:w="5670" w:type="dxa"/>
            <w:noWrap w:val="0"/>
            <w:vAlign w:val="top"/>
          </w:tcPr>
          <w:p>
            <w:pPr>
              <w:spacing w:after="100" w:afterAutospacing="1"/>
              <w:rPr>
                <w:rFonts w:eastAsia="仿宋_GB2312"/>
                <w:bCs/>
                <w:sz w:val="28"/>
                <w:szCs w:val="28"/>
              </w:rPr>
            </w:pPr>
            <w:r>
              <w:rPr>
                <w:rFonts w:hint="eastAsia" w:eastAsia="仿宋_GB2312"/>
                <w:bCs/>
                <w:sz w:val="28"/>
                <w:szCs w:val="28"/>
              </w:rPr>
              <w:t>考试</w:t>
            </w:r>
            <w:r>
              <w:rPr>
                <w:rFonts w:eastAsia="仿宋_GB2312"/>
                <w:bCs/>
                <w:sz w:val="28"/>
                <w:szCs w:val="28"/>
              </w:rPr>
              <w:t>方式：</w:t>
            </w:r>
            <w:r>
              <w:rPr>
                <w:rFonts w:hint="eastAsia" w:eastAsia="仿宋_GB2312"/>
                <w:bCs/>
                <w:sz w:val="28"/>
                <w:szCs w:val="28"/>
              </w:rPr>
              <w:t>闭卷</w:t>
            </w:r>
            <w:r>
              <w:rPr>
                <w:rFonts w:eastAsia="仿宋_GB2312"/>
                <w:bCs/>
                <w:sz w:val="28"/>
                <w:szCs w:val="28"/>
              </w:rPr>
              <w:t>笔试</w:t>
            </w:r>
          </w:p>
        </w:tc>
        <w:tc>
          <w:tcPr>
            <w:tcW w:w="2852" w:type="dxa"/>
            <w:noWrap w:val="0"/>
            <w:vAlign w:val="top"/>
          </w:tcPr>
          <w:p>
            <w:pPr>
              <w:spacing w:after="100" w:afterAutospacing="1"/>
              <w:rPr>
                <w:rFonts w:eastAsia="仿宋_GB2312"/>
                <w:bCs/>
                <w:sz w:val="28"/>
                <w:szCs w:val="28"/>
              </w:rPr>
            </w:pPr>
            <w:r>
              <w:rPr>
                <w:rFonts w:hint="eastAsia" w:eastAsia="仿宋_GB2312"/>
                <w:bCs/>
                <w:sz w:val="28"/>
                <w:szCs w:val="28"/>
              </w:rPr>
              <w:t>考试</w:t>
            </w:r>
            <w:r>
              <w:rPr>
                <w:rFonts w:eastAsia="仿宋_GB2312"/>
                <w:bCs/>
                <w:sz w:val="28"/>
                <w:szCs w:val="28"/>
              </w:rPr>
              <w:t>时长：</w:t>
            </w:r>
            <w:r>
              <w:rPr>
                <w:rFonts w:hint="eastAsia" w:eastAsia="仿宋_GB2312"/>
                <w:bCs/>
                <w:sz w:val="28"/>
                <w:szCs w:val="28"/>
              </w:rPr>
              <w:t>180分钟</w:t>
            </w:r>
          </w:p>
        </w:tc>
      </w:tr>
    </w:tbl>
    <w:p>
      <w:pPr>
        <w:spacing w:line="360" w:lineRule="auto"/>
        <w:rPr>
          <w:rFonts w:eastAsia="黑体"/>
          <w:b/>
          <w:bCs/>
          <w:sz w:val="28"/>
          <w:szCs w:val="28"/>
        </w:rPr>
      </w:pPr>
      <w:r>
        <w:rPr>
          <w:rFonts w:eastAsia="黑体"/>
          <w:b/>
          <w:bCs/>
          <w:sz w:val="28"/>
          <w:szCs w:val="28"/>
        </w:rPr>
        <w:t>一、</w:t>
      </w:r>
      <w:r>
        <w:rPr>
          <w:rFonts w:hint="eastAsia" w:eastAsia="黑体"/>
          <w:b/>
          <w:bCs/>
          <w:sz w:val="28"/>
          <w:szCs w:val="28"/>
        </w:rPr>
        <w:t>科目</w:t>
      </w:r>
      <w:r>
        <w:rPr>
          <w:rFonts w:eastAsia="黑体"/>
          <w:b/>
          <w:bCs/>
          <w:sz w:val="28"/>
          <w:szCs w:val="28"/>
        </w:rPr>
        <w:t>的总体要求</w:t>
      </w:r>
    </w:p>
    <w:p>
      <w:pPr>
        <w:spacing w:line="360" w:lineRule="auto"/>
        <w:ind w:firstLine="560" w:firstLineChars="200"/>
        <w:rPr>
          <w:rFonts w:eastAsia="仿宋_GB2312"/>
          <w:bCs/>
          <w:sz w:val="28"/>
          <w:szCs w:val="28"/>
        </w:rPr>
      </w:pPr>
      <w:r>
        <w:rPr>
          <w:rFonts w:hint="eastAsia" w:eastAsia="仿宋_GB2312"/>
          <w:bCs/>
          <w:sz w:val="28"/>
          <w:szCs w:val="28"/>
        </w:rPr>
        <w:t>要求考生全面系统地掌握点集拓扑理论的基本知识，具备较强的分析问题与解决问题的能力。</w:t>
      </w:r>
    </w:p>
    <w:p>
      <w:pPr>
        <w:spacing w:line="360" w:lineRule="auto"/>
        <w:rPr>
          <w:rFonts w:eastAsia="黑体"/>
          <w:b/>
          <w:sz w:val="28"/>
          <w:szCs w:val="28"/>
        </w:rPr>
      </w:pPr>
      <w:r>
        <w:rPr>
          <w:rFonts w:eastAsia="黑体"/>
          <w:b/>
          <w:sz w:val="28"/>
          <w:szCs w:val="28"/>
        </w:rPr>
        <w:t>二、</w:t>
      </w:r>
      <w:r>
        <w:rPr>
          <w:rFonts w:hint="eastAsia" w:eastAsia="黑体"/>
          <w:b/>
          <w:sz w:val="28"/>
          <w:szCs w:val="28"/>
        </w:rPr>
        <w:t>考核内容与考核要求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sz w:val="28"/>
          <w:szCs w:val="28"/>
        </w:rPr>
      </w:pPr>
      <w:r>
        <w:rPr>
          <w:rFonts w:hint="eastAsia" w:ascii="仿宋" w:hAnsi="仿宋" w:eastAsia="仿宋"/>
          <w:sz w:val="28"/>
          <w:szCs w:val="28"/>
        </w:rPr>
        <w:t>《拓扑学》</w:t>
      </w:r>
      <w:r>
        <w:rPr>
          <w:rFonts w:ascii="仿宋" w:hAnsi="仿宋" w:eastAsia="仿宋"/>
          <w:sz w:val="28"/>
          <w:szCs w:val="28"/>
        </w:rPr>
        <w:t>共包含3个部分的内容</w:t>
      </w:r>
      <w:r>
        <w:rPr>
          <w:rFonts w:hint="eastAsia" w:ascii="仿宋" w:hAnsi="仿宋" w:eastAsia="仿宋"/>
          <w:sz w:val="28"/>
          <w:szCs w:val="28"/>
        </w:rPr>
        <w:t>，其中，拓扑空间与连续映射（约30分）、拓扑空间运算（子空间、积空间、商空间）（约20分）、拓扑空间性质（连通性、可数性、分离性、紧致性）（约50分）</w:t>
      </w:r>
      <w:r>
        <w:rPr>
          <w:rFonts w:ascii="仿宋" w:hAnsi="仿宋" w:eastAsia="仿宋"/>
          <w:sz w:val="28"/>
          <w:szCs w:val="28"/>
        </w:rPr>
        <w:t>。</w:t>
      </w:r>
    </w:p>
    <w:p>
      <w:pPr>
        <w:rPr>
          <w:rFonts w:ascii="仿宋" w:hAnsi="仿宋" w:eastAsia="仿宋"/>
          <w:b/>
          <w:sz w:val="28"/>
          <w:szCs w:val="28"/>
        </w:rPr>
      </w:pPr>
      <w:r>
        <w:rPr>
          <w:rFonts w:ascii="仿宋" w:hAnsi="仿宋" w:eastAsia="仿宋"/>
          <w:b/>
          <w:sz w:val="28"/>
          <w:szCs w:val="28"/>
        </w:rPr>
        <w:t>第一部分</w:t>
      </w:r>
      <w:r>
        <w:rPr>
          <w:rFonts w:hint="eastAsia" w:ascii="仿宋" w:hAnsi="仿宋" w:eastAsia="仿宋"/>
          <w:b/>
          <w:sz w:val="28"/>
          <w:szCs w:val="28"/>
        </w:rPr>
        <w:t>拓扑空间与连续映射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sz w:val="28"/>
          <w:szCs w:val="28"/>
        </w:rPr>
      </w:pPr>
      <w:r>
        <w:rPr>
          <w:rFonts w:hint="eastAsia" w:ascii="仿宋" w:hAnsi="仿宋" w:eastAsia="仿宋"/>
          <w:sz w:val="28"/>
          <w:szCs w:val="28"/>
        </w:rPr>
        <w:t>考核内容：度量空间和连续映射拓扑空间和连续映射邻域与邻域系导集闭集闭包内部边界基与子基拓扑空间中的序列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sz w:val="28"/>
          <w:szCs w:val="28"/>
        </w:rPr>
      </w:pPr>
      <w:r>
        <w:rPr>
          <w:rFonts w:hint="eastAsia" w:ascii="仿宋" w:hAnsi="仿宋" w:eastAsia="仿宋"/>
          <w:sz w:val="28"/>
          <w:szCs w:val="28"/>
        </w:rPr>
        <w:t>考核要求：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lang w:val="en-US" w:eastAsia="zh-CN"/>
        </w:rPr>
        <w:t>1</w:t>
      </w:r>
      <w:r>
        <w:rPr>
          <w:rFonts w:hint="eastAsia" w:ascii="仿宋" w:hAnsi="仿宋" w:eastAsia="仿宋"/>
          <w:sz w:val="28"/>
          <w:szCs w:val="28"/>
        </w:rPr>
        <w:t>）对度量空间、拓扑空间、开集、邻域、映射在一点连续、连续映射、度量诱导的拓扑、可度量化空间、同胚、拓扑不变性质、邻域系、聚点、孤立点、闭集、闭包、内点、内部、边界点、边界、基、子基、邻域基、邻域子基、序列、序列的极限点、收敛、子序列等概念要求识记，掌握它们的性质，并会应用这些性质解决问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sz w:val="28"/>
          <w:szCs w:val="28"/>
        </w:rPr>
      </w:pPr>
      <w:r>
        <w:rPr>
          <w:rFonts w:hint="eastAsia" w:ascii="仿宋" w:hAnsi="仿宋" w:eastAsia="仿宋"/>
          <w:sz w:val="28"/>
          <w:szCs w:val="28"/>
        </w:rPr>
        <w:t>（2）掌握拓扑空间的验证方法，及一些比较特殊的拓扑空间（离散拓扑空间，平庸拓扑空间，可数补空间，有限补空间等）；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sz w:val="28"/>
          <w:szCs w:val="28"/>
        </w:rPr>
      </w:pPr>
      <w:r>
        <w:rPr>
          <w:rFonts w:hint="eastAsia" w:ascii="仿宋" w:hAnsi="仿宋" w:eastAsia="仿宋"/>
          <w:sz w:val="28"/>
          <w:szCs w:val="28"/>
        </w:rPr>
        <w:t>（3）理解拓扑空间的定义及有关拓扑空间的概念，拓扑空间连续映射的定义，连续映射的一些等价定义。</w:t>
      </w:r>
    </w:p>
    <w:p>
      <w:pPr>
        <w:rPr>
          <w:rFonts w:ascii="仿宋" w:hAnsi="仿宋" w:eastAsia="仿宋"/>
          <w:b/>
          <w:sz w:val="28"/>
          <w:szCs w:val="28"/>
        </w:rPr>
      </w:pPr>
      <w:r>
        <w:rPr>
          <w:rFonts w:ascii="仿宋" w:hAnsi="仿宋" w:eastAsia="仿宋"/>
          <w:b/>
          <w:sz w:val="28"/>
          <w:szCs w:val="28"/>
        </w:rPr>
        <w:t>第</w:t>
      </w:r>
      <w:r>
        <w:rPr>
          <w:rFonts w:hint="eastAsia" w:ascii="仿宋" w:hAnsi="仿宋" w:eastAsia="仿宋"/>
          <w:b/>
          <w:sz w:val="28"/>
          <w:szCs w:val="28"/>
        </w:rPr>
        <w:t>二</w:t>
      </w:r>
      <w:r>
        <w:rPr>
          <w:rFonts w:ascii="仿宋" w:hAnsi="仿宋" w:eastAsia="仿宋"/>
          <w:b/>
          <w:sz w:val="28"/>
          <w:szCs w:val="28"/>
        </w:rPr>
        <w:t>部分</w:t>
      </w:r>
      <w:r>
        <w:rPr>
          <w:rFonts w:hint="eastAsia" w:ascii="仿宋" w:hAnsi="仿宋" w:eastAsia="仿宋"/>
          <w:b/>
          <w:sz w:val="28"/>
          <w:szCs w:val="28"/>
        </w:rPr>
        <w:t>拓扑空间运算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sz w:val="28"/>
          <w:szCs w:val="28"/>
        </w:rPr>
      </w:pPr>
      <w:r>
        <w:rPr>
          <w:rFonts w:hint="eastAsia" w:ascii="仿宋" w:hAnsi="仿宋" w:eastAsia="仿宋"/>
          <w:sz w:val="28"/>
          <w:szCs w:val="28"/>
        </w:rPr>
        <w:t>考核内容：子空间有限积空间商空间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sz w:val="28"/>
          <w:szCs w:val="28"/>
        </w:rPr>
      </w:pPr>
      <w:r>
        <w:rPr>
          <w:rFonts w:hint="eastAsia" w:ascii="仿宋" w:hAnsi="仿宋" w:eastAsia="仿宋"/>
          <w:sz w:val="28"/>
          <w:szCs w:val="28"/>
        </w:rPr>
        <w:t>考核要求：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sz w:val="28"/>
          <w:szCs w:val="28"/>
        </w:rPr>
      </w:pPr>
      <w:r>
        <w:rPr>
          <w:rFonts w:hint="eastAsia" w:ascii="仿宋" w:hAnsi="仿宋" w:eastAsia="仿宋"/>
          <w:sz w:val="28"/>
          <w:szCs w:val="28"/>
        </w:rPr>
        <w:t>（1）对子空间拓扑，有限积拓扑，商拓扑、嵌入、积空间、投射、商映射、商空间、开（闭）映射的定义要求识记；</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sz w:val="28"/>
          <w:szCs w:val="28"/>
        </w:rPr>
      </w:pPr>
      <w:r>
        <w:rPr>
          <w:rFonts w:hint="eastAsia" w:ascii="仿宋" w:hAnsi="仿宋" w:eastAsia="仿宋"/>
          <w:sz w:val="28"/>
          <w:szCs w:val="28"/>
        </w:rPr>
        <w:t>（2）理解子空间拓扑、有限积拓扑和商拓扑与原拓扑空间拓扑的关系；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sz w:val="28"/>
          <w:szCs w:val="28"/>
        </w:rPr>
      </w:pPr>
      <w:r>
        <w:rPr>
          <w:rFonts w:hint="eastAsia" w:ascii="仿宋" w:hAnsi="仿宋" w:eastAsia="仿宋"/>
          <w:sz w:val="28"/>
          <w:szCs w:val="28"/>
        </w:rPr>
        <w:t>（3）掌握子空间拓扑，有限积拓扑，商拓扑空间中的开集的特点与性质；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sz w:val="28"/>
          <w:szCs w:val="28"/>
        </w:rPr>
      </w:pPr>
      <w:r>
        <w:rPr>
          <w:rFonts w:hint="eastAsia" w:ascii="仿宋" w:hAnsi="仿宋" w:eastAsia="仿宋"/>
          <w:sz w:val="28"/>
          <w:szCs w:val="28"/>
        </w:rPr>
        <w:t>（4）会应用子空间、有限积空间、商空间的性质。</w:t>
      </w:r>
    </w:p>
    <w:p>
      <w:pPr>
        <w:rPr>
          <w:rFonts w:ascii="仿宋" w:hAnsi="仿宋" w:eastAsia="仿宋"/>
          <w:b/>
          <w:sz w:val="28"/>
          <w:szCs w:val="28"/>
        </w:rPr>
      </w:pPr>
      <w:r>
        <w:rPr>
          <w:rFonts w:ascii="仿宋" w:hAnsi="仿宋" w:eastAsia="仿宋"/>
          <w:b/>
          <w:sz w:val="28"/>
          <w:szCs w:val="28"/>
        </w:rPr>
        <w:t>第</w:t>
      </w:r>
      <w:r>
        <w:rPr>
          <w:rFonts w:hint="eastAsia" w:ascii="仿宋" w:hAnsi="仿宋" w:eastAsia="仿宋"/>
          <w:b/>
          <w:sz w:val="28"/>
          <w:szCs w:val="28"/>
        </w:rPr>
        <w:t>三</w:t>
      </w:r>
      <w:r>
        <w:rPr>
          <w:rFonts w:ascii="仿宋" w:hAnsi="仿宋" w:eastAsia="仿宋"/>
          <w:b/>
          <w:sz w:val="28"/>
          <w:szCs w:val="28"/>
        </w:rPr>
        <w:t>部分</w:t>
      </w:r>
      <w:r>
        <w:rPr>
          <w:rFonts w:hint="eastAsia" w:ascii="仿宋" w:hAnsi="仿宋" w:eastAsia="仿宋"/>
          <w:b/>
          <w:sz w:val="28"/>
          <w:szCs w:val="28"/>
        </w:rPr>
        <w:t>拓扑空间性质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sz w:val="28"/>
          <w:szCs w:val="28"/>
        </w:rPr>
      </w:pPr>
      <w:r>
        <w:rPr>
          <w:rFonts w:hint="eastAsia" w:ascii="仿宋" w:hAnsi="仿宋" w:eastAsia="仿宋"/>
          <w:sz w:val="28"/>
          <w:szCs w:val="28"/>
        </w:rPr>
        <w:t>1.连通性</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sz w:val="28"/>
          <w:szCs w:val="28"/>
        </w:rPr>
      </w:pPr>
      <w:r>
        <w:rPr>
          <w:rFonts w:hint="eastAsia" w:ascii="仿宋" w:hAnsi="仿宋" w:eastAsia="仿宋"/>
          <w:sz w:val="28"/>
          <w:szCs w:val="28"/>
        </w:rPr>
        <w:t>考核内容：连通性的应用连通分支局部连通空间道路连通空间道路连通分支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sz w:val="28"/>
          <w:szCs w:val="28"/>
        </w:rPr>
      </w:pPr>
      <w:r>
        <w:rPr>
          <w:rFonts w:hint="eastAsia" w:ascii="仿宋" w:hAnsi="仿宋" w:eastAsia="仿宋"/>
          <w:sz w:val="28"/>
          <w:szCs w:val="28"/>
        </w:rPr>
        <w:t>考核要求：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sz w:val="28"/>
          <w:szCs w:val="28"/>
        </w:rPr>
      </w:pPr>
      <w:r>
        <w:rPr>
          <w:rFonts w:hint="eastAsia" w:ascii="仿宋" w:hAnsi="仿宋" w:eastAsia="仿宋"/>
          <w:sz w:val="28"/>
          <w:szCs w:val="28"/>
        </w:rPr>
        <w:t>（1）对连通空间、道路连通空间、局部连通空间、有限可积性质、连通子集、连通分支、局部连通空间、道路连通空间等概念要求识记；</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sz w:val="28"/>
          <w:szCs w:val="28"/>
        </w:rPr>
      </w:pPr>
      <w:r>
        <w:rPr>
          <w:rFonts w:hint="eastAsia" w:ascii="仿宋" w:hAnsi="仿宋" w:eastAsia="仿宋"/>
          <w:sz w:val="28"/>
          <w:szCs w:val="28"/>
        </w:rPr>
        <w:t>（2）理解连通子集，连续映射保持不变的性质；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sz w:val="28"/>
          <w:szCs w:val="28"/>
        </w:rPr>
      </w:pPr>
      <w:r>
        <w:rPr>
          <w:rFonts w:hint="eastAsia" w:ascii="仿宋" w:hAnsi="仿宋" w:eastAsia="仿宋"/>
          <w:sz w:val="28"/>
          <w:szCs w:val="28"/>
        </w:rPr>
        <w:t>（3）掌握连通空间、道路连通空间、局部连通空间、有限可积性质、连通子集、连通分支、局部连通空间、道路连通空间的性质，掌握连通空间、道路连通空间、局部连通空间判定方法；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sz w:val="28"/>
          <w:szCs w:val="28"/>
        </w:rPr>
      </w:pPr>
      <w:r>
        <w:rPr>
          <w:rFonts w:hint="eastAsia" w:ascii="仿宋" w:hAnsi="仿宋" w:eastAsia="仿宋"/>
          <w:sz w:val="28"/>
          <w:szCs w:val="28"/>
        </w:rPr>
        <w:t>（4）会应用连通空间、道路连通空间、局部连通空间、有限可积性质、连通子集、连通分支、局部连通空间、道路连通空间的性质。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sz w:val="28"/>
          <w:szCs w:val="28"/>
        </w:rPr>
      </w:pPr>
      <w:r>
        <w:rPr>
          <w:rFonts w:hint="eastAsia" w:ascii="仿宋" w:hAnsi="仿宋" w:eastAsia="仿宋"/>
          <w:sz w:val="28"/>
          <w:szCs w:val="28"/>
        </w:rPr>
        <w:t>2.可数性</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sz w:val="28"/>
          <w:szCs w:val="28"/>
        </w:rPr>
      </w:pPr>
      <w:r>
        <w:rPr>
          <w:rFonts w:hint="eastAsia" w:ascii="仿宋" w:hAnsi="仿宋" w:eastAsia="仿宋"/>
          <w:sz w:val="28"/>
          <w:szCs w:val="28"/>
        </w:rPr>
        <w:t>考核内容：第一可数性公理第二可数性公理可分空间Lindeloff空间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sz w:val="28"/>
          <w:szCs w:val="28"/>
        </w:rPr>
      </w:pPr>
      <w:r>
        <w:rPr>
          <w:rFonts w:hint="eastAsia" w:ascii="仿宋" w:hAnsi="仿宋" w:eastAsia="仿宋"/>
          <w:sz w:val="28"/>
          <w:szCs w:val="28"/>
        </w:rPr>
        <w:t>考核要求：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sz w:val="28"/>
          <w:szCs w:val="28"/>
        </w:rPr>
      </w:pPr>
      <w:r>
        <w:rPr>
          <w:rFonts w:hint="eastAsia" w:ascii="仿宋" w:hAnsi="仿宋" w:eastAsia="仿宋"/>
          <w:sz w:val="28"/>
          <w:szCs w:val="28"/>
        </w:rPr>
        <w:t>（1）对可数性公理、可分空间、Lindeloff空间等概念要求识记；</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sz w:val="28"/>
          <w:szCs w:val="28"/>
        </w:rPr>
      </w:pPr>
      <w:r>
        <w:rPr>
          <w:rFonts w:hint="eastAsia" w:ascii="仿宋" w:hAnsi="仿宋" w:eastAsia="仿宋"/>
          <w:sz w:val="28"/>
          <w:szCs w:val="28"/>
        </w:rPr>
        <w:t>（2）理解A2空间和A1空间的关系，可数性公理的可遗传性质及有限可积性质；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sz w:val="28"/>
          <w:szCs w:val="28"/>
        </w:rPr>
      </w:pPr>
      <w:r>
        <w:rPr>
          <w:rFonts w:hint="eastAsia" w:ascii="仿宋" w:hAnsi="仿宋" w:eastAsia="仿宋"/>
          <w:sz w:val="28"/>
          <w:szCs w:val="28"/>
        </w:rPr>
        <w:t>（3）掌握可数性公理、可分空间、Lindeloff空间的性质；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sz w:val="28"/>
          <w:szCs w:val="28"/>
        </w:rPr>
      </w:pPr>
      <w:r>
        <w:rPr>
          <w:rFonts w:hint="eastAsia" w:ascii="仿宋" w:hAnsi="仿宋" w:eastAsia="仿宋"/>
          <w:sz w:val="28"/>
          <w:szCs w:val="28"/>
        </w:rPr>
        <w:t>（4）会应用可数性公理、可分空间、Lindeloff空间的性质。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sz w:val="28"/>
          <w:szCs w:val="28"/>
        </w:rPr>
      </w:pPr>
      <w:r>
        <w:rPr>
          <w:rFonts w:hint="eastAsia" w:ascii="仿宋" w:hAnsi="仿宋" w:eastAsia="仿宋"/>
          <w:sz w:val="28"/>
          <w:szCs w:val="28"/>
        </w:rPr>
        <w:t>3.分离性</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sz w:val="28"/>
          <w:szCs w:val="28"/>
        </w:rPr>
      </w:pPr>
      <w:r>
        <w:rPr>
          <w:rFonts w:hint="eastAsia" w:ascii="仿宋" w:hAnsi="仿宋" w:eastAsia="仿宋"/>
          <w:sz w:val="28"/>
          <w:szCs w:val="28"/>
        </w:rPr>
        <w:t>考核内容：T0、T1、Hausdorff空间正则空间正规空间T3、T4空间Urysohn引理Tietze扩张定理完全正则空间Tychonoff空间分离性公理与子空间有限积空间和商空间可度量化空间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sz w:val="28"/>
          <w:szCs w:val="28"/>
        </w:rPr>
      </w:pPr>
      <w:r>
        <w:rPr>
          <w:rFonts w:hint="eastAsia" w:ascii="仿宋" w:hAnsi="仿宋" w:eastAsia="仿宋"/>
          <w:sz w:val="28"/>
          <w:szCs w:val="28"/>
        </w:rPr>
        <w:t>考核要求：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sz w:val="28"/>
          <w:szCs w:val="28"/>
        </w:rPr>
      </w:pPr>
      <w:r>
        <w:rPr>
          <w:rFonts w:hint="eastAsia" w:ascii="仿宋" w:hAnsi="仿宋" w:eastAsia="仿宋"/>
          <w:sz w:val="28"/>
          <w:szCs w:val="28"/>
        </w:rPr>
        <w:t>（1）对T0、T1、T2、T3、T4、正则、正规、完全正则空间、Tychonoff空间等概念要求识记解；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sz w:val="28"/>
          <w:szCs w:val="28"/>
        </w:rPr>
      </w:pPr>
      <w:r>
        <w:rPr>
          <w:rFonts w:hint="eastAsia" w:ascii="仿宋" w:hAnsi="仿宋" w:eastAsia="仿宋"/>
          <w:sz w:val="28"/>
          <w:szCs w:val="28"/>
        </w:rPr>
        <w:t>（2）理解Urysohn引理，Tietze扩张定理、Urysohn嵌入定理的内容及证明方法；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sz w:val="28"/>
          <w:szCs w:val="28"/>
        </w:rPr>
      </w:pPr>
      <w:r>
        <w:rPr>
          <w:rFonts w:hint="eastAsia" w:ascii="仿宋" w:hAnsi="仿宋" w:eastAsia="仿宋"/>
          <w:sz w:val="28"/>
          <w:szCs w:val="28"/>
        </w:rPr>
        <w:t>（3）掌握T0、T1、正则、正规、完全正则、Tychonoff空间的性质；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sz w:val="28"/>
          <w:szCs w:val="28"/>
        </w:rPr>
      </w:pPr>
      <w:r>
        <w:rPr>
          <w:rFonts w:hint="eastAsia" w:ascii="仿宋" w:hAnsi="仿宋" w:eastAsia="仿宋"/>
          <w:sz w:val="28"/>
          <w:szCs w:val="28"/>
        </w:rPr>
        <w:t>（4）会应用T0、T1、正则、正规、完全正则、Tychonoff空间的性质。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sz w:val="28"/>
          <w:szCs w:val="28"/>
        </w:rPr>
      </w:pPr>
      <w:r>
        <w:rPr>
          <w:rFonts w:hint="eastAsia" w:ascii="仿宋" w:hAnsi="仿宋" w:eastAsia="仿宋"/>
          <w:sz w:val="28"/>
          <w:szCs w:val="28"/>
        </w:rPr>
        <w:t>4.紧致性</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sz w:val="28"/>
          <w:szCs w:val="28"/>
        </w:rPr>
      </w:pPr>
      <w:r>
        <w:rPr>
          <w:rFonts w:hint="eastAsia" w:ascii="仿宋" w:hAnsi="仿宋" w:eastAsia="仿宋"/>
          <w:sz w:val="28"/>
          <w:szCs w:val="28"/>
        </w:rPr>
        <w:t>考核内容：紧致空间紧致性与分离性公理几种紧致性以及其间关系度量空间中的紧致性局部紧致空间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sz w:val="28"/>
          <w:szCs w:val="28"/>
        </w:rPr>
      </w:pPr>
      <w:r>
        <w:rPr>
          <w:rFonts w:hint="eastAsia" w:ascii="仿宋" w:hAnsi="仿宋" w:eastAsia="仿宋"/>
          <w:sz w:val="28"/>
          <w:szCs w:val="28"/>
        </w:rPr>
        <w:t>考核要求：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sz w:val="28"/>
          <w:szCs w:val="28"/>
        </w:rPr>
      </w:pPr>
      <w:r>
        <w:rPr>
          <w:rFonts w:hint="eastAsia" w:ascii="仿宋" w:hAnsi="仿宋" w:eastAsia="仿宋"/>
          <w:sz w:val="28"/>
          <w:szCs w:val="28"/>
        </w:rPr>
        <w:t>（1）对紧致、可数紧致、列紧、序列紧致、局部紧致空间等概念要求识记；</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sz w:val="28"/>
          <w:szCs w:val="28"/>
        </w:rPr>
      </w:pPr>
      <w:r>
        <w:rPr>
          <w:rFonts w:hint="eastAsia" w:ascii="仿宋" w:hAnsi="仿宋" w:eastAsia="仿宋"/>
          <w:sz w:val="28"/>
          <w:szCs w:val="28"/>
        </w:rPr>
        <w:t>（2）理解紧致、可数紧致、列紧、序列紧致的性质及其相互关系；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sz w:val="28"/>
          <w:szCs w:val="28"/>
        </w:rPr>
      </w:pPr>
      <w:r>
        <w:rPr>
          <w:rFonts w:hint="eastAsia" w:ascii="仿宋" w:hAnsi="仿宋" w:eastAsia="仿宋"/>
          <w:sz w:val="28"/>
          <w:szCs w:val="28"/>
        </w:rPr>
        <w:t>（3）掌握紧致、紧致子集、可数紧致、列紧、序列紧致的性质，紧致空间、紧致子集、可数紧致、列紧、序列紧致空间的判别方法，紧致性和分离性公理的关系；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sz w:val="28"/>
          <w:szCs w:val="28"/>
        </w:rPr>
      </w:pPr>
      <w:r>
        <w:rPr>
          <w:rFonts w:hint="eastAsia" w:ascii="仿宋" w:hAnsi="仿宋" w:eastAsia="仿宋"/>
          <w:sz w:val="28"/>
          <w:szCs w:val="28"/>
        </w:rPr>
        <w:t>（4）会应用紧致、可数紧致、列紧、序列紧致的性质。</w:t>
      </w:r>
    </w:p>
    <w:p>
      <w:pPr>
        <w:pStyle w:val="3"/>
        <w:rPr>
          <w:rFonts w:eastAsia="黑体"/>
          <w:b/>
          <w:sz w:val="28"/>
          <w:szCs w:val="28"/>
        </w:rPr>
      </w:pPr>
      <w:r>
        <w:rPr>
          <w:rFonts w:eastAsia="黑体"/>
          <w:b/>
          <w:sz w:val="28"/>
          <w:szCs w:val="28"/>
        </w:rPr>
        <w:t>三、题型</w:t>
      </w:r>
      <w:r>
        <w:rPr>
          <w:rFonts w:hint="eastAsia" w:eastAsia="黑体"/>
          <w:b/>
          <w:sz w:val="28"/>
          <w:szCs w:val="28"/>
        </w:rPr>
        <w:t>结构</w:t>
      </w:r>
    </w:p>
    <w:p>
      <w:pPr>
        <w:spacing w:line="360" w:lineRule="auto"/>
        <w:ind w:firstLine="560" w:firstLineChars="200"/>
        <w:rPr>
          <w:rFonts w:eastAsia="仿宋_GB2312"/>
          <w:sz w:val="28"/>
          <w:szCs w:val="28"/>
        </w:rPr>
      </w:pPr>
      <w:r>
        <w:rPr>
          <w:rFonts w:hint="eastAsia" w:eastAsia="仿宋_GB2312"/>
          <w:sz w:val="28"/>
          <w:szCs w:val="28"/>
        </w:rPr>
        <w:t>考试满分100分，其中</w:t>
      </w:r>
      <w:r>
        <w:rPr>
          <w:rFonts w:eastAsia="仿宋_GB2312"/>
          <w:sz w:val="28"/>
          <w:szCs w:val="28"/>
        </w:rPr>
        <w:t>计算题</w:t>
      </w:r>
      <w:r>
        <w:rPr>
          <w:rFonts w:hint="eastAsia" w:eastAsia="仿宋_GB2312"/>
          <w:sz w:val="28"/>
          <w:szCs w:val="28"/>
        </w:rPr>
        <w:t>约15分，</w:t>
      </w:r>
      <w:r>
        <w:rPr>
          <w:rFonts w:eastAsia="仿宋_GB2312"/>
          <w:sz w:val="28"/>
          <w:szCs w:val="28"/>
        </w:rPr>
        <w:t>证明题</w:t>
      </w:r>
      <w:r>
        <w:rPr>
          <w:rFonts w:hint="eastAsia" w:eastAsia="仿宋_GB2312"/>
          <w:sz w:val="28"/>
          <w:szCs w:val="28"/>
        </w:rPr>
        <w:t>约85分</w:t>
      </w:r>
      <w:r>
        <w:rPr>
          <w:rFonts w:eastAsia="仿宋_GB2312"/>
          <w:sz w:val="28"/>
          <w:szCs w:val="28"/>
        </w:rPr>
        <w:t>。</w:t>
      </w:r>
    </w:p>
    <w:p>
      <w:pPr>
        <w:pStyle w:val="3"/>
        <w:spacing w:line="240" w:lineRule="auto"/>
        <w:rPr>
          <w:rFonts w:eastAsia="黑体"/>
          <w:b/>
          <w:sz w:val="28"/>
          <w:szCs w:val="28"/>
          <w:highlight w:val="none"/>
        </w:rPr>
      </w:pPr>
      <w:r>
        <w:rPr>
          <w:rFonts w:eastAsia="黑体"/>
          <w:b/>
          <w:sz w:val="28"/>
          <w:szCs w:val="28"/>
          <w:highlight w:val="none"/>
        </w:rPr>
        <w:t>四、</w:t>
      </w:r>
      <w:r>
        <w:rPr>
          <w:rFonts w:hint="eastAsia" w:eastAsia="黑体"/>
          <w:b/>
          <w:sz w:val="28"/>
          <w:szCs w:val="28"/>
          <w:highlight w:val="none"/>
        </w:rPr>
        <w:t>参考书目</w:t>
      </w:r>
    </w:p>
    <w:p>
      <w:pPr>
        <w:spacing w:line="360" w:lineRule="auto"/>
        <w:ind w:firstLine="560" w:firstLineChars="200"/>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《点集拓朴学》 熊金城  高等教育出版社</w:t>
      </w:r>
    </w:p>
    <w:sectPr>
      <w:pgSz w:w="11906" w:h="16838"/>
      <w:pgMar w:top="1440" w:right="1644" w:bottom="1560"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 ! important">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kMjBiNTlkNTEzNWRjMjAyNDdkNDRiYjU3OTEzYzUifQ=="/>
  </w:docVars>
  <w:rsids>
    <w:rsidRoot w:val="00B31588"/>
    <w:rsid w:val="0001695D"/>
    <w:rsid w:val="00020CAA"/>
    <w:rsid w:val="00086642"/>
    <w:rsid w:val="00103FD7"/>
    <w:rsid w:val="00106F28"/>
    <w:rsid w:val="001C1697"/>
    <w:rsid w:val="001C1FA0"/>
    <w:rsid w:val="001C3DD9"/>
    <w:rsid w:val="00215954"/>
    <w:rsid w:val="003B26E1"/>
    <w:rsid w:val="003C6C8E"/>
    <w:rsid w:val="003E75C3"/>
    <w:rsid w:val="00453E32"/>
    <w:rsid w:val="00455326"/>
    <w:rsid w:val="00496B58"/>
    <w:rsid w:val="005016CC"/>
    <w:rsid w:val="005354F1"/>
    <w:rsid w:val="00582509"/>
    <w:rsid w:val="00677EE0"/>
    <w:rsid w:val="006D21B4"/>
    <w:rsid w:val="006E1BB6"/>
    <w:rsid w:val="00792BE0"/>
    <w:rsid w:val="00866FF1"/>
    <w:rsid w:val="0086739F"/>
    <w:rsid w:val="008847BF"/>
    <w:rsid w:val="008F1419"/>
    <w:rsid w:val="008F2CA3"/>
    <w:rsid w:val="0096208D"/>
    <w:rsid w:val="009D6E71"/>
    <w:rsid w:val="009F65A0"/>
    <w:rsid w:val="00A374CA"/>
    <w:rsid w:val="00A37E16"/>
    <w:rsid w:val="00A43BA2"/>
    <w:rsid w:val="00A56CD9"/>
    <w:rsid w:val="00A61F22"/>
    <w:rsid w:val="00A72CF2"/>
    <w:rsid w:val="00AC4A18"/>
    <w:rsid w:val="00B31588"/>
    <w:rsid w:val="00B43D8C"/>
    <w:rsid w:val="00B956AA"/>
    <w:rsid w:val="00C80450"/>
    <w:rsid w:val="00D02F22"/>
    <w:rsid w:val="00DD6718"/>
    <w:rsid w:val="00E013CB"/>
    <w:rsid w:val="00E0726C"/>
    <w:rsid w:val="00E10591"/>
    <w:rsid w:val="00E6069C"/>
    <w:rsid w:val="00E92649"/>
    <w:rsid w:val="00F63EAD"/>
    <w:rsid w:val="00F76A8D"/>
    <w:rsid w:val="00FB07CD"/>
    <w:rsid w:val="00FB34F8"/>
    <w:rsid w:val="01A34DB8"/>
    <w:rsid w:val="032F6D6E"/>
    <w:rsid w:val="04D4127D"/>
    <w:rsid w:val="056A2EA9"/>
    <w:rsid w:val="06873F08"/>
    <w:rsid w:val="06EB60F7"/>
    <w:rsid w:val="0A5B7ADF"/>
    <w:rsid w:val="0D133AF3"/>
    <w:rsid w:val="0DB32533"/>
    <w:rsid w:val="0F2A2CEB"/>
    <w:rsid w:val="0F3911BA"/>
    <w:rsid w:val="1109330F"/>
    <w:rsid w:val="117C7576"/>
    <w:rsid w:val="11DE723B"/>
    <w:rsid w:val="138076E0"/>
    <w:rsid w:val="14B92ED0"/>
    <w:rsid w:val="15311ABC"/>
    <w:rsid w:val="15910563"/>
    <w:rsid w:val="17D31CD6"/>
    <w:rsid w:val="19D00743"/>
    <w:rsid w:val="1F5F7154"/>
    <w:rsid w:val="1FB945E4"/>
    <w:rsid w:val="20D10910"/>
    <w:rsid w:val="216746B1"/>
    <w:rsid w:val="23227D58"/>
    <w:rsid w:val="23A7368A"/>
    <w:rsid w:val="24A01A2F"/>
    <w:rsid w:val="258B6D7E"/>
    <w:rsid w:val="25D124F5"/>
    <w:rsid w:val="265B142E"/>
    <w:rsid w:val="26CD7D58"/>
    <w:rsid w:val="27C31893"/>
    <w:rsid w:val="27DE3E2E"/>
    <w:rsid w:val="27E24868"/>
    <w:rsid w:val="285D7EB3"/>
    <w:rsid w:val="28775ED5"/>
    <w:rsid w:val="299B53A8"/>
    <w:rsid w:val="29D9467A"/>
    <w:rsid w:val="2AAD7B18"/>
    <w:rsid w:val="2AB51622"/>
    <w:rsid w:val="2B3929F3"/>
    <w:rsid w:val="2CE12A7C"/>
    <w:rsid w:val="2D4A5A9C"/>
    <w:rsid w:val="2D986661"/>
    <w:rsid w:val="2E687F1A"/>
    <w:rsid w:val="2E9F5B51"/>
    <w:rsid w:val="319E47E9"/>
    <w:rsid w:val="33FA4D2E"/>
    <w:rsid w:val="35274468"/>
    <w:rsid w:val="39135A89"/>
    <w:rsid w:val="39B24499"/>
    <w:rsid w:val="3DD00AC2"/>
    <w:rsid w:val="3E744147"/>
    <w:rsid w:val="3F4F3570"/>
    <w:rsid w:val="4022199A"/>
    <w:rsid w:val="40485B81"/>
    <w:rsid w:val="41074817"/>
    <w:rsid w:val="415A39FA"/>
    <w:rsid w:val="4A1030FF"/>
    <w:rsid w:val="4A3B69C3"/>
    <w:rsid w:val="4A41026C"/>
    <w:rsid w:val="4BEF1709"/>
    <w:rsid w:val="4C64184C"/>
    <w:rsid w:val="4F295C83"/>
    <w:rsid w:val="50E77192"/>
    <w:rsid w:val="529801B1"/>
    <w:rsid w:val="54487F14"/>
    <w:rsid w:val="54BE61BD"/>
    <w:rsid w:val="56336723"/>
    <w:rsid w:val="568248EE"/>
    <w:rsid w:val="5ACF65E2"/>
    <w:rsid w:val="5C707E75"/>
    <w:rsid w:val="6316414F"/>
    <w:rsid w:val="6531725D"/>
    <w:rsid w:val="654B280C"/>
    <w:rsid w:val="656B7EBE"/>
    <w:rsid w:val="698909DE"/>
    <w:rsid w:val="6B013C38"/>
    <w:rsid w:val="6B0A2ABC"/>
    <w:rsid w:val="6B95119C"/>
    <w:rsid w:val="6BDA35C1"/>
    <w:rsid w:val="6C235282"/>
    <w:rsid w:val="6CC3516B"/>
    <w:rsid w:val="6D980486"/>
    <w:rsid w:val="6F6C1C00"/>
    <w:rsid w:val="6FDF60B1"/>
    <w:rsid w:val="750E4BD3"/>
    <w:rsid w:val="753206C6"/>
    <w:rsid w:val="7BB91C1D"/>
    <w:rsid w:val="7BC820BD"/>
    <w:rsid w:val="7E254049"/>
    <w:rsid w:val="7EA21D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uiPriority="99" w:name="HTML Keyboard"/>
    <w:lsdException w:uiPriority="99" w:name="HTML Preformatted"/>
    <w:lsdException w:uiPriority="99" w:name="HTML Sample"/>
    <w:lsdException w:uiPriority="99" w:name="HTML Typewriter"/>
    <w:lsdException w:qFormat="1" w:uiPriority="99" w:semiHidden="0"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Style w:val="7"/>
      <w:tblCellMar>
        <w:top w:w="0" w:type="dxa"/>
        <w:left w:w="108" w:type="dxa"/>
        <w:bottom w:w="0" w:type="dxa"/>
        <w:right w:w="108" w:type="dxa"/>
      </w:tblCellMar>
    </w:tblPr>
  </w:style>
  <w:style w:type="paragraph" w:styleId="2">
    <w:name w:val="annotation text"/>
    <w:basedOn w:val="1"/>
    <w:link w:val="20"/>
    <w:unhideWhenUsed/>
    <w:qFormat/>
    <w:uiPriority w:val="99"/>
    <w:pPr>
      <w:jc w:val="left"/>
    </w:pPr>
  </w:style>
  <w:style w:type="paragraph" w:styleId="3">
    <w:name w:val="Body Text"/>
    <w:basedOn w:val="1"/>
    <w:link w:val="21"/>
    <w:qFormat/>
    <w:uiPriority w:val="0"/>
    <w:pPr>
      <w:spacing w:line="360" w:lineRule="auto"/>
    </w:pPr>
    <w:rPr>
      <w:sz w:val="24"/>
      <w:szCs w:val="20"/>
    </w:rPr>
  </w:style>
  <w:style w:type="paragraph" w:styleId="4">
    <w:name w:val="Balloon Text"/>
    <w:basedOn w:val="1"/>
    <w:link w:val="22"/>
    <w:unhideWhenUsed/>
    <w:qFormat/>
    <w:uiPriority w:val="99"/>
    <w:rPr>
      <w:sz w:val="18"/>
      <w:szCs w:val="18"/>
    </w:rPr>
  </w:style>
  <w:style w:type="paragraph" w:styleId="5">
    <w:name w:val="Normal (Web)"/>
    <w:basedOn w:val="1"/>
    <w:unhideWhenUsed/>
    <w:qFormat/>
    <w:uiPriority w:val="99"/>
    <w:pPr>
      <w:jc w:val="left"/>
    </w:pPr>
    <w:rPr>
      <w:kern w:val="0"/>
      <w:sz w:val="24"/>
    </w:rPr>
  </w:style>
  <w:style w:type="paragraph" w:styleId="6">
    <w:name w:val="annotation subject"/>
    <w:basedOn w:val="2"/>
    <w:next w:val="2"/>
    <w:link w:val="23"/>
    <w:unhideWhenUsed/>
    <w:qFormat/>
    <w:uiPriority w:val="99"/>
    <w:rPr>
      <w:b/>
      <w:bCs/>
    </w:rPr>
  </w:style>
  <w:style w:type="table" w:styleId="8">
    <w:name w:val="Table Grid"/>
    <w:basedOn w:val="7"/>
    <w:qFormat/>
    <w:uiPriority w:val="39"/>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style>
  <w:style w:type="character" w:styleId="11">
    <w:name w:val="FollowedHyperlink"/>
    <w:basedOn w:val="9"/>
    <w:unhideWhenUsed/>
    <w:qFormat/>
    <w:uiPriority w:val="99"/>
    <w:rPr>
      <w:color w:val="3602A2"/>
      <w:u w:val="none"/>
    </w:rPr>
  </w:style>
  <w:style w:type="character" w:styleId="12">
    <w:name w:val="Emphasis"/>
    <w:basedOn w:val="9"/>
    <w:qFormat/>
    <w:uiPriority w:val="20"/>
  </w:style>
  <w:style w:type="character" w:styleId="13">
    <w:name w:val="HTML Definition"/>
    <w:basedOn w:val="9"/>
    <w:unhideWhenUsed/>
    <w:qFormat/>
    <w:uiPriority w:val="99"/>
  </w:style>
  <w:style w:type="character" w:styleId="14">
    <w:name w:val="HTML Acronym"/>
    <w:basedOn w:val="9"/>
    <w:unhideWhenUsed/>
    <w:qFormat/>
    <w:uiPriority w:val="99"/>
  </w:style>
  <w:style w:type="character" w:styleId="15">
    <w:name w:val="HTML Variable"/>
    <w:basedOn w:val="9"/>
    <w:unhideWhenUsed/>
    <w:qFormat/>
    <w:uiPriority w:val="99"/>
  </w:style>
  <w:style w:type="character" w:styleId="16">
    <w:name w:val="Hyperlink"/>
    <w:basedOn w:val="9"/>
    <w:unhideWhenUsed/>
    <w:qFormat/>
    <w:uiPriority w:val="99"/>
    <w:rPr>
      <w:color w:val="0563C1"/>
      <w:u w:val="single"/>
    </w:rPr>
  </w:style>
  <w:style w:type="character" w:styleId="17">
    <w:name w:val="HTML Code"/>
    <w:basedOn w:val="9"/>
    <w:unhideWhenUsed/>
    <w:qFormat/>
    <w:uiPriority w:val="99"/>
    <w:rPr>
      <w:rFonts w:ascii="Courier New" w:hAnsi="Courier New"/>
      <w:sz w:val="20"/>
    </w:rPr>
  </w:style>
  <w:style w:type="character" w:styleId="18">
    <w:name w:val="annotation reference"/>
    <w:basedOn w:val="9"/>
    <w:unhideWhenUsed/>
    <w:qFormat/>
    <w:uiPriority w:val="99"/>
    <w:rPr>
      <w:sz w:val="21"/>
      <w:szCs w:val="21"/>
    </w:rPr>
  </w:style>
  <w:style w:type="character" w:styleId="19">
    <w:name w:val="HTML Cite"/>
    <w:basedOn w:val="9"/>
    <w:unhideWhenUsed/>
    <w:qFormat/>
    <w:uiPriority w:val="99"/>
  </w:style>
  <w:style w:type="character" w:customStyle="1" w:styleId="20">
    <w:name w:val="批注文字 Char"/>
    <w:basedOn w:val="9"/>
    <w:link w:val="2"/>
    <w:semiHidden/>
    <w:qFormat/>
    <w:uiPriority w:val="99"/>
    <w:rPr>
      <w:rFonts w:ascii="Times New Roman" w:hAnsi="Times New Roman" w:eastAsia="宋体" w:cs="Times New Roman"/>
      <w:szCs w:val="24"/>
    </w:rPr>
  </w:style>
  <w:style w:type="character" w:customStyle="1" w:styleId="21">
    <w:name w:val="正文文本 Char"/>
    <w:basedOn w:val="9"/>
    <w:link w:val="3"/>
    <w:qFormat/>
    <w:uiPriority w:val="0"/>
    <w:rPr>
      <w:rFonts w:ascii="Times New Roman" w:hAnsi="Times New Roman" w:eastAsia="宋体" w:cs="Times New Roman"/>
      <w:sz w:val="24"/>
      <w:szCs w:val="20"/>
    </w:rPr>
  </w:style>
  <w:style w:type="character" w:customStyle="1" w:styleId="22">
    <w:name w:val="批注框文本 Char"/>
    <w:basedOn w:val="9"/>
    <w:link w:val="4"/>
    <w:semiHidden/>
    <w:qFormat/>
    <w:uiPriority w:val="99"/>
    <w:rPr>
      <w:rFonts w:ascii="Times New Roman" w:hAnsi="Times New Roman" w:eastAsia="宋体" w:cs="Times New Roman"/>
      <w:sz w:val="18"/>
      <w:szCs w:val="18"/>
    </w:rPr>
  </w:style>
  <w:style w:type="character" w:customStyle="1" w:styleId="23">
    <w:name w:val="批注主题 Char"/>
    <w:basedOn w:val="20"/>
    <w:link w:val="6"/>
    <w:semiHidden/>
    <w:qFormat/>
    <w:uiPriority w:val="99"/>
    <w:rPr>
      <w:rFonts w:ascii="Times New Roman" w:hAnsi="Times New Roman" w:eastAsia="宋体" w:cs="Times New Roman"/>
      <w:b/>
      <w:bCs/>
      <w:szCs w:val="24"/>
    </w:rPr>
  </w:style>
  <w:style w:type="character" w:customStyle="1" w:styleId="24">
    <w:name w:val="bds_nopic"/>
    <w:basedOn w:val="9"/>
    <w:qFormat/>
    <w:uiPriority w:val="0"/>
  </w:style>
  <w:style w:type="character" w:customStyle="1" w:styleId="25">
    <w:name w:val="bds_nopic1"/>
    <w:basedOn w:val="9"/>
    <w:qFormat/>
    <w:uiPriority w:val="0"/>
  </w:style>
  <w:style w:type="character" w:customStyle="1" w:styleId="26">
    <w:name w:val="bds_more2"/>
    <w:basedOn w:val="9"/>
    <w:qFormat/>
    <w:uiPriority w:val="0"/>
    <w:rPr>
      <w:rFonts w:ascii="宋体 ! important" w:hAnsi="宋体 ! important" w:eastAsia="宋体 ! important" w:cs="宋体 ! important"/>
      <w:color w:val="454545"/>
      <w:sz w:val="21"/>
      <w:szCs w:val="21"/>
    </w:rPr>
  </w:style>
  <w:style w:type="character" w:customStyle="1" w:styleId="27">
    <w:name w:val="bds_more1"/>
    <w:basedOn w:val="9"/>
    <w:qFormat/>
    <w:uiPriority w:val="0"/>
    <w:rPr>
      <w:rFonts w:hint="eastAsia" w:ascii="宋体" w:hAnsi="宋体" w:eastAsia="宋体" w:cs="宋体"/>
    </w:rPr>
  </w:style>
  <w:style w:type="character" w:customStyle="1" w:styleId="28">
    <w:name w:val="Unresolved Mention"/>
    <w:basedOn w:val="9"/>
    <w:unhideWhenUsed/>
    <w:qFormat/>
    <w:uiPriority w:val="99"/>
    <w:rPr>
      <w:color w:val="808080"/>
      <w:shd w:val="clear" w:color="auto" w:fill="E6E6E6"/>
    </w:rPr>
  </w:style>
  <w:style w:type="character" w:customStyle="1" w:styleId="29">
    <w:name w:val="bds_nopic2"/>
    <w:basedOn w:val="9"/>
    <w:qFormat/>
    <w:uiPriority w:val="0"/>
  </w:style>
  <w:style w:type="character" w:customStyle="1" w:styleId="30">
    <w:name w:val="bds_more"/>
    <w:basedOn w:val="9"/>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4</Pages>
  <Words>1566</Words>
  <Characters>1699</Characters>
  <Lines>12</Lines>
  <Paragraphs>3</Paragraphs>
  <TotalTime>161</TotalTime>
  <ScaleCrop>false</ScaleCrop>
  <LinksUpToDate>false</LinksUpToDate>
  <CharactersWithSpaces>1699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2017-09-12T03:36:00Z</dcterms:created>
  <dc:creator>Administrator</dc:creator>
  <cp:lastModifiedBy>vertesyuan</cp:lastModifiedBy>
  <cp:lastPrinted>2023-09-25T03:26:31Z</cp:lastPrinted>
  <dcterms:modified xsi:type="dcterms:W3CDTF">2024-05-29T04:40:45Z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57C32AA91EC443498019111502D60B2F_13</vt:lpwstr>
  </property>
</Properties>
</file>