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eastAsia="方正小标宋简体"/>
          <w:b/>
          <w:sz w:val="44"/>
          <w:szCs w:val="44"/>
        </w:rPr>
      </w:pPr>
      <w:r>
        <w:rPr>
          <w:rFonts w:hint="eastAsia" w:eastAsia="方正小标宋简体"/>
          <w:b/>
          <w:sz w:val="44"/>
          <w:szCs w:val="44"/>
          <w:u w:val="single"/>
        </w:rPr>
        <w:t xml:space="preserve"> 20</w:t>
      </w:r>
      <w:r>
        <w:rPr>
          <w:rFonts w:hint="eastAsia" w:eastAsia="方正小标宋简体"/>
          <w:b/>
          <w:sz w:val="44"/>
          <w:szCs w:val="44"/>
          <w:u w:val="single"/>
          <w:lang w:val="en-US" w:eastAsia="zh-CN"/>
        </w:rPr>
        <w:t>24</w:t>
      </w:r>
      <w:r>
        <w:rPr>
          <w:rFonts w:hint="eastAsia" w:eastAsia="方正小标宋简体"/>
          <w:b/>
          <w:sz w:val="44"/>
          <w:szCs w:val="44"/>
          <w:u w:val="single"/>
        </w:rPr>
        <w:t xml:space="preserve"> </w:t>
      </w:r>
      <w:r>
        <w:rPr>
          <w:rFonts w:eastAsia="方正小标宋简体"/>
          <w:b/>
          <w:sz w:val="44"/>
          <w:szCs w:val="44"/>
        </w:rPr>
        <w:t>年硕士研究生入学考试自命题科目</w:t>
      </w:r>
    </w:p>
    <w:p>
      <w:pPr>
        <w:spacing w:line="56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/>
          <w:sz w:val="44"/>
          <w:szCs w:val="44"/>
        </w:rPr>
        <w:t>考试大纲</w:t>
      </w:r>
    </w:p>
    <w:tbl>
      <w:tblPr>
        <w:tblStyle w:val="5"/>
        <w:tblW w:w="852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0"/>
        <w:gridCol w:w="28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670" w:type="dxa"/>
          </w:tcPr>
          <w:p>
            <w:pPr>
              <w:spacing w:after="100" w:afterAutospacing="1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考试</w:t>
            </w:r>
            <w:r>
              <w:rPr>
                <w:rFonts w:eastAsia="仿宋_GB2312"/>
                <w:bCs/>
                <w:sz w:val="28"/>
                <w:szCs w:val="28"/>
              </w:rPr>
              <w:t>阶段</w:t>
            </w:r>
            <w:r>
              <w:rPr>
                <w:rFonts w:hint="eastAsia" w:eastAsia="仿宋_GB2312"/>
                <w:bCs/>
                <w:sz w:val="28"/>
                <w:szCs w:val="28"/>
              </w:rPr>
              <w:t>：复</w:t>
            </w:r>
            <w:r>
              <w:rPr>
                <w:rFonts w:eastAsia="仿宋_GB2312"/>
                <w:bCs/>
                <w:sz w:val="28"/>
                <w:szCs w:val="28"/>
              </w:rPr>
              <w:t>试</w:t>
            </w:r>
          </w:p>
        </w:tc>
        <w:tc>
          <w:tcPr>
            <w:tcW w:w="2852" w:type="dxa"/>
          </w:tcPr>
          <w:p>
            <w:pPr>
              <w:spacing w:after="100" w:afterAutospacing="1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科目</w:t>
            </w:r>
            <w:r>
              <w:rPr>
                <w:rFonts w:eastAsia="仿宋_GB2312"/>
                <w:bCs/>
                <w:sz w:val="28"/>
                <w:szCs w:val="28"/>
              </w:rPr>
              <w:t>满分值：</w:t>
            </w:r>
            <w:r>
              <w:rPr>
                <w:rFonts w:hint="eastAsia" w:eastAsia="仿宋_GB2312"/>
                <w:bCs/>
                <w:sz w:val="28"/>
                <w:szCs w:val="28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670" w:type="dxa"/>
          </w:tcPr>
          <w:p>
            <w:pPr>
              <w:spacing w:after="100" w:afterAutospacing="1"/>
              <w:rPr>
                <w:rFonts w:hint="eastAsia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考试科目：</w:t>
            </w:r>
            <w:r>
              <w:rPr>
                <w:rFonts w:hint="eastAsia" w:eastAsia="仿宋_GB2312"/>
                <w:bCs/>
                <w:sz w:val="28"/>
                <w:szCs w:val="28"/>
              </w:rPr>
              <w:t>数字逻辑设计</w:t>
            </w:r>
            <w:r>
              <w:rPr>
                <w:rFonts w:hint="eastAsia" w:eastAsia="仿宋_GB2312"/>
                <w:bCs/>
                <w:sz w:val="28"/>
                <w:szCs w:val="28"/>
                <w:lang w:val="en-US" w:eastAsia="zh-CN"/>
              </w:rPr>
              <w:t>二</w:t>
            </w:r>
          </w:p>
        </w:tc>
        <w:tc>
          <w:tcPr>
            <w:tcW w:w="2852" w:type="dxa"/>
          </w:tcPr>
          <w:p>
            <w:pPr>
              <w:spacing w:after="100" w:afterAutospacing="1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科目代码：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670" w:type="dxa"/>
          </w:tcPr>
          <w:p>
            <w:pPr>
              <w:spacing w:after="100" w:afterAutospacing="1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考试</w:t>
            </w:r>
            <w:r>
              <w:rPr>
                <w:rFonts w:eastAsia="仿宋_GB2312"/>
                <w:bCs/>
                <w:sz w:val="28"/>
                <w:szCs w:val="28"/>
              </w:rPr>
              <w:t>方式：</w:t>
            </w:r>
            <w:r>
              <w:rPr>
                <w:rFonts w:hint="eastAsia" w:eastAsia="仿宋_GB2312"/>
                <w:bCs/>
                <w:sz w:val="28"/>
                <w:szCs w:val="28"/>
              </w:rPr>
              <w:t>闭卷</w:t>
            </w:r>
            <w:r>
              <w:rPr>
                <w:rFonts w:eastAsia="仿宋_GB2312"/>
                <w:bCs/>
                <w:sz w:val="28"/>
                <w:szCs w:val="28"/>
              </w:rPr>
              <w:t>笔试</w:t>
            </w:r>
          </w:p>
        </w:tc>
        <w:tc>
          <w:tcPr>
            <w:tcW w:w="2852" w:type="dxa"/>
          </w:tcPr>
          <w:p>
            <w:pPr>
              <w:spacing w:after="100" w:afterAutospacing="1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考试</w:t>
            </w:r>
            <w:r>
              <w:rPr>
                <w:rFonts w:eastAsia="仿宋_GB2312"/>
                <w:bCs/>
                <w:sz w:val="28"/>
                <w:szCs w:val="28"/>
              </w:rPr>
              <w:t>时长：</w:t>
            </w:r>
            <w:r>
              <w:rPr>
                <w:rFonts w:hint="eastAsia" w:eastAsia="仿宋_GB2312"/>
                <w:bCs/>
                <w:sz w:val="28"/>
                <w:szCs w:val="28"/>
              </w:rPr>
              <w:t>180分钟</w:t>
            </w:r>
          </w:p>
        </w:tc>
      </w:tr>
    </w:tbl>
    <w:p>
      <w:pPr>
        <w:spacing w:line="360" w:lineRule="auto"/>
        <w:rPr>
          <w:rFonts w:eastAsia="黑体"/>
          <w:b/>
          <w:bCs/>
          <w:sz w:val="28"/>
          <w:szCs w:val="28"/>
        </w:rPr>
      </w:pPr>
      <w:r>
        <w:rPr>
          <w:rFonts w:eastAsia="黑体"/>
          <w:b/>
          <w:bCs/>
          <w:sz w:val="28"/>
          <w:szCs w:val="28"/>
        </w:rPr>
        <w:t>一、</w:t>
      </w:r>
      <w:r>
        <w:rPr>
          <w:rFonts w:hint="eastAsia" w:eastAsia="黑体"/>
          <w:b/>
          <w:bCs/>
          <w:sz w:val="28"/>
          <w:szCs w:val="28"/>
        </w:rPr>
        <w:t>科目</w:t>
      </w:r>
      <w:r>
        <w:rPr>
          <w:rFonts w:eastAsia="黑体"/>
          <w:b/>
          <w:bCs/>
          <w:sz w:val="28"/>
          <w:szCs w:val="28"/>
        </w:rPr>
        <w:t>的总体要求</w:t>
      </w:r>
    </w:p>
    <w:p>
      <w:pPr>
        <w:spacing w:line="360" w:lineRule="auto"/>
        <w:ind w:firstLine="560" w:firstLineChars="200"/>
        <w:rPr>
          <w:rFonts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主要考察学生对《数字电路逻辑设计》课程中基本知识、原理以及技能的掌握情况，以及将相关知识用于分析和设计具体数字逻辑电路的能力。</w:t>
      </w:r>
    </w:p>
    <w:p>
      <w:pPr>
        <w:spacing w:line="360" w:lineRule="auto"/>
        <w:rPr>
          <w:rFonts w:eastAsia="黑体"/>
          <w:b/>
          <w:sz w:val="28"/>
          <w:szCs w:val="28"/>
        </w:rPr>
      </w:pPr>
      <w:r>
        <w:rPr>
          <w:rFonts w:eastAsia="黑体"/>
          <w:b/>
          <w:sz w:val="28"/>
          <w:szCs w:val="28"/>
        </w:rPr>
        <w:t>二、</w:t>
      </w:r>
      <w:r>
        <w:rPr>
          <w:rFonts w:hint="eastAsia" w:eastAsia="黑体"/>
          <w:b/>
          <w:sz w:val="28"/>
          <w:szCs w:val="28"/>
        </w:rPr>
        <w:t>考核内容与考核要求</w:t>
      </w:r>
    </w:p>
    <w:p>
      <w:pPr>
        <w:spacing w:line="360" w:lineRule="auto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《数字逻辑设计</w:t>
      </w:r>
      <w:r>
        <w:rPr>
          <w:rFonts w:hint="eastAsia" w:eastAsia="仿宋_GB2312"/>
          <w:bCs/>
          <w:sz w:val="28"/>
          <w:szCs w:val="28"/>
          <w:lang w:val="en-US" w:eastAsia="zh-CN"/>
        </w:rPr>
        <w:t>二</w:t>
      </w:r>
      <w:r>
        <w:rPr>
          <w:rFonts w:hint="eastAsia" w:eastAsia="仿宋_GB2312"/>
          <w:bCs/>
          <w:sz w:val="28"/>
          <w:szCs w:val="28"/>
        </w:rPr>
        <w:t>》</w:t>
      </w:r>
      <w:r>
        <w:rPr>
          <w:rFonts w:eastAsia="仿宋_GB2312"/>
          <w:bCs/>
          <w:sz w:val="28"/>
          <w:szCs w:val="28"/>
        </w:rPr>
        <w:t>共包含</w:t>
      </w:r>
      <w:r>
        <w:rPr>
          <w:rFonts w:hint="eastAsia" w:eastAsia="仿宋_GB2312"/>
          <w:bCs/>
          <w:sz w:val="28"/>
          <w:szCs w:val="28"/>
        </w:rPr>
        <w:t>五</w:t>
      </w:r>
      <w:r>
        <w:rPr>
          <w:rFonts w:eastAsia="仿宋_GB2312"/>
          <w:bCs/>
          <w:sz w:val="28"/>
          <w:szCs w:val="28"/>
        </w:rPr>
        <w:t>个部分的内容</w:t>
      </w:r>
      <w:r>
        <w:rPr>
          <w:rFonts w:hint="eastAsia" w:eastAsia="仿宋_GB2312"/>
          <w:bCs/>
          <w:sz w:val="28"/>
          <w:szCs w:val="28"/>
        </w:rPr>
        <w:t>：数制和编码</w:t>
      </w:r>
      <w:r>
        <w:rPr>
          <w:rFonts w:eastAsia="仿宋_GB2312"/>
          <w:sz w:val="28"/>
          <w:szCs w:val="28"/>
        </w:rPr>
        <w:t>、</w:t>
      </w:r>
      <w:r>
        <w:rPr>
          <w:rFonts w:hint="eastAsia" w:eastAsia="仿宋_GB2312"/>
          <w:sz w:val="28"/>
          <w:szCs w:val="28"/>
        </w:rPr>
        <w:t>逻辑代数基础、逻辑门电路、组合逻辑电路的分析和设计、时序逻辑电路的分析和设计</w:t>
      </w:r>
      <w:r>
        <w:rPr>
          <w:rFonts w:eastAsia="仿宋_GB2312"/>
          <w:sz w:val="28"/>
          <w:szCs w:val="28"/>
        </w:rPr>
        <w:t>。</w:t>
      </w:r>
    </w:p>
    <w:p>
      <w:pPr>
        <w:spacing w:line="360" w:lineRule="auto"/>
        <w:ind w:firstLine="560" w:firstLineChars="200"/>
        <w:rPr>
          <w:rFonts w:eastAsia="仿宋_GB2312"/>
          <w:bCs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>（一）第一部分</w:t>
      </w:r>
      <w:r>
        <w:rPr>
          <w:rFonts w:hint="eastAsia" w:eastAsia="仿宋_GB2312"/>
          <w:bCs/>
          <w:sz w:val="28"/>
          <w:szCs w:val="28"/>
        </w:rPr>
        <w:t>“数制和编码”</w:t>
      </w:r>
    </w:p>
    <w:p>
      <w:pPr>
        <w:spacing w:line="360" w:lineRule="auto"/>
        <w:ind w:firstLine="840" w:firstLineChars="300"/>
        <w:rPr>
          <w:rFonts w:eastAsia="仿宋_GB2312"/>
          <w:bCs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>1、</w:t>
      </w:r>
      <w:r>
        <w:rPr>
          <w:rFonts w:hint="eastAsia" w:eastAsia="仿宋_GB2312"/>
          <w:bCs/>
          <w:sz w:val="28"/>
          <w:szCs w:val="28"/>
        </w:rPr>
        <w:t>（掌握）数制及其转换规则；</w:t>
      </w:r>
    </w:p>
    <w:p>
      <w:pPr>
        <w:spacing w:line="360" w:lineRule="auto"/>
        <w:ind w:firstLine="840" w:firstLineChars="300"/>
        <w:rPr>
          <w:rFonts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2、（掌握）码制和常用编码（BCD码和可靠性编码）。</w:t>
      </w:r>
    </w:p>
    <w:p>
      <w:pPr>
        <w:spacing w:line="360" w:lineRule="auto"/>
        <w:ind w:firstLine="560" w:firstLineChars="200"/>
        <w:rPr>
          <w:rFonts w:eastAsia="仿宋_GB2312"/>
          <w:bCs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>（</w:t>
      </w:r>
      <w:r>
        <w:rPr>
          <w:rFonts w:hint="eastAsia" w:eastAsia="仿宋_GB2312"/>
          <w:bCs/>
          <w:sz w:val="28"/>
          <w:szCs w:val="28"/>
        </w:rPr>
        <w:t>二</w:t>
      </w:r>
      <w:r>
        <w:rPr>
          <w:rFonts w:eastAsia="仿宋_GB2312"/>
          <w:bCs/>
          <w:sz w:val="28"/>
          <w:szCs w:val="28"/>
        </w:rPr>
        <w:t>）第</w:t>
      </w:r>
      <w:r>
        <w:rPr>
          <w:rFonts w:hint="eastAsia" w:eastAsia="仿宋_GB2312"/>
          <w:bCs/>
          <w:sz w:val="28"/>
          <w:szCs w:val="28"/>
        </w:rPr>
        <w:t>二</w:t>
      </w:r>
      <w:r>
        <w:rPr>
          <w:rFonts w:eastAsia="仿宋_GB2312"/>
          <w:bCs/>
          <w:sz w:val="28"/>
          <w:szCs w:val="28"/>
        </w:rPr>
        <w:t>部分</w:t>
      </w:r>
      <w:r>
        <w:rPr>
          <w:rFonts w:hint="eastAsia" w:eastAsia="仿宋_GB2312"/>
          <w:bCs/>
          <w:sz w:val="28"/>
          <w:szCs w:val="28"/>
        </w:rPr>
        <w:t>“</w:t>
      </w:r>
      <w:r>
        <w:rPr>
          <w:rFonts w:hint="eastAsia" w:eastAsia="仿宋_GB2312"/>
          <w:sz w:val="28"/>
          <w:szCs w:val="28"/>
        </w:rPr>
        <w:t>逻辑代数基础</w:t>
      </w:r>
      <w:r>
        <w:rPr>
          <w:rFonts w:hint="eastAsia" w:eastAsia="仿宋_GB2312"/>
          <w:bCs/>
          <w:sz w:val="28"/>
          <w:szCs w:val="28"/>
        </w:rPr>
        <w:t>”</w:t>
      </w:r>
    </w:p>
    <w:p>
      <w:pPr>
        <w:spacing w:line="360" w:lineRule="auto"/>
        <w:ind w:firstLine="840" w:firstLineChars="300"/>
        <w:rPr>
          <w:rFonts w:eastAsia="仿宋_GB2312"/>
          <w:bCs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>1、</w:t>
      </w:r>
      <w:r>
        <w:rPr>
          <w:rFonts w:hint="eastAsia" w:eastAsia="仿宋_GB2312"/>
          <w:bCs/>
          <w:sz w:val="28"/>
          <w:szCs w:val="28"/>
        </w:rPr>
        <w:t>（掌握）</w:t>
      </w:r>
      <w:r>
        <w:rPr>
          <w:rFonts w:eastAsia="仿宋_GB2312"/>
          <w:bCs/>
          <w:sz w:val="28"/>
          <w:szCs w:val="28"/>
        </w:rPr>
        <w:t>基本逻辑运算与复合逻辑运算</w:t>
      </w:r>
      <w:r>
        <w:rPr>
          <w:rFonts w:hint="eastAsia" w:eastAsia="仿宋_GB2312"/>
          <w:bCs/>
          <w:sz w:val="28"/>
          <w:szCs w:val="28"/>
        </w:rPr>
        <w:t>；</w:t>
      </w:r>
    </w:p>
    <w:p>
      <w:pPr>
        <w:spacing w:line="360" w:lineRule="auto"/>
        <w:ind w:firstLine="840" w:firstLineChars="300"/>
        <w:rPr>
          <w:rFonts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2、（掌握）</w:t>
      </w:r>
      <w:r>
        <w:rPr>
          <w:rFonts w:eastAsia="仿宋_GB2312"/>
          <w:bCs/>
          <w:sz w:val="28"/>
          <w:szCs w:val="28"/>
        </w:rPr>
        <w:t>逻辑代数基本定律及基本规则</w:t>
      </w:r>
      <w:r>
        <w:rPr>
          <w:rFonts w:hint="eastAsia" w:eastAsia="仿宋_GB2312"/>
          <w:bCs/>
          <w:sz w:val="28"/>
          <w:szCs w:val="28"/>
        </w:rPr>
        <w:t>；</w:t>
      </w:r>
    </w:p>
    <w:p>
      <w:pPr>
        <w:spacing w:line="360" w:lineRule="auto"/>
        <w:ind w:firstLine="840" w:firstLineChars="300"/>
        <w:rPr>
          <w:rFonts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3、（掌握）</w:t>
      </w:r>
      <w:r>
        <w:rPr>
          <w:rFonts w:eastAsia="仿宋_GB2312"/>
          <w:bCs/>
          <w:sz w:val="28"/>
          <w:szCs w:val="28"/>
        </w:rPr>
        <w:t>逻辑函数的表示及化简</w:t>
      </w:r>
      <w:r>
        <w:rPr>
          <w:rFonts w:hint="eastAsia" w:eastAsia="仿宋_GB2312"/>
          <w:bCs/>
          <w:sz w:val="28"/>
          <w:szCs w:val="28"/>
        </w:rPr>
        <w:t>。</w:t>
      </w:r>
    </w:p>
    <w:p>
      <w:pPr>
        <w:spacing w:line="360" w:lineRule="auto"/>
        <w:ind w:firstLine="560" w:firstLineChars="200"/>
        <w:rPr>
          <w:rFonts w:eastAsia="仿宋_GB2312"/>
          <w:bCs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>（</w:t>
      </w:r>
      <w:r>
        <w:rPr>
          <w:rFonts w:hint="eastAsia" w:eastAsia="仿宋_GB2312"/>
          <w:bCs/>
          <w:sz w:val="28"/>
          <w:szCs w:val="28"/>
        </w:rPr>
        <w:t>三</w:t>
      </w:r>
      <w:r>
        <w:rPr>
          <w:rFonts w:eastAsia="仿宋_GB2312"/>
          <w:bCs/>
          <w:sz w:val="28"/>
          <w:szCs w:val="28"/>
        </w:rPr>
        <w:t>）第</w:t>
      </w:r>
      <w:r>
        <w:rPr>
          <w:rFonts w:hint="eastAsia" w:eastAsia="仿宋_GB2312"/>
          <w:bCs/>
          <w:sz w:val="28"/>
          <w:szCs w:val="28"/>
        </w:rPr>
        <w:t>三</w:t>
      </w:r>
      <w:r>
        <w:rPr>
          <w:rFonts w:eastAsia="仿宋_GB2312"/>
          <w:bCs/>
          <w:sz w:val="28"/>
          <w:szCs w:val="28"/>
        </w:rPr>
        <w:t>部分</w:t>
      </w:r>
      <w:r>
        <w:rPr>
          <w:rFonts w:hint="eastAsia" w:eastAsia="仿宋_GB2312"/>
          <w:bCs/>
          <w:sz w:val="28"/>
          <w:szCs w:val="28"/>
        </w:rPr>
        <w:t>“</w:t>
      </w:r>
      <w:r>
        <w:rPr>
          <w:rFonts w:hint="eastAsia" w:eastAsia="仿宋_GB2312"/>
          <w:sz w:val="28"/>
          <w:szCs w:val="28"/>
        </w:rPr>
        <w:t>逻辑门电路</w:t>
      </w:r>
      <w:r>
        <w:rPr>
          <w:rFonts w:hint="eastAsia" w:eastAsia="仿宋_GB2312"/>
          <w:bCs/>
          <w:sz w:val="28"/>
          <w:szCs w:val="28"/>
        </w:rPr>
        <w:t>”</w:t>
      </w:r>
    </w:p>
    <w:p>
      <w:pPr>
        <w:spacing w:line="360" w:lineRule="auto"/>
        <w:ind w:firstLine="840" w:firstLineChars="300"/>
        <w:rPr>
          <w:rFonts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（掌握）二极管、三级管和MOS管的基本开关特性。</w:t>
      </w:r>
    </w:p>
    <w:p>
      <w:pPr>
        <w:spacing w:line="360" w:lineRule="auto"/>
        <w:ind w:firstLine="560" w:firstLineChars="200"/>
        <w:rPr>
          <w:rFonts w:eastAsia="仿宋_GB2312"/>
          <w:bCs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>（</w:t>
      </w:r>
      <w:r>
        <w:rPr>
          <w:rFonts w:hint="eastAsia" w:eastAsia="仿宋_GB2312"/>
          <w:bCs/>
          <w:sz w:val="28"/>
          <w:szCs w:val="28"/>
        </w:rPr>
        <w:t>四</w:t>
      </w:r>
      <w:r>
        <w:rPr>
          <w:rFonts w:eastAsia="仿宋_GB2312"/>
          <w:bCs/>
          <w:sz w:val="28"/>
          <w:szCs w:val="28"/>
        </w:rPr>
        <w:t>）第</w:t>
      </w:r>
      <w:r>
        <w:rPr>
          <w:rFonts w:hint="eastAsia" w:eastAsia="仿宋_GB2312"/>
          <w:bCs/>
          <w:sz w:val="28"/>
          <w:szCs w:val="28"/>
        </w:rPr>
        <w:t>四</w:t>
      </w:r>
      <w:r>
        <w:rPr>
          <w:rFonts w:eastAsia="仿宋_GB2312"/>
          <w:bCs/>
          <w:sz w:val="28"/>
          <w:szCs w:val="28"/>
        </w:rPr>
        <w:t>部分</w:t>
      </w:r>
      <w:r>
        <w:rPr>
          <w:rFonts w:hint="eastAsia" w:eastAsia="仿宋_GB2312"/>
          <w:bCs/>
          <w:sz w:val="28"/>
          <w:szCs w:val="28"/>
        </w:rPr>
        <w:t>“</w:t>
      </w:r>
      <w:r>
        <w:rPr>
          <w:rFonts w:hint="eastAsia" w:eastAsia="仿宋_GB2312"/>
          <w:sz w:val="28"/>
          <w:szCs w:val="28"/>
        </w:rPr>
        <w:t>组合逻辑电路的分析和设计</w:t>
      </w:r>
      <w:r>
        <w:rPr>
          <w:rFonts w:hint="eastAsia" w:eastAsia="仿宋_GB2312"/>
          <w:bCs/>
          <w:sz w:val="28"/>
          <w:szCs w:val="28"/>
        </w:rPr>
        <w:t>”</w:t>
      </w:r>
    </w:p>
    <w:p>
      <w:pPr>
        <w:spacing w:line="360" w:lineRule="auto"/>
        <w:ind w:firstLine="840" w:firstLineChars="300"/>
        <w:rPr>
          <w:rFonts w:eastAsia="仿宋_GB2312"/>
          <w:bCs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>1、</w:t>
      </w:r>
      <w:r>
        <w:rPr>
          <w:rFonts w:hint="eastAsia" w:eastAsia="仿宋_GB2312"/>
          <w:bCs/>
          <w:sz w:val="28"/>
          <w:szCs w:val="28"/>
        </w:rPr>
        <w:t>（掌握）组合逻辑电路的特点与分析；</w:t>
      </w:r>
    </w:p>
    <w:p>
      <w:pPr>
        <w:spacing w:line="360" w:lineRule="auto"/>
        <w:ind w:firstLine="840" w:firstLineChars="300"/>
        <w:rPr>
          <w:rFonts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2、（掌握）组合逻辑电路的设计与实现方式；</w:t>
      </w:r>
    </w:p>
    <w:p>
      <w:pPr>
        <w:spacing w:line="360" w:lineRule="auto"/>
        <w:ind w:firstLine="840" w:firstLineChars="300"/>
        <w:rPr>
          <w:rFonts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3、（熟悉）</w:t>
      </w:r>
      <w:r>
        <w:rPr>
          <w:rFonts w:eastAsia="仿宋_GB2312"/>
          <w:bCs/>
          <w:sz w:val="28"/>
          <w:szCs w:val="28"/>
        </w:rPr>
        <w:t>加</w:t>
      </w:r>
      <w:r>
        <w:rPr>
          <w:rFonts w:hint="eastAsia" w:eastAsia="仿宋_GB2312"/>
          <w:bCs/>
          <w:sz w:val="28"/>
          <w:szCs w:val="28"/>
        </w:rPr>
        <w:t>/</w:t>
      </w:r>
      <w:r>
        <w:rPr>
          <w:rFonts w:eastAsia="仿宋_GB2312"/>
          <w:bCs/>
          <w:sz w:val="28"/>
          <w:szCs w:val="28"/>
        </w:rPr>
        <w:t>减法器</w:t>
      </w:r>
      <w:r>
        <w:rPr>
          <w:rFonts w:hint="eastAsia" w:eastAsia="仿宋_GB2312"/>
          <w:bCs/>
          <w:sz w:val="28"/>
          <w:szCs w:val="28"/>
        </w:rPr>
        <w:t>、</w:t>
      </w:r>
      <w:r>
        <w:rPr>
          <w:rFonts w:eastAsia="仿宋_GB2312"/>
          <w:bCs/>
          <w:sz w:val="28"/>
          <w:szCs w:val="28"/>
        </w:rPr>
        <w:t>编</w:t>
      </w:r>
      <w:r>
        <w:rPr>
          <w:rFonts w:hint="eastAsia" w:eastAsia="仿宋_GB2312"/>
          <w:bCs/>
          <w:sz w:val="28"/>
          <w:szCs w:val="28"/>
        </w:rPr>
        <w:t>/</w:t>
      </w:r>
      <w:r>
        <w:rPr>
          <w:rFonts w:eastAsia="仿宋_GB2312"/>
          <w:bCs/>
          <w:sz w:val="28"/>
          <w:szCs w:val="28"/>
        </w:rPr>
        <w:t>译码器</w:t>
      </w:r>
      <w:r>
        <w:rPr>
          <w:rFonts w:hint="eastAsia" w:eastAsia="仿宋_GB2312"/>
          <w:bCs/>
          <w:sz w:val="28"/>
          <w:szCs w:val="28"/>
        </w:rPr>
        <w:t>、</w:t>
      </w:r>
      <w:r>
        <w:rPr>
          <w:rFonts w:eastAsia="仿宋_GB2312"/>
          <w:bCs/>
          <w:sz w:val="28"/>
          <w:szCs w:val="28"/>
        </w:rPr>
        <w:t>数据选择器</w:t>
      </w:r>
      <w:r>
        <w:rPr>
          <w:rFonts w:hint="eastAsia" w:eastAsia="仿宋_GB2312"/>
          <w:bCs/>
          <w:sz w:val="28"/>
          <w:szCs w:val="28"/>
        </w:rPr>
        <w:t>、</w:t>
      </w:r>
      <w:r>
        <w:rPr>
          <w:rFonts w:eastAsia="仿宋_GB2312"/>
          <w:bCs/>
          <w:sz w:val="28"/>
          <w:szCs w:val="28"/>
        </w:rPr>
        <w:t>数值比较器</w:t>
      </w:r>
      <w:r>
        <w:rPr>
          <w:rFonts w:hint="eastAsia" w:eastAsia="仿宋_GB2312"/>
          <w:bCs/>
          <w:sz w:val="28"/>
          <w:szCs w:val="28"/>
        </w:rPr>
        <w:t>的分析和设计方法。</w:t>
      </w:r>
    </w:p>
    <w:p>
      <w:pPr>
        <w:spacing w:line="360" w:lineRule="auto"/>
        <w:ind w:firstLine="560" w:firstLineChars="200"/>
        <w:rPr>
          <w:rFonts w:eastAsia="仿宋_GB2312"/>
          <w:bCs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>（</w:t>
      </w:r>
      <w:r>
        <w:rPr>
          <w:rFonts w:hint="eastAsia" w:eastAsia="仿宋_GB2312"/>
          <w:bCs/>
          <w:sz w:val="28"/>
          <w:szCs w:val="28"/>
        </w:rPr>
        <w:t>五</w:t>
      </w:r>
      <w:r>
        <w:rPr>
          <w:rFonts w:eastAsia="仿宋_GB2312"/>
          <w:bCs/>
          <w:sz w:val="28"/>
          <w:szCs w:val="28"/>
        </w:rPr>
        <w:t>）第</w:t>
      </w:r>
      <w:r>
        <w:rPr>
          <w:rFonts w:hint="eastAsia" w:eastAsia="仿宋_GB2312"/>
          <w:bCs/>
          <w:sz w:val="28"/>
          <w:szCs w:val="28"/>
        </w:rPr>
        <w:t>五</w:t>
      </w:r>
      <w:r>
        <w:rPr>
          <w:rFonts w:eastAsia="仿宋_GB2312"/>
          <w:bCs/>
          <w:sz w:val="28"/>
          <w:szCs w:val="28"/>
        </w:rPr>
        <w:t>部分</w:t>
      </w:r>
      <w:r>
        <w:rPr>
          <w:rFonts w:hint="eastAsia" w:eastAsia="仿宋_GB2312"/>
          <w:bCs/>
          <w:sz w:val="28"/>
          <w:szCs w:val="28"/>
        </w:rPr>
        <w:t>“时序</w:t>
      </w:r>
      <w:r>
        <w:rPr>
          <w:rFonts w:hint="eastAsia" w:eastAsia="仿宋_GB2312"/>
          <w:sz w:val="28"/>
          <w:szCs w:val="28"/>
        </w:rPr>
        <w:t>逻辑电路的分析和设计</w:t>
      </w:r>
      <w:r>
        <w:rPr>
          <w:rFonts w:hint="eastAsia" w:eastAsia="仿宋_GB2312"/>
          <w:bCs/>
          <w:sz w:val="28"/>
          <w:szCs w:val="28"/>
        </w:rPr>
        <w:t>”</w:t>
      </w:r>
    </w:p>
    <w:p>
      <w:pPr>
        <w:spacing w:line="360" w:lineRule="auto"/>
        <w:ind w:firstLine="840" w:firstLineChars="300"/>
        <w:rPr>
          <w:rFonts w:eastAsia="仿宋_GB2312"/>
          <w:bCs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>1、</w:t>
      </w:r>
      <w:r>
        <w:rPr>
          <w:rFonts w:hint="eastAsia" w:eastAsia="仿宋_GB2312"/>
          <w:bCs/>
          <w:sz w:val="28"/>
          <w:szCs w:val="28"/>
        </w:rPr>
        <w:t>（掌握）</w:t>
      </w:r>
      <w:r>
        <w:rPr>
          <w:rFonts w:eastAsia="仿宋_GB2312"/>
          <w:bCs/>
          <w:sz w:val="28"/>
          <w:szCs w:val="28"/>
        </w:rPr>
        <w:t>时序逻辑电路的特点</w:t>
      </w:r>
      <w:r>
        <w:rPr>
          <w:rFonts w:hint="eastAsia" w:eastAsia="仿宋_GB2312"/>
          <w:bCs/>
          <w:sz w:val="28"/>
          <w:szCs w:val="28"/>
        </w:rPr>
        <w:t>；</w:t>
      </w:r>
    </w:p>
    <w:p>
      <w:pPr>
        <w:spacing w:line="360" w:lineRule="auto"/>
        <w:ind w:firstLine="840" w:firstLineChars="300"/>
        <w:rPr>
          <w:rFonts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2、（掌握）钟控</w:t>
      </w:r>
      <w:r>
        <w:rPr>
          <w:rFonts w:eastAsia="仿宋_GB2312"/>
          <w:bCs/>
          <w:sz w:val="28"/>
          <w:szCs w:val="28"/>
        </w:rPr>
        <w:t>触发器的基本特性</w:t>
      </w:r>
      <w:r>
        <w:rPr>
          <w:rFonts w:hint="eastAsia" w:eastAsia="仿宋_GB2312"/>
          <w:bCs/>
          <w:sz w:val="28"/>
          <w:szCs w:val="28"/>
        </w:rPr>
        <w:t>和工作原理（R-S触发器、D触发器、J-K触发器）；</w:t>
      </w:r>
    </w:p>
    <w:p>
      <w:pPr>
        <w:spacing w:line="360" w:lineRule="auto"/>
        <w:ind w:firstLine="840" w:firstLineChars="300"/>
        <w:rPr>
          <w:rFonts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3、（掌握）边沿触发器基本原理及特性；</w:t>
      </w:r>
    </w:p>
    <w:p>
      <w:pPr>
        <w:spacing w:line="360" w:lineRule="auto"/>
        <w:ind w:firstLine="840" w:firstLineChars="300"/>
        <w:rPr>
          <w:rFonts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4、（熟悉）</w:t>
      </w:r>
      <w:r>
        <w:rPr>
          <w:rFonts w:eastAsia="仿宋_GB2312"/>
          <w:bCs/>
          <w:sz w:val="28"/>
          <w:szCs w:val="28"/>
        </w:rPr>
        <w:t>时序电路的分类和描述</w:t>
      </w:r>
      <w:r>
        <w:rPr>
          <w:rFonts w:hint="eastAsia" w:eastAsia="仿宋_GB2312"/>
          <w:bCs/>
          <w:sz w:val="28"/>
          <w:szCs w:val="28"/>
        </w:rPr>
        <w:t>；</w:t>
      </w:r>
    </w:p>
    <w:p>
      <w:pPr>
        <w:spacing w:line="360" w:lineRule="auto"/>
        <w:ind w:firstLine="840" w:firstLineChars="300"/>
        <w:rPr>
          <w:rFonts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5、（掌握）</w:t>
      </w:r>
      <w:r>
        <w:rPr>
          <w:rFonts w:eastAsia="仿宋_GB2312"/>
          <w:bCs/>
          <w:sz w:val="28"/>
          <w:szCs w:val="28"/>
        </w:rPr>
        <w:t>钟控触发器构成的常用时序电路</w:t>
      </w:r>
      <w:r>
        <w:rPr>
          <w:rFonts w:hint="eastAsia" w:eastAsia="仿宋_GB2312"/>
          <w:bCs/>
          <w:sz w:val="28"/>
          <w:szCs w:val="28"/>
        </w:rPr>
        <w:t>（</w:t>
      </w:r>
      <w:r>
        <w:rPr>
          <w:rFonts w:eastAsia="仿宋_GB2312"/>
          <w:bCs/>
          <w:sz w:val="28"/>
          <w:szCs w:val="28"/>
        </w:rPr>
        <w:t>寄存器</w:t>
      </w:r>
      <w:r>
        <w:rPr>
          <w:rFonts w:hint="eastAsia" w:eastAsia="仿宋_GB2312"/>
          <w:bCs/>
          <w:sz w:val="28"/>
          <w:szCs w:val="28"/>
        </w:rPr>
        <w:t>、</w:t>
      </w:r>
      <w:r>
        <w:rPr>
          <w:rFonts w:eastAsia="仿宋_GB2312"/>
          <w:bCs/>
          <w:sz w:val="28"/>
          <w:szCs w:val="28"/>
        </w:rPr>
        <w:t>移位寄存器</w:t>
      </w:r>
      <w:r>
        <w:rPr>
          <w:rFonts w:hint="eastAsia" w:eastAsia="仿宋_GB2312"/>
          <w:bCs/>
          <w:sz w:val="28"/>
          <w:szCs w:val="28"/>
        </w:rPr>
        <w:t>、</w:t>
      </w:r>
      <w:r>
        <w:rPr>
          <w:rFonts w:eastAsia="仿宋_GB2312"/>
          <w:bCs/>
          <w:sz w:val="28"/>
          <w:szCs w:val="28"/>
        </w:rPr>
        <w:t>计数器</w:t>
      </w:r>
      <w:r>
        <w:rPr>
          <w:rFonts w:hint="eastAsia" w:eastAsia="仿宋_GB2312"/>
          <w:bCs/>
          <w:sz w:val="28"/>
          <w:szCs w:val="28"/>
        </w:rPr>
        <w:t>）分析；</w:t>
      </w:r>
    </w:p>
    <w:p>
      <w:pPr>
        <w:spacing w:line="360" w:lineRule="auto"/>
        <w:ind w:firstLine="840" w:firstLineChars="300"/>
        <w:rPr>
          <w:rFonts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6、（熟悉）</w:t>
      </w:r>
      <w:r>
        <w:rPr>
          <w:rFonts w:eastAsia="仿宋_GB2312"/>
          <w:bCs/>
          <w:sz w:val="28"/>
          <w:szCs w:val="28"/>
        </w:rPr>
        <w:t>常用</w:t>
      </w:r>
      <w:r>
        <w:rPr>
          <w:rFonts w:hint="eastAsia" w:eastAsia="仿宋_GB2312"/>
          <w:bCs/>
          <w:sz w:val="28"/>
          <w:szCs w:val="28"/>
        </w:rPr>
        <w:t>小规模和中规模</w:t>
      </w:r>
      <w:r>
        <w:rPr>
          <w:rFonts w:eastAsia="仿宋_GB2312"/>
          <w:bCs/>
          <w:sz w:val="28"/>
          <w:szCs w:val="28"/>
        </w:rPr>
        <w:t>时序电路的分析</w:t>
      </w:r>
      <w:r>
        <w:rPr>
          <w:rFonts w:hint="eastAsia" w:eastAsia="仿宋_GB2312"/>
          <w:bCs/>
          <w:sz w:val="28"/>
          <w:szCs w:val="28"/>
        </w:rPr>
        <w:t>与设计。</w:t>
      </w:r>
    </w:p>
    <w:p>
      <w:pPr>
        <w:pStyle w:val="2"/>
        <w:rPr>
          <w:rFonts w:eastAsia="黑体"/>
          <w:b/>
          <w:sz w:val="28"/>
          <w:szCs w:val="28"/>
        </w:rPr>
      </w:pPr>
      <w:r>
        <w:rPr>
          <w:rFonts w:eastAsia="黑体"/>
          <w:b/>
          <w:sz w:val="28"/>
          <w:szCs w:val="28"/>
        </w:rPr>
        <w:t>三、题型</w:t>
      </w:r>
      <w:r>
        <w:rPr>
          <w:rFonts w:hint="eastAsia" w:eastAsia="黑体"/>
          <w:b/>
          <w:sz w:val="28"/>
          <w:szCs w:val="28"/>
        </w:rPr>
        <w:t>结构</w:t>
      </w:r>
    </w:p>
    <w:p>
      <w:pPr>
        <w:spacing w:line="360" w:lineRule="auto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考试</w:t>
      </w:r>
      <w:r>
        <w:rPr>
          <w:rFonts w:eastAsia="仿宋_GB2312"/>
          <w:sz w:val="28"/>
          <w:szCs w:val="28"/>
        </w:rPr>
        <w:t>包含多种题型</w:t>
      </w:r>
      <w:r>
        <w:rPr>
          <w:rFonts w:hint="eastAsia" w:eastAsia="仿宋_GB2312"/>
          <w:sz w:val="28"/>
          <w:szCs w:val="28"/>
        </w:rPr>
        <w:t>：填空题</w:t>
      </w:r>
      <w:r>
        <w:rPr>
          <w:rFonts w:eastAsia="仿宋_GB2312"/>
          <w:sz w:val="28"/>
          <w:szCs w:val="28"/>
        </w:rPr>
        <w:t>、</w:t>
      </w:r>
      <w:r>
        <w:rPr>
          <w:rFonts w:hint="eastAsia" w:eastAsia="仿宋_GB2312"/>
          <w:sz w:val="28"/>
          <w:szCs w:val="28"/>
        </w:rPr>
        <w:t>名词解释</w:t>
      </w:r>
      <w:r>
        <w:rPr>
          <w:rFonts w:eastAsia="仿宋_GB2312"/>
          <w:sz w:val="28"/>
          <w:szCs w:val="28"/>
        </w:rPr>
        <w:t>、证明题</w:t>
      </w:r>
      <w:r>
        <w:rPr>
          <w:rFonts w:hint="eastAsia" w:eastAsia="仿宋_GB2312"/>
          <w:sz w:val="28"/>
          <w:szCs w:val="28"/>
        </w:rPr>
        <w:t>、简答题、</w:t>
      </w:r>
      <w:r>
        <w:rPr>
          <w:rFonts w:eastAsia="仿宋_GB2312"/>
          <w:sz w:val="28"/>
          <w:szCs w:val="28"/>
        </w:rPr>
        <w:t>计算题、</w:t>
      </w:r>
      <w:r>
        <w:rPr>
          <w:rFonts w:hint="eastAsia" w:eastAsia="仿宋_GB2312"/>
          <w:sz w:val="28"/>
          <w:szCs w:val="28"/>
        </w:rPr>
        <w:t>和设计题</w:t>
      </w:r>
      <w:r>
        <w:rPr>
          <w:rFonts w:eastAsia="仿宋_GB2312"/>
          <w:sz w:val="28"/>
          <w:szCs w:val="28"/>
        </w:rPr>
        <w:t>。</w:t>
      </w:r>
    </w:p>
    <w:p>
      <w:pPr>
        <w:pStyle w:val="2"/>
        <w:spacing w:line="240" w:lineRule="auto"/>
        <w:rPr>
          <w:rFonts w:eastAsia="黑体"/>
          <w:b/>
          <w:sz w:val="28"/>
          <w:szCs w:val="28"/>
        </w:rPr>
      </w:pPr>
      <w:r>
        <w:rPr>
          <w:rFonts w:eastAsia="黑体"/>
          <w:b/>
          <w:sz w:val="28"/>
          <w:szCs w:val="28"/>
        </w:rPr>
        <w:t>四、</w:t>
      </w:r>
      <w:r>
        <w:rPr>
          <w:rFonts w:hint="eastAsia" w:eastAsia="黑体"/>
          <w:b/>
          <w:sz w:val="28"/>
          <w:szCs w:val="28"/>
        </w:rPr>
        <w:t>参考书目</w:t>
      </w:r>
    </w:p>
    <w:p>
      <w:pPr>
        <w:ind w:firstLine="560" w:firstLineChars="200"/>
        <w:rPr>
          <w:rFonts w:hint="default" w:eastAsia="仿宋_GB2312"/>
          <w:sz w:val="28"/>
          <w:szCs w:val="28"/>
          <w:lang w:val="en-US" w:eastAsia="zh-CN"/>
        </w:rPr>
      </w:pPr>
      <w:r>
        <w:rPr>
          <w:rFonts w:hint="eastAsia" w:eastAsia="仿宋_GB2312"/>
          <w:sz w:val="28"/>
          <w:szCs w:val="28"/>
        </w:rPr>
        <w:t>《数字逻辑设计基础》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eastAsia="仿宋_GB2312"/>
          <w:sz w:val="28"/>
          <w:szCs w:val="28"/>
        </w:rPr>
        <w:t>何建新、高胜东编著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eastAsia="仿宋_GB2312"/>
          <w:sz w:val="28"/>
          <w:szCs w:val="28"/>
        </w:rPr>
        <w:t>高等教育出版社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2019年4月</w:t>
      </w:r>
    </w:p>
    <w:p>
      <w:pPr>
        <w:pStyle w:val="2"/>
        <w:rPr>
          <w:rFonts w:hint="eastAsia" w:eastAsia="黑体"/>
          <w:b/>
          <w:sz w:val="28"/>
          <w:szCs w:val="28"/>
          <w:lang w:val="en-US" w:eastAsia="zh-CN"/>
        </w:rPr>
      </w:pPr>
      <w:r>
        <w:rPr>
          <w:rFonts w:hint="eastAsia" w:eastAsia="黑体"/>
          <w:b/>
          <w:sz w:val="28"/>
          <w:szCs w:val="28"/>
          <w:lang w:val="en-US" w:eastAsia="zh-CN"/>
        </w:rPr>
        <w:t>五</w:t>
      </w:r>
      <w:r>
        <w:rPr>
          <w:rFonts w:eastAsia="黑体"/>
          <w:b/>
          <w:sz w:val="28"/>
          <w:szCs w:val="28"/>
        </w:rPr>
        <w:t>、</w:t>
      </w:r>
      <w:r>
        <w:rPr>
          <w:rFonts w:hint="eastAsia" w:eastAsia="黑体"/>
          <w:b/>
          <w:sz w:val="28"/>
          <w:szCs w:val="28"/>
        </w:rPr>
        <w:t>其它</w:t>
      </w:r>
      <w:r>
        <w:rPr>
          <w:rFonts w:hint="eastAsia" w:eastAsia="黑体"/>
          <w:b/>
          <w:sz w:val="28"/>
          <w:szCs w:val="28"/>
          <w:lang w:val="en-US" w:eastAsia="zh-CN"/>
        </w:rPr>
        <w:t>说明</w:t>
      </w:r>
    </w:p>
    <w:p>
      <w:pPr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具体考试时间以学院复试安排为准。</w:t>
      </w:r>
      <w:bookmarkStart w:id="0" w:name="_GoBack"/>
      <w:bookmarkEnd w:id="0"/>
    </w:p>
    <w:sectPr>
      <w:pgSz w:w="11906" w:h="16838"/>
      <w:pgMar w:top="1440" w:right="1644" w:bottom="1560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hjZTJhNTY3NjJhN2VhNWEyN2IyMmE1NDQxZTQ4MDMifQ=="/>
  </w:docVars>
  <w:rsids>
    <w:rsidRoot w:val="1DA46E60"/>
    <w:rsid w:val="000524E5"/>
    <w:rsid w:val="001177B4"/>
    <w:rsid w:val="00197D70"/>
    <w:rsid w:val="001E280A"/>
    <w:rsid w:val="001E61BA"/>
    <w:rsid w:val="002213BB"/>
    <w:rsid w:val="00234FE7"/>
    <w:rsid w:val="0023667B"/>
    <w:rsid w:val="0024271B"/>
    <w:rsid w:val="00255838"/>
    <w:rsid w:val="002C1108"/>
    <w:rsid w:val="002D789C"/>
    <w:rsid w:val="00366A01"/>
    <w:rsid w:val="003D533E"/>
    <w:rsid w:val="00435730"/>
    <w:rsid w:val="004912F5"/>
    <w:rsid w:val="004E7A79"/>
    <w:rsid w:val="0053118A"/>
    <w:rsid w:val="00552BF1"/>
    <w:rsid w:val="005B6489"/>
    <w:rsid w:val="005E79D9"/>
    <w:rsid w:val="00606D51"/>
    <w:rsid w:val="00624FCD"/>
    <w:rsid w:val="006A448E"/>
    <w:rsid w:val="0072644C"/>
    <w:rsid w:val="00736FF5"/>
    <w:rsid w:val="007A30DC"/>
    <w:rsid w:val="008056FF"/>
    <w:rsid w:val="00830B34"/>
    <w:rsid w:val="008372C1"/>
    <w:rsid w:val="00853777"/>
    <w:rsid w:val="008573F0"/>
    <w:rsid w:val="008961F7"/>
    <w:rsid w:val="008E6516"/>
    <w:rsid w:val="00930AFB"/>
    <w:rsid w:val="00930DBE"/>
    <w:rsid w:val="00975F94"/>
    <w:rsid w:val="009A08C4"/>
    <w:rsid w:val="009B7C31"/>
    <w:rsid w:val="009F64F5"/>
    <w:rsid w:val="00A02DD9"/>
    <w:rsid w:val="00A159A8"/>
    <w:rsid w:val="00A60333"/>
    <w:rsid w:val="00AB15BB"/>
    <w:rsid w:val="00AF4965"/>
    <w:rsid w:val="00AF7D4D"/>
    <w:rsid w:val="00B9027F"/>
    <w:rsid w:val="00BC6949"/>
    <w:rsid w:val="00C565DF"/>
    <w:rsid w:val="00CE00C6"/>
    <w:rsid w:val="00D7310E"/>
    <w:rsid w:val="00E6678A"/>
    <w:rsid w:val="00E72CC3"/>
    <w:rsid w:val="00E808FA"/>
    <w:rsid w:val="00EB48C2"/>
    <w:rsid w:val="00F41B16"/>
    <w:rsid w:val="00F922B5"/>
    <w:rsid w:val="00FE2F74"/>
    <w:rsid w:val="1DA46E60"/>
    <w:rsid w:val="286F7023"/>
    <w:rsid w:val="2F420EC2"/>
    <w:rsid w:val="3D9A6536"/>
    <w:rsid w:val="41F13014"/>
    <w:rsid w:val="4A422286"/>
    <w:rsid w:val="559056DC"/>
    <w:rsid w:val="5A0D253B"/>
    <w:rsid w:val="5CD27662"/>
    <w:rsid w:val="5EEF6310"/>
    <w:rsid w:val="656806AF"/>
    <w:rsid w:val="683659C2"/>
    <w:rsid w:val="75A8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0"/>
    <w:pPr>
      <w:spacing w:line="360" w:lineRule="auto"/>
    </w:pPr>
    <w:rPr>
      <w:sz w:val="24"/>
      <w:szCs w:val="20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autoRedefine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713</Words>
  <Characters>728</Characters>
  <Lines>5</Lines>
  <Paragraphs>1</Paragraphs>
  <TotalTime>0</TotalTime>
  <ScaleCrop>false</ScaleCrop>
  <LinksUpToDate>false</LinksUpToDate>
  <CharactersWithSpaces>730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2017-09-25T06:13:00Z</dcterms:created>
  <dc:creator>Administrator</dc:creator>
  <cp:lastModifiedBy>ydp</cp:lastModifiedBy>
  <cp:lastPrinted>2023-10-17T07:53:00Z</cp:lastPrinted>
  <dcterms:modified xsi:type="dcterms:W3CDTF">2024-01-15T02:56:32Z</dcterms:modified>
  <cp:revision>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DAC6F4657D024B99A37F2C4E035FCD0A</vt:lpwstr>
  </property>
</Properties>
</file>