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lang w:val="en-US" w:eastAsia="zh-CN"/>
        </w:rPr>
        <w:t>2024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5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科目满分值：1</w:t>
            </w:r>
            <w:r>
              <w:rPr>
                <w:rFonts w:eastAsia="仿宋_GB2312"/>
                <w:bCs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考试科目：数据库原理及应用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闭卷考试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180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数据库原理及应用是区块链工程专业的核心必修课程，也是专业基础课程之一，数据库原理及应用课程是一门具有较强理论性的实践综合性课程。它指导学生分析客观世界需求、对客观世界建模，设计、管理、实施及维护数据库，训练学生数据库开发的实践过程。通过本课程学习，学生能够掌握数据库基础、数据库设计、数据库操作方面的知识；熟悉数据库应用系统的基本开发方法和技能；了解数据库管理、数据库维护等方面知识。</w:t>
      </w:r>
      <w:bookmarkStart w:id="0" w:name="_GoBack"/>
      <w:bookmarkEnd w:id="0"/>
    </w:p>
    <w:p>
      <w:pPr>
        <w:ind w:firstLine="42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课程要求学生理解数据库基本概念、数据库模型、关系代数等知识。运用关系数据库的基本知识，理解SQL程序设计的思想方法；实现对关系数据库的基本操作、SQL编程。能使用企业管理器和查询分析器创建、管理数据库和数据表。能理解数据完整性的含义，并且能够使用约束、规则分析数据完整性。掌握关系数据库的规范化理论以及数据库设计的全过程，能进行数据库结构的设计，并实现设计。理解关系数据库的安全与维护。理解数据库存储和备份的方法，选择合适的方法。</w:t>
      </w:r>
    </w:p>
    <w:p>
      <w:pPr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 数据库概述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1.1 数据库系统概述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1.2 数据模型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1.3 数据库系统的结构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1.4 数据库系统的组成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 xml:space="preserve"> 关系数据库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2.1 关系数据结构及形式化定义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2.2 关系操作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2.3 关系的完整性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2.4 关系代数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 xml:space="preserve"> 关系数据库标准语言SQL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3.1 SQL 概述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3.2 库和表的创建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3.3 数据定义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3.4 数据查询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3.5 数据更新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3.6 空值的处理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3.7 视图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 xml:space="preserve"> 数据库安全性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4.1 数据库安全性概述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4.2 数据库安全性控制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4.3 视图机制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4.4 审计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4.5 数据加密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 xml:space="preserve"> 数据库完整性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5.1 实体完整性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5.2 参照完整性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5.3 用户定义的完整性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5.4 完整性约束命名子句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 xml:space="preserve"> 关系数据理论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6.1 问题的提出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6.2 规范化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 xml:space="preserve"> 模式的分解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 xml:space="preserve"> 数据库设计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7.1 数据库设计概述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7.2 需求分析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7.3 概念结构设计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7.4 逻辑结构设计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7.5 物理结构设计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8  </w:t>
      </w:r>
      <w:r>
        <w:rPr>
          <w:rFonts w:hint="eastAsia" w:eastAsia="仿宋_GB2312"/>
          <w:sz w:val="28"/>
          <w:szCs w:val="28"/>
        </w:rPr>
        <w:t>数据库高级对象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8.1 </w:t>
      </w:r>
      <w:r>
        <w:rPr>
          <w:rFonts w:hint="eastAsia" w:eastAsia="仿宋_GB2312"/>
          <w:sz w:val="28"/>
          <w:szCs w:val="28"/>
        </w:rPr>
        <w:t>存储过程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8.2</w:t>
      </w:r>
      <w:r>
        <w:rPr>
          <w:rFonts w:hint="eastAsia"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触发器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 xml:space="preserve">.3 </w:t>
      </w:r>
      <w:r>
        <w:rPr>
          <w:rFonts w:hint="eastAsia" w:eastAsia="仿宋_GB2312"/>
          <w:sz w:val="28"/>
          <w:szCs w:val="28"/>
        </w:rPr>
        <w:t>事务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 xml:space="preserve">.4 </w:t>
      </w:r>
      <w:r>
        <w:rPr>
          <w:rFonts w:hint="eastAsia" w:eastAsia="仿宋_GB2312"/>
          <w:sz w:val="28"/>
          <w:szCs w:val="28"/>
        </w:rPr>
        <w:t>锁</w:t>
      </w:r>
    </w:p>
    <w:p>
      <w:pPr>
        <w:pStyle w:val="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 xml:space="preserve">.5 </w:t>
      </w:r>
      <w:r>
        <w:rPr>
          <w:rFonts w:hint="eastAsia" w:eastAsia="仿宋_GB2312"/>
          <w:sz w:val="28"/>
          <w:szCs w:val="28"/>
        </w:rPr>
        <w:t>游标</w:t>
      </w:r>
    </w:p>
    <w:p>
      <w:pPr>
        <w:pStyle w:val="2"/>
        <w:spacing w:line="240" w:lineRule="auto"/>
        <w:rPr>
          <w:rFonts w:eastAsia="仿宋_GB2312"/>
          <w:sz w:val="28"/>
          <w:szCs w:val="28"/>
        </w:rPr>
      </w:pP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考试包含多种题型：填空题、选择题、简答题、编程题、应用题等。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四、参考书目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</w:t>
      </w:r>
      <w:r>
        <w:rPr>
          <w:rFonts w:eastAsia="仿宋_GB2312"/>
          <w:sz w:val="28"/>
          <w:szCs w:val="28"/>
        </w:rPr>
        <w:t>数据库系统概论（第6版）</w:t>
      </w:r>
      <w:r>
        <w:rPr>
          <w:rFonts w:hint="eastAsia" w:eastAsia="仿宋_GB2312"/>
          <w:sz w:val="28"/>
          <w:szCs w:val="28"/>
        </w:rPr>
        <w:t>》</w:t>
      </w:r>
      <w:r>
        <w:rPr>
          <w:rFonts w:eastAsia="仿宋_GB2312"/>
          <w:sz w:val="28"/>
          <w:szCs w:val="28"/>
        </w:rPr>
        <w:t xml:space="preserve"> </w:t>
      </w:r>
      <w:r>
        <w:fldChar w:fldCharType="begin"/>
      </w:r>
      <w:r>
        <w:instrText xml:space="preserve"> HYPERLINK "https://book.douban.com/search/%E7%8E%8B%E7%8F%8A" </w:instrText>
      </w:r>
      <w:r>
        <w:fldChar w:fldCharType="separate"/>
      </w:r>
      <w:r>
        <w:rPr>
          <w:rFonts w:eastAsia="仿宋_GB2312"/>
          <w:sz w:val="28"/>
          <w:szCs w:val="28"/>
        </w:rPr>
        <w:t>王珊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t xml:space="preserve"> </w:t>
      </w:r>
      <w:r>
        <w:fldChar w:fldCharType="begin"/>
      </w:r>
      <w:r>
        <w:instrText xml:space="preserve"> HYPERLINK "https://book.douban.com/search/%E8%90%A8%E5%B8%88%E7%85%8A" </w:instrText>
      </w:r>
      <w:r>
        <w:fldChar w:fldCharType="separate"/>
      </w:r>
      <w:r>
        <w:rPr>
          <w:rFonts w:eastAsia="仿宋_GB2312"/>
          <w:sz w:val="28"/>
          <w:szCs w:val="28"/>
        </w:rPr>
        <w:t>萨师煊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等编著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高等教育出版社</w:t>
      </w:r>
      <w:r>
        <w:rPr>
          <w:rFonts w:eastAsia="仿宋_GB2312"/>
          <w:sz w:val="28"/>
          <w:szCs w:val="28"/>
        </w:rPr>
        <w:t xml:space="preserve"> 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月。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五、其它说明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计算器使用说明，不需要计算器可不添加此部分。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xYjlmZjRlMTQ2MjMzZjhmMzM5NjgwMzIyNDEzY2UifQ=="/>
  </w:docVars>
  <w:rsids>
    <w:rsidRoot w:val="00D835BF"/>
    <w:rsid w:val="000A4BFA"/>
    <w:rsid w:val="004E60C7"/>
    <w:rsid w:val="005B630C"/>
    <w:rsid w:val="00632435"/>
    <w:rsid w:val="0072225E"/>
    <w:rsid w:val="00752A2A"/>
    <w:rsid w:val="00836EEA"/>
    <w:rsid w:val="008A515E"/>
    <w:rsid w:val="00AB766B"/>
    <w:rsid w:val="00B106B1"/>
    <w:rsid w:val="00D60EA9"/>
    <w:rsid w:val="00D835BF"/>
    <w:rsid w:val="00EB6BE3"/>
    <w:rsid w:val="38631872"/>
    <w:rsid w:val="3A7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正文文本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</Words>
  <Characters>1049</Characters>
  <Lines>8</Lines>
  <Paragraphs>2</Paragraphs>
  <TotalTime>7</TotalTime>
  <ScaleCrop>false</ScaleCrop>
  <LinksUpToDate>false</LinksUpToDate>
  <CharactersWithSpaces>1230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2023-09-16T13:25:00Z</dcterms:created>
  <dc:creator>z</dc:creator>
  <cp:lastModifiedBy>莎莎</cp:lastModifiedBy>
  <cp:lastPrinted>2023-10-18T01:32:52Z</cp:lastPrinted>
  <dcterms:modified xsi:type="dcterms:W3CDTF">2023-10-18T01:34:42Z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74F0E78BF51B4552BB76559CEF3B9904_12</vt:lpwstr>
  </property>
</Properties>
</file>