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辽宁大学20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24</w:t>
      </w:r>
      <w:r>
        <w:rPr>
          <w:rFonts w:hint="eastAsia" w:ascii="华文中宋" w:hAnsi="华文中宋" w:eastAsia="华文中宋"/>
          <w:sz w:val="32"/>
          <w:szCs w:val="32"/>
        </w:rPr>
        <w:t>年招收攻读博士学位研究生(普通招考方式)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初试科目考试大纲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hint="default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科目代码：</w:t>
      </w:r>
      <w:r>
        <w:rPr>
          <w:rFonts w:hint="default" w:ascii="仿宋" w:hAnsi="仿宋" w:eastAsia="仿宋"/>
          <w:sz w:val="28"/>
          <w:szCs w:val="28"/>
        </w:rPr>
        <w:t>3037</w:t>
      </w:r>
    </w:p>
    <w:p>
      <w:pPr>
        <w:rPr>
          <w:rFonts w:hint="default" w:ascii="仿宋" w:hAnsi="仿宋" w:eastAsia="仿宋"/>
          <w:sz w:val="28"/>
          <w:szCs w:val="28"/>
          <w:lang w:val="en-US" w:eastAsia="zh-Hans"/>
        </w:rPr>
      </w:pPr>
      <w:r>
        <w:rPr>
          <w:rFonts w:hint="eastAsia" w:ascii="仿宋" w:hAnsi="仿宋" w:eastAsia="仿宋"/>
          <w:sz w:val="28"/>
          <w:szCs w:val="28"/>
        </w:rPr>
        <w:t>科目名称：</w:t>
      </w:r>
      <w:r>
        <w:rPr>
          <w:rFonts w:hint="eastAsia" w:ascii="仿宋" w:hAnsi="仿宋" w:eastAsia="仿宋"/>
          <w:sz w:val="28"/>
          <w:szCs w:val="28"/>
          <w:lang w:val="en-US" w:eastAsia="zh-Hans"/>
        </w:rPr>
        <w:t>中国现当代文学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满分：100分</w:t>
      </w:r>
    </w:p>
    <w:p>
      <w:pPr>
        <w:rPr>
          <w:rFonts w:hint="eastAsia" w:ascii="仿宋" w:hAnsi="仿宋" w:eastAsia="仿宋"/>
          <w:sz w:val="28"/>
          <w:szCs w:val="28"/>
          <w:highlight w:val="yellow"/>
          <w:lang w:val="en-US" w:eastAsia="zh-CN"/>
        </w:rPr>
      </w:pPr>
    </w:p>
    <w:p>
      <w:pPr>
        <w:spacing w:line="440" w:lineRule="exact"/>
        <w:ind w:firstLine="42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要求：通过对中国现当代文学史上众多文学现象、文学思潮、文学论争、文学流派与重点作家作品等的把握，熟练掌握中国现当代文学发展的整体脉络，深入了解中国现当代文学自身发展的特点和趋势，能够灵活运用当代文学理论观点和审美眼光评价分析各类文学现象，具备独立从事相关科学研究的能力。</w:t>
      </w:r>
    </w:p>
    <w:p>
      <w:pPr>
        <w:spacing w:line="440" w:lineRule="exact"/>
        <w:ind w:firstLine="420"/>
        <w:rPr>
          <w:rFonts w:asciiTheme="minorEastAsia" w:hAnsiTheme="minorEastAsia" w:cstheme="minorEastAsia"/>
          <w:sz w:val="24"/>
          <w:szCs w:val="24"/>
        </w:rPr>
      </w:pPr>
    </w:p>
    <w:p>
      <w:pPr>
        <w:pStyle w:val="5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一、中国现当代文学的总体风貌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1．各个时期的文学创作思潮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2．各个时期文学在内容与艺术等方面的独特表现</w:t>
      </w:r>
    </w:p>
    <w:p>
      <w:pPr>
        <w:pStyle w:val="5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bookmarkStart w:id="0" w:name="_GoBack"/>
      <w:bookmarkEnd w:id="0"/>
      <w:r>
        <w:rPr>
          <w:rFonts w:hint="eastAsia"/>
          <w:sz w:val="24"/>
          <w:szCs w:val="24"/>
        </w:rPr>
        <w:t>3．社会历史文化语境与文学发展的关系</w:t>
      </w:r>
    </w:p>
    <w:p>
      <w:pPr>
        <w:pStyle w:val="5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二、中国现当代文学各种文体的发展演进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1．小说的发展演进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2．诗歌的发展演进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3．散文的发展演进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4. 戏剧的发展演进</w:t>
      </w:r>
    </w:p>
    <w:p>
      <w:pPr>
        <w:pStyle w:val="5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三、中国现当代文学重要文学社团和文学流派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1．重要文学团体的产生时代、成员、文学主张及总体特点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2．重要文学流派的形成、主张、影响及流变</w:t>
      </w:r>
    </w:p>
    <w:p>
      <w:pPr>
        <w:pStyle w:val="5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四、中国现当代文学史上的重要作家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1．重要作家的文学道路、文学思想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2. 重要作家的创作特色与文学史地位</w:t>
      </w:r>
    </w:p>
    <w:p>
      <w:pPr>
        <w:pStyle w:val="5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五、中国现当代文学史上的重要作品</w:t>
      </w:r>
    </w:p>
    <w:p>
      <w:pPr>
        <w:pStyle w:val="5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1.重要作品的思想内涵与艺术特点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2．重要作品在文学史上的地位及影响</w:t>
      </w:r>
    </w:p>
    <w:p>
      <w:pPr>
        <w:pStyle w:val="5"/>
        <w:spacing w:before="0" w:beforeAutospacing="0" w:after="0" w:afterAutospacing="0" w:line="360" w:lineRule="auto"/>
        <w:ind w:firstLine="28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3．叙事文学作品题材指向、人物形象等因素的演变</w:t>
      </w:r>
    </w:p>
    <w:p>
      <w:pPr>
        <w:pStyle w:val="5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六、文学思想与批评</w:t>
      </w:r>
    </w:p>
    <w:p>
      <w:pPr>
        <w:pStyle w:val="5"/>
        <w:spacing w:before="0" w:beforeAutospacing="0" w:after="0" w:afterAutospacing="0" w:line="360" w:lineRule="auto"/>
        <w:ind w:firstLine="27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1．重要作家、理论家的文学思想与主张</w:t>
      </w:r>
    </w:p>
    <w:p>
      <w:pPr>
        <w:pStyle w:val="5"/>
        <w:spacing w:before="0" w:beforeAutospacing="0" w:after="0" w:afterAutospacing="0" w:line="360" w:lineRule="auto"/>
        <w:ind w:firstLine="27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2．重要文学理论观点与文学热点的评析</w:t>
      </w:r>
    </w:p>
    <w:p>
      <w:pPr>
        <w:rPr>
          <w:rFonts w:hint="default" w:ascii="仿宋" w:hAnsi="仿宋" w:eastAsia="仿宋"/>
          <w:sz w:val="28"/>
          <w:szCs w:val="28"/>
          <w:highlight w:val="yellow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23461657"/>
                </w:sdtPr>
                <w:sdt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dlNTliZTE4ZWExZTc2YjIxYjJiOWQ2MTgxMWNjZWYifQ=="/>
  </w:docVars>
  <w:rsids>
    <w:rsidRoot w:val="00DB4BBB"/>
    <w:rsid w:val="00023171"/>
    <w:rsid w:val="00150125"/>
    <w:rsid w:val="001936DB"/>
    <w:rsid w:val="001B767F"/>
    <w:rsid w:val="00246BB2"/>
    <w:rsid w:val="00263F26"/>
    <w:rsid w:val="00266F4D"/>
    <w:rsid w:val="00296C0B"/>
    <w:rsid w:val="002D0077"/>
    <w:rsid w:val="00386998"/>
    <w:rsid w:val="003A05E4"/>
    <w:rsid w:val="00404616"/>
    <w:rsid w:val="00464CBE"/>
    <w:rsid w:val="005C3D7D"/>
    <w:rsid w:val="005D02D2"/>
    <w:rsid w:val="006478A8"/>
    <w:rsid w:val="00680FE7"/>
    <w:rsid w:val="007210EE"/>
    <w:rsid w:val="00761A5F"/>
    <w:rsid w:val="00783254"/>
    <w:rsid w:val="00830A3A"/>
    <w:rsid w:val="008A5F4D"/>
    <w:rsid w:val="008B0629"/>
    <w:rsid w:val="008B65AB"/>
    <w:rsid w:val="0090107B"/>
    <w:rsid w:val="0094563B"/>
    <w:rsid w:val="00997B68"/>
    <w:rsid w:val="009B167F"/>
    <w:rsid w:val="009F527E"/>
    <w:rsid w:val="00A32B6A"/>
    <w:rsid w:val="00A963BA"/>
    <w:rsid w:val="00AB69FB"/>
    <w:rsid w:val="00B3784E"/>
    <w:rsid w:val="00B6039A"/>
    <w:rsid w:val="00B852E5"/>
    <w:rsid w:val="00B91F82"/>
    <w:rsid w:val="00C3161D"/>
    <w:rsid w:val="00DB4BBB"/>
    <w:rsid w:val="00DC4472"/>
    <w:rsid w:val="00DF35CE"/>
    <w:rsid w:val="00EC5E3A"/>
    <w:rsid w:val="00F44869"/>
    <w:rsid w:val="00FD6F42"/>
    <w:rsid w:val="00FE3ADE"/>
    <w:rsid w:val="1F3305F3"/>
    <w:rsid w:val="208757D7"/>
    <w:rsid w:val="36B32C31"/>
    <w:rsid w:val="39B1357E"/>
    <w:rsid w:val="4AF30D86"/>
    <w:rsid w:val="57BD251B"/>
    <w:rsid w:val="584601B1"/>
    <w:rsid w:val="5EAD7001"/>
    <w:rsid w:val="788C4F8F"/>
    <w:rsid w:val="F6762971"/>
    <w:rsid w:val="F95DAB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1159</Words>
  <Characters>1192</Characters>
  <Lines>9</Lines>
  <Paragraphs>2</Paragraphs>
  <TotalTime>1</TotalTime>
  <ScaleCrop>false</ScaleCrop>
  <LinksUpToDate>false</LinksUpToDate>
  <CharactersWithSpaces>1215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2016-09-12T00:23:00Z</dcterms:created>
  <dc:creator>Microsoft</dc:creator>
  <cp:lastModifiedBy>夭桃秾李</cp:lastModifiedBy>
  <dcterms:modified xsi:type="dcterms:W3CDTF">2023-12-07T08:57:06Z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3038150605C34088967D6F6AA5C868BF</vt:lpwstr>
  </property>
</Properties>
</file>