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2024年全国硕士研究生招生考试《专硕农业综合二之鱼类生理学》考试大纲</w:t>
      </w:r>
    </w:p>
    <w:p>
      <w:pPr>
        <w:jc w:val="center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hint="eastAsia" w:ascii="方正小标宋简体" w:eastAsia="方正小标宋简体"/>
          <w:b/>
          <w:bCs/>
          <w:sz w:val="32"/>
          <w:szCs w:val="36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第一章 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鱼类生理学的研究方法、研究水平；鱼类生理学与渔业生产的关系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第二章  细胞的基本功能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细胞膜的物质转运功能；细胞的兴奋性和生物电现象；肌细胞的收缩功能；鱼类的放电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第三章  神经系统及感觉功能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中枢神经元的联系方式及其生理意义；神经递质与受体；感觉器官；视觉、听觉、味觉；植物性神经系统的生理机能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第四章  血液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内环境稳态；血液的功能；血液的化学组成和理化特性；红细胞形态特征、生理特性和功能；白细胞形态特征、生理特性和功能；凝血细胞形态特征、生理特性和功能；环境胁迫对鱼类免疫机能的影响；血液凝固；纤维蛋白的溶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第五章  血液循环生理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心肌的生物电现象；心肌的生理特性；心脏泵血功能的评价；鳃血液循环的途径和影响因素；血管的种类和功能；神经和体液对心血管活动的调节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第六章  呼吸与鳔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水呼吸；气呼吸；鳃的呼吸机能；气体在鳃和组织部位的交换；气体在血液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中的运输；环境理化因素对呼吸机能的影响；鳔的充气和排气过程；鳔的生理机能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第七章  消化与吸收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消化；消化的方式；消化道平滑肌的一般生理特性；消化腺分泌机制和消化液的作用；口腔与食道消化；胃内消化；小肠内消化；吸收；蛋白质、糖和脂肪的吸收方式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第八章  能量代谢与营养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能量的来源、贮存和利用；能量代谢的测定；标准代谢；日常代谢；活跃代谢；影响能量代谢水平的因素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第九章  排泄和渗透压调节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鱼类肾脏血液循环特点；肾脏的泌尿机能；肾脏泌尿机能的调节；含氮废物的排泄；渗透压调节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第十章  内分泌系统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内分泌；激素；下丘脑、脑垂体、甲状腺、肾上腺、胰岛的内分泌功能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第十一章  生殖生理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鱼类精巢、卵巢特征；鱼类性类固醇激素及其生理作用；卵子的生长和成熟；卵黄发生的机制；排卵；产卵；人工诱导成熟亲鱼卵母细胞最后成熟、排卵和产卵；环境因子和生物因子对鱼类生殖活动的影响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执笔：李德亮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TUxMDk1MjdmZDRkNzU2YzkzMDViZDg2ZWVlZDMifQ=="/>
  </w:docVars>
  <w:rsids>
    <w:rsidRoot w:val="008F1FE2"/>
    <w:rsid w:val="00065E35"/>
    <w:rsid w:val="00157870"/>
    <w:rsid w:val="001E451F"/>
    <w:rsid w:val="00201AF2"/>
    <w:rsid w:val="00254B66"/>
    <w:rsid w:val="003C692B"/>
    <w:rsid w:val="00613465"/>
    <w:rsid w:val="006E3BE3"/>
    <w:rsid w:val="00794BAB"/>
    <w:rsid w:val="00827D2A"/>
    <w:rsid w:val="008F1FE2"/>
    <w:rsid w:val="009A5D50"/>
    <w:rsid w:val="00A1751C"/>
    <w:rsid w:val="00AC6A45"/>
    <w:rsid w:val="00C00019"/>
    <w:rsid w:val="00D56894"/>
    <w:rsid w:val="00DE484E"/>
    <w:rsid w:val="00F41F72"/>
    <w:rsid w:val="00F70BF5"/>
    <w:rsid w:val="16A135AF"/>
    <w:rsid w:val="1D8700AC"/>
    <w:rsid w:val="22590A28"/>
    <w:rsid w:val="4EA76B27"/>
    <w:rsid w:val="54EB3D8D"/>
    <w:rsid w:val="575F40C3"/>
    <w:rsid w:val="7F4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755</Characters>
  <Lines>6</Lines>
  <Paragraphs>1</Paragraphs>
  <TotalTime>162</TotalTime>
  <ScaleCrop>false</ScaleCrop>
  <LinksUpToDate>false</LinksUpToDate>
  <CharactersWithSpaces>886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2019-07-09T02:24:00Z</dcterms:created>
  <dc:creator>德亮 李</dc:creator>
  <cp:lastModifiedBy>静若繁花</cp:lastModifiedBy>
  <cp:lastPrinted>2022-09-15T02:23:00Z</cp:lastPrinted>
  <dcterms:modified xsi:type="dcterms:W3CDTF">2023-09-21T03:20:01Z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3DD0B3D9AB5B4341B97584A3A81FA557_12</vt:lpwstr>
  </property>
</Properties>
</file>