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margin" w:tblpY="1929"/>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09"/>
        <w:gridCol w:w="123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174" w:type="dxa"/>
            <w:gridSpan w:val="2"/>
            <w:tcBorders>
              <w:top w:val="single" w:color="000000" w:sz="4" w:space="0"/>
              <w:left w:val="single" w:color="000000" w:sz="4" w:space="0"/>
              <w:bottom w:val="single" w:color="000000" w:sz="4" w:space="0"/>
              <w:right w:val="single" w:color="000000" w:sz="4" w:space="0"/>
            </w:tcBorders>
            <w:vAlign w:val="top"/>
          </w:tcPr>
          <w:p>
            <w:pPr>
              <w:pStyle w:val="12"/>
              <w:widowControl/>
              <w:shd w:val="clear" w:color="auto" w:fill="FFFFFF"/>
              <w:spacing w:before="0" w:after="0"/>
              <w:jc w:val="center"/>
              <w:textAlignment w:val="baseline"/>
              <w:rPr>
                <w:rStyle w:val="6"/>
                <w:rFonts w:ascii="仿宋" w:hAnsi="仿宋" w:eastAsia="仿宋"/>
                <w:b/>
                <w:color w:val="333333"/>
                <w:kern w:val="0"/>
                <w:sz w:val="32"/>
                <w:szCs w:val="32"/>
                <w:lang w:val="en-US" w:eastAsia="zh-CN" w:bidi="ar-SA"/>
              </w:rPr>
            </w:pPr>
            <w:r>
              <w:rPr>
                <w:rStyle w:val="6"/>
                <w:rFonts w:ascii="仿宋" w:hAnsi="仿宋" w:eastAsia="仿宋"/>
                <w:b/>
                <w:color w:val="333333"/>
                <w:kern w:val="0"/>
                <w:sz w:val="32"/>
                <w:szCs w:val="32"/>
                <w:lang w:val="en-US" w:eastAsia="zh-CN" w:bidi="ar-SA"/>
              </w:rPr>
              <w:t>《经济学原理》考试大纲</w:t>
            </w:r>
          </w:p>
          <w:p>
            <w:pPr>
              <w:jc w:val="both"/>
              <w:textAlignment w:val="baseline"/>
              <w:rPr>
                <w:rStyle w:val="6"/>
                <w:rFonts w:ascii="??" w:hAnsi="??"/>
                <w:color w:val="333333"/>
                <w:kern w:val="2"/>
                <w:sz w:val="18"/>
                <w:szCs w:val="18"/>
                <w:lang w:val="en-US" w:eastAsia="zh-CN" w:bidi="ar-SA"/>
              </w:rPr>
            </w:pPr>
            <w:r>
              <w:rPr>
                <w:rStyle w:val="6"/>
                <w:rFonts w:ascii="??" w:hAnsi="??"/>
                <w:b/>
                <w:color w:val="333333"/>
                <w:kern w:val="2"/>
                <w:sz w:val="21"/>
                <w:szCs w:val="21"/>
                <w:lang w:val="en-US" w:eastAsia="zh-CN" w:bidi="ar-SA"/>
              </w:rPr>
              <w:t>适用专业名称</w:t>
            </w:r>
            <w:r>
              <w:rPr>
                <w:rStyle w:val="6"/>
                <w:rFonts w:ascii="??" w:hAnsi="??"/>
                <w:b/>
                <w:color w:val="333333"/>
                <w:kern w:val="2"/>
                <w:sz w:val="18"/>
                <w:szCs w:val="18"/>
                <w:lang w:val="en-US" w:eastAsia="zh-CN" w:bidi="ar-SA"/>
              </w:rPr>
              <w:t>：</w:t>
            </w:r>
            <w:r>
              <w:rPr>
                <w:rStyle w:val="6"/>
                <w:rFonts w:ascii="??" w:hAnsi="??"/>
                <w:b/>
                <w:color w:val="333333"/>
                <w:kern w:val="2"/>
                <w:sz w:val="21"/>
                <w:szCs w:val="21"/>
                <w:lang w:val="en-US" w:eastAsia="zh-CN" w:bidi="ar-SA"/>
              </w:rPr>
              <w:t>公共管理</w:t>
            </w:r>
            <w:bookmarkStart w:id="0" w:name="_GoBack"/>
            <w:r>
              <w:rPr>
                <w:rStyle w:val="6"/>
                <w:rFonts w:hint="eastAsia" w:ascii="??" w:hAnsi="??"/>
                <w:b/>
                <w:color w:val="333333"/>
                <w:kern w:val="2"/>
                <w:sz w:val="21"/>
                <w:szCs w:val="21"/>
                <w:highlight w:val="none"/>
                <w:lang w:val="en-US" w:eastAsia="zh-CN" w:bidi="ar-SA"/>
              </w:rPr>
              <w:t>学</w:t>
            </w:r>
            <w:bookmarkEnd w:id="0"/>
            <w:r>
              <w:rPr>
                <w:rStyle w:val="6"/>
                <w:rFonts w:ascii="??" w:hAnsi="??"/>
                <w:color w:val="333333"/>
                <w:kern w:val="2"/>
                <w:sz w:val="21"/>
                <w:szCs w:val="21"/>
                <w:lang w:val="en-US" w:eastAsia="zh-CN" w:bidi="ar-SA"/>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809" w:type="dxa"/>
            <w:tcBorders>
              <w:top w:val="single" w:color="000000" w:sz="4" w:space="0"/>
              <w:left w:val="single" w:color="000000" w:sz="4" w:space="0"/>
              <w:bottom w:val="single" w:color="000000" w:sz="4" w:space="0"/>
              <w:right w:val="single" w:color="000000" w:sz="4" w:space="0"/>
            </w:tcBorders>
            <w:vAlign w:val="top"/>
          </w:tcPr>
          <w:p>
            <w:pPr>
              <w:jc w:val="center"/>
              <w:textAlignment w:val="baseline"/>
              <w:rPr>
                <w:rStyle w:val="6"/>
                <w:rFonts w:ascii="宋体"/>
                <w:b/>
                <w:kern w:val="2"/>
                <w:sz w:val="21"/>
                <w:szCs w:val="21"/>
                <w:lang w:val="en-US" w:eastAsia="zh-CN" w:bidi="ar-SA"/>
              </w:rPr>
            </w:pPr>
            <w:r>
              <w:rPr>
                <w:rStyle w:val="6"/>
                <w:b/>
                <w:kern w:val="2"/>
                <w:sz w:val="21"/>
                <w:szCs w:val="21"/>
                <w:lang w:val="en-US" w:eastAsia="zh-CN" w:bidi="ar-SA"/>
              </w:rPr>
              <w:t>科目代码及名称</w:t>
            </w:r>
          </w:p>
        </w:tc>
        <w:tc>
          <w:tcPr>
            <w:tcW w:w="12365" w:type="dxa"/>
            <w:tcBorders>
              <w:top w:val="single" w:color="000000" w:sz="4" w:space="0"/>
              <w:left w:val="single" w:color="000000" w:sz="4" w:space="0"/>
              <w:bottom w:val="single" w:color="000000" w:sz="4" w:space="0"/>
              <w:right w:val="single" w:color="000000" w:sz="4" w:space="0"/>
            </w:tcBorders>
            <w:vAlign w:val="top"/>
          </w:tcPr>
          <w:p>
            <w:pPr>
              <w:jc w:val="center"/>
              <w:textAlignment w:val="baseline"/>
              <w:rPr>
                <w:rStyle w:val="6"/>
                <w:b/>
                <w:kern w:val="2"/>
                <w:sz w:val="21"/>
                <w:szCs w:val="21"/>
                <w:lang w:val="en-US" w:eastAsia="zh-CN" w:bidi="ar-SA"/>
              </w:rPr>
            </w:pPr>
            <w:r>
              <w:rPr>
                <w:rStyle w:val="6"/>
                <w:b/>
                <w:kern w:val="2"/>
                <w:sz w:val="21"/>
                <w:szCs w:val="21"/>
                <w:lang w:val="en-US" w:eastAsia="zh-CN" w:bidi="ar-SA"/>
              </w:rPr>
              <w:t xml:space="preserve">考试大纲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9" w:hRule="atLeast"/>
        </w:trPr>
        <w:tc>
          <w:tcPr>
            <w:tcW w:w="1809" w:type="dxa"/>
            <w:tcBorders>
              <w:top w:val="single" w:color="000000" w:sz="4" w:space="0"/>
              <w:left w:val="single" w:color="000000" w:sz="4" w:space="0"/>
              <w:bottom w:val="single" w:color="000000" w:sz="4" w:space="0"/>
              <w:right w:val="single" w:color="000000" w:sz="4" w:space="0"/>
            </w:tcBorders>
            <w:vAlign w:val="top"/>
          </w:tcPr>
          <w:p>
            <w:pPr>
              <w:jc w:val="left"/>
              <w:textAlignment w:val="baseline"/>
              <w:rPr>
                <w:rStyle w:val="6"/>
                <w:b/>
                <w:kern w:val="2"/>
                <w:sz w:val="18"/>
                <w:szCs w:val="18"/>
                <w:lang w:val="en-US" w:eastAsia="zh-CN" w:bidi="ar-SA"/>
              </w:rPr>
            </w:pPr>
            <w:r>
              <w:rPr>
                <w:rStyle w:val="6"/>
                <w:b/>
                <w:color w:val="000000"/>
                <w:kern w:val="2"/>
                <w:sz w:val="18"/>
                <w:szCs w:val="18"/>
                <w:lang w:val="en-US" w:eastAsia="zh-CN" w:bidi="ar-SA"/>
              </w:rPr>
              <w:t>81</w:t>
            </w:r>
            <w:r>
              <w:rPr>
                <w:rStyle w:val="6"/>
                <w:rFonts w:hint="eastAsia"/>
                <w:b/>
                <w:color w:val="000000"/>
                <w:kern w:val="2"/>
                <w:sz w:val="18"/>
                <w:szCs w:val="18"/>
                <w:lang w:val="en-US" w:eastAsia="zh-CN" w:bidi="ar-SA"/>
              </w:rPr>
              <w:t>5</w:t>
            </w:r>
            <w:r>
              <w:rPr>
                <w:rStyle w:val="6"/>
                <w:b/>
                <w:kern w:val="2"/>
                <w:sz w:val="18"/>
                <w:szCs w:val="18"/>
                <w:lang w:val="en-US" w:eastAsia="zh-CN" w:bidi="ar-SA"/>
              </w:rPr>
              <w:t>经济学原理</w:t>
            </w:r>
          </w:p>
          <w:p>
            <w:pPr>
              <w:jc w:val="both"/>
              <w:textAlignment w:val="baseline"/>
              <w:rPr>
                <w:rStyle w:val="6"/>
                <w:b/>
                <w:kern w:val="2"/>
                <w:sz w:val="18"/>
                <w:szCs w:val="18"/>
                <w:lang w:val="en-US" w:eastAsia="zh-CN" w:bidi="ar-SA"/>
              </w:rPr>
            </w:pPr>
          </w:p>
        </w:tc>
        <w:tc>
          <w:tcPr>
            <w:tcW w:w="12365" w:type="dxa"/>
            <w:tcBorders>
              <w:top w:val="single" w:color="000000" w:sz="4" w:space="0"/>
              <w:left w:val="single" w:color="000000" w:sz="4" w:space="0"/>
              <w:bottom w:val="single" w:color="000000" w:sz="4" w:space="0"/>
              <w:right w:val="single" w:color="000000" w:sz="4" w:space="0"/>
            </w:tcBorders>
            <w:vAlign w:val="top"/>
          </w:tcPr>
          <w:p>
            <w:pPr>
              <w:pStyle w:val="13"/>
              <w:widowControl/>
              <w:numPr>
                <w:ilvl w:val="0"/>
                <w:numId w:val="1"/>
              </w:numPr>
              <w:ind w:left="420" w:firstLineChars="0"/>
              <w:textAlignment w:val="baseline"/>
              <w:rPr>
                <w:rStyle w:val="6"/>
                <w:b/>
                <w:sz w:val="18"/>
                <w:szCs w:val="18"/>
              </w:rPr>
            </w:pPr>
            <w:r>
              <w:rPr>
                <w:rStyle w:val="6"/>
                <w:b/>
                <w:sz w:val="18"/>
                <w:szCs w:val="18"/>
              </w:rPr>
              <w:t>考试目的与要求</w:t>
            </w:r>
          </w:p>
          <w:p>
            <w:pPr>
              <w:pStyle w:val="13"/>
              <w:widowControl/>
              <w:ind w:firstLine="360" w:firstLineChars="200"/>
              <w:textAlignment w:val="baseline"/>
              <w:rPr>
                <w:rStyle w:val="6"/>
                <w:sz w:val="18"/>
                <w:szCs w:val="18"/>
              </w:rPr>
            </w:pPr>
            <w:r>
              <w:rPr>
                <w:rStyle w:val="6"/>
                <w:sz w:val="18"/>
                <w:szCs w:val="18"/>
              </w:rPr>
              <w:t xml:space="preserve"> 考试目的在于测试考生对经济学基本概念、基本原理以及基本分析工具和分析方法的掌握和运用程度，考察学生是否具备应用这些基本理论和方法分析各种经济现象和解决现实经济问题的能力，反映他们是否具备进一步深造和研究的能力。</w:t>
            </w:r>
          </w:p>
          <w:p>
            <w:pPr>
              <w:pStyle w:val="13"/>
              <w:widowControl/>
              <w:numPr>
                <w:ilvl w:val="0"/>
                <w:numId w:val="1"/>
              </w:numPr>
              <w:ind w:left="420" w:firstLineChars="0"/>
              <w:textAlignment w:val="baseline"/>
              <w:rPr>
                <w:rStyle w:val="6"/>
                <w:sz w:val="18"/>
                <w:szCs w:val="18"/>
              </w:rPr>
            </w:pPr>
            <w:r>
              <w:rPr>
                <w:rStyle w:val="6"/>
                <w:b/>
                <w:sz w:val="18"/>
                <w:szCs w:val="18"/>
              </w:rPr>
              <w:t>试卷结构</w:t>
            </w:r>
            <w:r>
              <w:rPr>
                <w:rStyle w:val="6"/>
                <w:sz w:val="18"/>
                <w:szCs w:val="18"/>
              </w:rPr>
              <w:t>（满分150分）</w:t>
            </w:r>
          </w:p>
          <w:p>
            <w:pPr>
              <w:jc w:val="left"/>
              <w:textAlignment w:val="baseline"/>
              <w:rPr>
                <w:rStyle w:val="6"/>
                <w:rFonts w:ascii="宋体"/>
                <w:kern w:val="0"/>
                <w:sz w:val="18"/>
                <w:szCs w:val="18"/>
                <w:lang w:val="en-US" w:eastAsia="zh-CN" w:bidi="ar-SA"/>
              </w:rPr>
            </w:pPr>
            <w:r>
              <w:rPr>
                <w:rStyle w:val="6"/>
                <w:rFonts w:ascii="宋体"/>
                <w:kern w:val="0"/>
                <w:sz w:val="18"/>
                <w:szCs w:val="18"/>
                <w:lang w:val="en-US" w:eastAsia="zh-CN" w:bidi="ar-SA"/>
              </w:rPr>
              <w:t xml:space="preserve">         题型比例：</w:t>
            </w:r>
          </w:p>
          <w:p>
            <w:pPr>
              <w:jc w:val="left"/>
              <w:textAlignment w:val="baseline"/>
              <w:rPr>
                <w:rStyle w:val="6"/>
                <w:rFonts w:ascii="宋体"/>
                <w:kern w:val="0"/>
                <w:sz w:val="18"/>
                <w:szCs w:val="18"/>
                <w:lang w:val="en-US" w:eastAsia="zh-CN" w:bidi="ar-SA"/>
              </w:rPr>
            </w:pPr>
            <w:r>
              <w:rPr>
                <w:rStyle w:val="6"/>
                <w:rFonts w:ascii="宋体"/>
                <w:kern w:val="0"/>
                <w:sz w:val="18"/>
                <w:szCs w:val="18"/>
                <w:lang w:val="en-US" w:eastAsia="zh-CN" w:bidi="ar-SA"/>
              </w:rPr>
              <w:t xml:space="preserve">                    客观题   约80分                             </w:t>
            </w:r>
          </w:p>
          <w:p>
            <w:pPr>
              <w:jc w:val="left"/>
              <w:textAlignment w:val="baseline"/>
              <w:rPr>
                <w:rStyle w:val="6"/>
                <w:rFonts w:ascii="宋体"/>
                <w:kern w:val="0"/>
                <w:sz w:val="18"/>
                <w:szCs w:val="18"/>
                <w:lang w:val="en-US" w:eastAsia="zh-CN" w:bidi="ar-SA"/>
              </w:rPr>
            </w:pPr>
            <w:r>
              <w:rPr>
                <w:rStyle w:val="6"/>
                <w:rFonts w:ascii="Times New Roman" w:hAnsi="Times New Roman"/>
                <w:kern w:val="0"/>
                <w:sz w:val="18"/>
                <w:szCs w:val="18"/>
                <w:lang w:val="en-US" w:eastAsia="zh-CN" w:bidi="ar-SA"/>
              </w:rPr>
              <w:t xml:space="preserve">   </w:t>
            </w:r>
            <w:r>
              <w:rPr>
                <w:rStyle w:val="6"/>
                <w:rFonts w:ascii="宋体"/>
                <w:kern w:val="0"/>
                <w:sz w:val="18"/>
                <w:szCs w:val="18"/>
                <w:lang w:val="en-US" w:eastAsia="zh-CN" w:bidi="ar-SA"/>
              </w:rPr>
              <w:t xml:space="preserve">      </w:t>
            </w:r>
            <w:r>
              <w:rPr>
                <w:rStyle w:val="6"/>
                <w:rFonts w:ascii="Times New Roman" w:hAnsi="Times New Roman"/>
                <w:kern w:val="0"/>
                <w:sz w:val="18"/>
                <w:szCs w:val="18"/>
                <w:lang w:val="en-US" w:eastAsia="zh-CN" w:bidi="ar-SA"/>
              </w:rPr>
              <w:t>1</w:t>
            </w:r>
            <w:r>
              <w:rPr>
                <w:rStyle w:val="6"/>
                <w:rFonts w:ascii="宋体"/>
                <w:kern w:val="0"/>
                <w:sz w:val="18"/>
                <w:szCs w:val="18"/>
                <w:lang w:val="en-US" w:eastAsia="zh-CN" w:bidi="ar-SA"/>
              </w:rPr>
              <w:t xml:space="preserve">．概念                   约20分                        </w:t>
            </w:r>
          </w:p>
          <w:p>
            <w:pPr>
              <w:jc w:val="left"/>
              <w:textAlignment w:val="baseline"/>
              <w:rPr>
                <w:rStyle w:val="6"/>
                <w:rFonts w:ascii="宋体"/>
                <w:kern w:val="0"/>
                <w:sz w:val="18"/>
                <w:szCs w:val="18"/>
                <w:lang w:val="en-US" w:eastAsia="zh-CN" w:bidi="ar-SA"/>
              </w:rPr>
            </w:pPr>
            <w:r>
              <w:rPr>
                <w:rStyle w:val="6"/>
                <w:rFonts w:ascii="Times New Roman" w:hAnsi="Times New Roman"/>
                <w:kern w:val="0"/>
                <w:sz w:val="18"/>
                <w:szCs w:val="18"/>
                <w:lang w:val="en-US" w:eastAsia="zh-CN" w:bidi="ar-SA"/>
              </w:rPr>
              <w:t xml:space="preserve">         2</w:t>
            </w:r>
            <w:r>
              <w:rPr>
                <w:rStyle w:val="6"/>
                <w:rFonts w:ascii="宋体"/>
                <w:kern w:val="0"/>
                <w:sz w:val="18"/>
                <w:szCs w:val="18"/>
                <w:lang w:val="en-US" w:eastAsia="zh-CN" w:bidi="ar-SA"/>
              </w:rPr>
              <w:t xml:space="preserve">．选择题                 约40分     </w:t>
            </w:r>
          </w:p>
          <w:p>
            <w:pPr>
              <w:jc w:val="left"/>
              <w:textAlignment w:val="baseline"/>
              <w:rPr>
                <w:rStyle w:val="6"/>
                <w:rFonts w:ascii="宋体"/>
                <w:kern w:val="0"/>
                <w:sz w:val="18"/>
                <w:szCs w:val="18"/>
                <w:lang w:val="en-US" w:eastAsia="zh-CN" w:bidi="ar-SA"/>
              </w:rPr>
            </w:pPr>
            <w:r>
              <w:rPr>
                <w:rStyle w:val="6"/>
                <w:rFonts w:ascii="宋体"/>
                <w:kern w:val="0"/>
                <w:sz w:val="18"/>
                <w:szCs w:val="18"/>
                <w:lang w:val="en-US" w:eastAsia="zh-CN" w:bidi="ar-SA"/>
              </w:rPr>
              <w:t xml:space="preserve">         3. 判断题                 约20分</w:t>
            </w:r>
          </w:p>
          <w:p>
            <w:pPr>
              <w:ind w:firstLine="1800" w:firstLineChars="1000"/>
              <w:jc w:val="left"/>
              <w:textAlignment w:val="baseline"/>
              <w:rPr>
                <w:rStyle w:val="6"/>
                <w:rFonts w:ascii="宋体"/>
                <w:kern w:val="0"/>
                <w:sz w:val="18"/>
                <w:szCs w:val="18"/>
                <w:lang w:val="en-US" w:eastAsia="zh-CN" w:bidi="ar-SA"/>
              </w:rPr>
            </w:pPr>
            <w:r>
              <w:rPr>
                <w:rStyle w:val="6"/>
                <w:rFonts w:ascii="宋体"/>
                <w:kern w:val="0"/>
                <w:sz w:val="18"/>
                <w:szCs w:val="18"/>
                <w:lang w:val="en-US" w:eastAsia="zh-CN" w:bidi="ar-SA"/>
              </w:rPr>
              <w:t xml:space="preserve">主观题   约70分  </w:t>
            </w:r>
          </w:p>
          <w:p>
            <w:pPr>
              <w:jc w:val="left"/>
              <w:textAlignment w:val="baseline"/>
              <w:rPr>
                <w:rStyle w:val="6"/>
                <w:rFonts w:ascii="宋体"/>
                <w:kern w:val="0"/>
                <w:sz w:val="18"/>
                <w:szCs w:val="18"/>
                <w:lang w:val="en-US" w:eastAsia="zh-CN" w:bidi="ar-SA"/>
              </w:rPr>
            </w:pPr>
            <w:r>
              <w:rPr>
                <w:rStyle w:val="6"/>
                <w:rFonts w:ascii="宋体"/>
                <w:kern w:val="0"/>
                <w:sz w:val="18"/>
                <w:szCs w:val="18"/>
                <w:lang w:val="en-US" w:eastAsia="zh-CN" w:bidi="ar-SA"/>
              </w:rPr>
              <w:t xml:space="preserve">         1. 简答题                 约40分</w:t>
            </w:r>
          </w:p>
          <w:p>
            <w:pPr>
              <w:jc w:val="left"/>
              <w:textAlignment w:val="baseline"/>
              <w:rPr>
                <w:rStyle w:val="6"/>
                <w:rFonts w:ascii="宋体"/>
                <w:kern w:val="0"/>
                <w:sz w:val="18"/>
                <w:szCs w:val="18"/>
                <w:lang w:val="en-US" w:eastAsia="zh-CN" w:bidi="ar-SA"/>
              </w:rPr>
            </w:pPr>
            <w:r>
              <w:rPr>
                <w:rStyle w:val="6"/>
                <w:rFonts w:ascii="宋体"/>
                <w:kern w:val="0"/>
                <w:sz w:val="18"/>
                <w:szCs w:val="18"/>
                <w:lang w:val="en-US" w:eastAsia="zh-CN" w:bidi="ar-SA"/>
              </w:rPr>
              <w:t xml:space="preserve">         2. 论述题                 约30分</w:t>
            </w:r>
          </w:p>
          <w:p>
            <w:pPr>
              <w:numPr>
                <w:ilvl w:val="0"/>
                <w:numId w:val="2"/>
              </w:numPr>
              <w:jc w:val="both"/>
              <w:textAlignment w:val="baseline"/>
              <w:rPr>
                <w:rStyle w:val="6"/>
                <w:rFonts w:ascii="宋体"/>
                <w:b/>
                <w:kern w:val="0"/>
                <w:sz w:val="18"/>
                <w:szCs w:val="18"/>
                <w:lang w:val="en-US" w:eastAsia="zh-CN" w:bidi="ar-SA"/>
              </w:rPr>
            </w:pPr>
            <w:r>
              <w:rPr>
                <w:rStyle w:val="6"/>
                <w:rFonts w:ascii="宋体"/>
                <w:b/>
                <w:kern w:val="0"/>
                <w:sz w:val="18"/>
                <w:szCs w:val="18"/>
                <w:lang w:val="en-US" w:eastAsia="zh-CN" w:bidi="ar-SA"/>
              </w:rPr>
              <w:t>考试内容与要求</w:t>
            </w:r>
          </w:p>
          <w:p>
            <w:pPr>
              <w:pStyle w:val="11"/>
              <w:widowControl/>
              <w:spacing w:line="480" w:lineRule="auto"/>
              <w:textAlignment w:val="baseline"/>
              <w:rPr>
                <w:rStyle w:val="6"/>
                <w:rFonts w:ascii="宋体" w:hAnsi="宋体" w:eastAsia="宋体"/>
                <w:b/>
                <w:kern w:val="2"/>
                <w:sz w:val="18"/>
                <w:szCs w:val="18"/>
                <w:lang w:val="en-US" w:eastAsia="zh-CN" w:bidi="ar-SA"/>
              </w:rPr>
            </w:pPr>
            <w:r>
              <w:rPr>
                <w:rStyle w:val="6"/>
                <w:rFonts w:ascii="宋体" w:hAnsi="宋体" w:eastAsia="宋体"/>
                <w:b/>
                <w:kern w:val="0"/>
                <w:sz w:val="18"/>
                <w:szCs w:val="18"/>
                <w:lang w:val="en-US" w:eastAsia="zh-CN" w:bidi="ar-SA"/>
              </w:rPr>
              <w:t xml:space="preserve">   （一）</w:t>
            </w:r>
            <w:r>
              <w:rPr>
                <w:rStyle w:val="6"/>
                <w:rFonts w:ascii="宋体" w:hAnsi="宋体" w:eastAsia="宋体"/>
                <w:b/>
                <w:kern w:val="2"/>
                <w:sz w:val="18"/>
                <w:szCs w:val="18"/>
                <w:lang w:val="en-US" w:eastAsia="zh-CN" w:bidi="ar-SA"/>
              </w:rPr>
              <w:t>经济学十大原理</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考试内容  </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经济学十大原理内容</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考试要求</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1.理解：机会成本、通货膨胀、经济周期涵义；短期中通货膨胀与失业如何相关；</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2.掌握：外部性、市场失灵；</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3.熟练掌握：市场失灵的两个原因。</w:t>
            </w:r>
          </w:p>
          <w:p>
            <w:pPr>
              <w:pStyle w:val="11"/>
              <w:widowControl/>
              <w:spacing w:line="480" w:lineRule="auto"/>
              <w:ind w:firstLine="361" w:firstLineChars="200"/>
              <w:textAlignment w:val="baseline"/>
              <w:rPr>
                <w:rStyle w:val="6"/>
                <w:rFonts w:ascii="宋体" w:hAnsi="宋体" w:eastAsia="宋体"/>
                <w:b/>
                <w:kern w:val="0"/>
                <w:sz w:val="18"/>
                <w:szCs w:val="18"/>
                <w:lang w:val="en-US" w:eastAsia="zh-CN" w:bidi="ar-SA"/>
              </w:rPr>
            </w:pPr>
            <w:r>
              <w:rPr>
                <w:rStyle w:val="6"/>
                <w:rFonts w:ascii="宋体" w:hAnsi="宋体" w:eastAsia="宋体"/>
                <w:b/>
                <w:kern w:val="0"/>
                <w:sz w:val="18"/>
                <w:szCs w:val="18"/>
                <w:lang w:val="en-US" w:eastAsia="zh-CN" w:bidi="ar-SA"/>
              </w:rPr>
              <w:t>（二）相互依存与贸易的好处</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考试内容  </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相互依存与贸易的好处 </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1.了解：生产可能性曲线绝对优势与比较优势的差异；</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2.掌握：比较优势；</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3.熟练掌握：为什么经济学家反对限制各国之间贸易的政策。</w:t>
            </w:r>
          </w:p>
          <w:p>
            <w:pPr>
              <w:pStyle w:val="11"/>
              <w:widowControl/>
              <w:numPr>
                <w:ilvl w:val="0"/>
                <w:numId w:val="3"/>
              </w:numPr>
              <w:spacing w:line="480" w:lineRule="auto"/>
              <w:ind w:firstLine="361" w:firstLineChars="200"/>
              <w:textAlignment w:val="baseline"/>
              <w:rPr>
                <w:rStyle w:val="6"/>
                <w:rFonts w:ascii="宋体" w:hAnsi="宋体" w:eastAsia="宋体"/>
                <w:b/>
                <w:kern w:val="0"/>
                <w:sz w:val="18"/>
                <w:szCs w:val="18"/>
                <w:lang w:val="en-US" w:eastAsia="zh-CN" w:bidi="ar-SA"/>
              </w:rPr>
            </w:pPr>
            <w:r>
              <w:rPr>
                <w:rStyle w:val="6"/>
                <w:rFonts w:ascii="宋体" w:hAnsi="宋体" w:eastAsia="宋体"/>
                <w:b/>
                <w:kern w:val="0"/>
                <w:sz w:val="18"/>
                <w:szCs w:val="18"/>
                <w:lang w:val="en-US" w:eastAsia="zh-CN" w:bidi="ar-SA"/>
              </w:rPr>
              <w:t xml:space="preserve"> 供给、需求和市场力量</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考试内容 </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需求定理、供给定理、均衡价格、需求曲线与供给曲线</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考试要求</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1.了解：市场中价格的作用；</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2.理解：过剩、竞争市场；</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3.掌握：需求定理、供给定理、均衡价格 ；</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4.熟练掌握：需求曲线与供给曲线。</w:t>
            </w:r>
          </w:p>
          <w:p>
            <w:pPr>
              <w:pStyle w:val="11"/>
              <w:widowControl/>
              <w:numPr>
                <w:ilvl w:val="0"/>
                <w:numId w:val="3"/>
              </w:numPr>
              <w:spacing w:line="480" w:lineRule="auto"/>
              <w:ind w:firstLine="361" w:firstLineChars="200"/>
              <w:textAlignment w:val="baseline"/>
              <w:rPr>
                <w:rStyle w:val="6"/>
                <w:rFonts w:ascii="宋体" w:hAnsi="宋体" w:eastAsia="宋体"/>
                <w:b/>
                <w:kern w:val="0"/>
                <w:sz w:val="18"/>
                <w:szCs w:val="18"/>
                <w:lang w:val="en-US" w:eastAsia="zh-CN" w:bidi="ar-SA"/>
              </w:rPr>
            </w:pPr>
            <w:r>
              <w:rPr>
                <w:rStyle w:val="6"/>
                <w:rFonts w:ascii="宋体" w:hAnsi="宋体" w:eastAsia="宋体"/>
                <w:b/>
                <w:kern w:val="0"/>
                <w:sz w:val="18"/>
                <w:szCs w:val="18"/>
                <w:lang w:val="en-US" w:eastAsia="zh-CN" w:bidi="ar-SA"/>
              </w:rPr>
              <w:t xml:space="preserve"> </w:t>
            </w:r>
            <w:r>
              <w:rPr>
                <w:rStyle w:val="6"/>
                <w:rFonts w:ascii="宋体" w:hAnsi="宋体" w:eastAsia="宋体" w:cs="Times New Roman"/>
                <w:b/>
                <w:bCs/>
                <w:kern w:val="2"/>
                <w:sz w:val="18"/>
                <w:szCs w:val="18"/>
                <w:lang w:val="en-US" w:eastAsia="zh-CN" w:bidi="ar-SA"/>
              </w:rPr>
              <w:t>弹性及其应用</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考试内容  </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供给、需求与弹性</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考试要求</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1.了解：需求价格弹性与需求收入弹性；</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2.理解：富有弹性、缺乏弹性、单位弹性、完全无弹性涵义；需求的交叉价格弹性；</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3.掌握：决定需求价格弹性的四个因素；</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4.熟练掌握：供给、需求和弹性的三种应用。</w:t>
            </w:r>
          </w:p>
          <w:p>
            <w:pPr>
              <w:pStyle w:val="11"/>
              <w:widowControl/>
              <w:spacing w:line="480" w:lineRule="auto"/>
              <w:ind w:firstLine="361" w:firstLineChars="200"/>
              <w:textAlignment w:val="baseline"/>
              <w:rPr>
                <w:rStyle w:val="6"/>
                <w:rFonts w:ascii="宋体" w:hAnsi="宋体" w:eastAsia="宋体"/>
                <w:b/>
                <w:kern w:val="0"/>
                <w:sz w:val="18"/>
                <w:szCs w:val="18"/>
                <w:lang w:val="en-US" w:eastAsia="zh-CN" w:bidi="ar-SA"/>
              </w:rPr>
            </w:pPr>
            <w:r>
              <w:rPr>
                <w:rStyle w:val="6"/>
                <w:rFonts w:ascii="宋体" w:hAnsi="宋体" w:eastAsia="宋体"/>
                <w:b/>
                <w:kern w:val="0"/>
                <w:sz w:val="18"/>
                <w:szCs w:val="18"/>
                <w:lang w:val="en-US" w:eastAsia="zh-CN" w:bidi="ar-SA"/>
              </w:rPr>
              <w:t xml:space="preserve">（五）供给、需求与政府政策 </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考试内容  </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税收归宿、税收分配</w:t>
            </w:r>
          </w:p>
          <w:p>
            <w:pPr>
              <w:pStyle w:val="11"/>
              <w:widowControl/>
              <w:spacing w:line="480" w:lineRule="auto"/>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考试要求</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1.了解：价格上、下限如何影响市场结果；向卖者征税与向买者征税如何影响市场结果；</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2.掌握：税收归宿；</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3.熟练掌握：决定税收在买者和卖者之间的分配的因素。</w:t>
            </w:r>
          </w:p>
          <w:p>
            <w:pPr>
              <w:pStyle w:val="11"/>
              <w:widowControl/>
              <w:spacing w:line="480" w:lineRule="auto"/>
              <w:ind w:firstLine="361" w:firstLineChars="200"/>
              <w:textAlignment w:val="baseline"/>
              <w:rPr>
                <w:rStyle w:val="6"/>
                <w:rFonts w:ascii="宋体" w:hAnsi="宋体" w:eastAsia="宋体"/>
                <w:b/>
                <w:kern w:val="0"/>
                <w:sz w:val="18"/>
                <w:szCs w:val="18"/>
                <w:lang w:val="en-US" w:eastAsia="zh-CN" w:bidi="ar-SA"/>
              </w:rPr>
            </w:pPr>
            <w:r>
              <w:rPr>
                <w:rStyle w:val="6"/>
                <w:rFonts w:ascii="宋体" w:hAnsi="宋体" w:eastAsia="宋体"/>
                <w:b/>
                <w:kern w:val="0"/>
                <w:sz w:val="18"/>
                <w:szCs w:val="18"/>
                <w:lang w:val="en-US" w:eastAsia="zh-CN" w:bidi="ar-SA"/>
              </w:rPr>
              <w:t>（六）消费者、生产者与市场效率</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考试内容 </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消费者、生产者与市场效率</w:t>
            </w:r>
          </w:p>
          <w:p>
            <w:pPr>
              <w:pStyle w:val="11"/>
              <w:widowControl/>
              <w:ind w:firstLine="360" w:firstLineChars="200"/>
              <w:textAlignment w:val="baseline"/>
              <w:rPr>
                <w:rStyle w:val="6"/>
                <w:rFonts w:ascii="宋体" w:hAnsi="宋体" w:eastAsia="宋体" w:cs="Times New Roman"/>
                <w:b/>
                <w:bCs/>
                <w:kern w:val="2"/>
                <w:sz w:val="18"/>
                <w:szCs w:val="18"/>
                <w:lang w:val="en-US" w:eastAsia="zh-CN" w:bidi="ar-SA"/>
              </w:rPr>
            </w:pPr>
            <w:r>
              <w:rPr>
                <w:rStyle w:val="6"/>
                <w:rFonts w:ascii="宋体" w:hAnsi="宋体" w:eastAsia="宋体"/>
                <w:kern w:val="2"/>
                <w:sz w:val="18"/>
                <w:szCs w:val="18"/>
                <w:lang w:val="en-US" w:eastAsia="zh-CN" w:bidi="ar-SA"/>
              </w:rPr>
              <w:t>考试要求</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1.了解：消费者剩余与生产者剩余的内涵；</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2.理解：市场均衡状态；</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3.掌握：福利经济学、效率；</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4.熟练掌握：市场失灵与市场结果无效率</w:t>
            </w:r>
          </w:p>
          <w:p>
            <w:pPr>
              <w:pStyle w:val="11"/>
              <w:widowControl/>
              <w:spacing w:line="480" w:lineRule="auto"/>
              <w:textAlignment w:val="baseline"/>
              <w:rPr>
                <w:rStyle w:val="6"/>
                <w:rFonts w:ascii="宋体" w:hAnsi="宋体" w:eastAsia="宋体"/>
                <w:b/>
                <w:kern w:val="0"/>
                <w:sz w:val="18"/>
                <w:szCs w:val="18"/>
                <w:lang w:val="en-US" w:eastAsia="zh-CN" w:bidi="ar-SA"/>
              </w:rPr>
            </w:pPr>
            <w:r>
              <w:rPr>
                <w:rStyle w:val="6"/>
                <w:rFonts w:ascii="宋体" w:hAnsi="宋体" w:eastAsia="宋体"/>
                <w:b/>
                <w:kern w:val="0"/>
                <w:sz w:val="18"/>
                <w:szCs w:val="18"/>
                <w:lang w:val="en-US" w:eastAsia="zh-CN" w:bidi="ar-SA"/>
              </w:rPr>
              <w:t xml:space="preserve">    （七）应用：赋税的代价</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考试内容  </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税收对市场参与者的影响、无谓损失、消费者剩余和生产者剩余</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考试要求</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1.了解：税收如何影响市场参与者；</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2.理解：当对一种物品征税时，消费者剩余和生产者剩余如何变动，与税收收入相比较；</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3.掌握：无谓损失；</w:t>
            </w:r>
          </w:p>
          <w:p>
            <w:pPr>
              <w:pStyle w:val="11"/>
              <w:widowControl/>
              <w:ind w:firstLine="360" w:firstLineChars="200"/>
              <w:textAlignment w:val="baseline"/>
              <w:rPr>
                <w:rStyle w:val="6"/>
                <w:rFonts w:ascii="宋体" w:hAnsi="宋体" w:eastAsia="宋体"/>
                <w:b/>
                <w:kern w:val="0"/>
                <w:sz w:val="18"/>
                <w:szCs w:val="18"/>
                <w:lang w:val="en-US" w:eastAsia="zh-CN" w:bidi="ar-SA"/>
              </w:rPr>
            </w:pPr>
            <w:r>
              <w:rPr>
                <w:rStyle w:val="6"/>
                <w:rFonts w:ascii="宋体" w:hAnsi="宋体" w:eastAsia="宋体"/>
                <w:kern w:val="2"/>
                <w:sz w:val="18"/>
                <w:szCs w:val="18"/>
                <w:lang w:val="en-US" w:eastAsia="zh-CN" w:bidi="ar-SA"/>
              </w:rPr>
              <w:t xml:space="preserve">    4.熟练掌握：消费者剩余和生产者剩余变动及原因。</w:t>
            </w:r>
          </w:p>
          <w:p>
            <w:pPr>
              <w:pStyle w:val="11"/>
              <w:widowControl/>
              <w:textAlignment w:val="baseline"/>
              <w:rPr>
                <w:rStyle w:val="6"/>
                <w:rFonts w:ascii="宋体" w:hAnsi="宋体" w:eastAsia="宋体"/>
                <w:b/>
                <w:kern w:val="0"/>
                <w:sz w:val="18"/>
                <w:szCs w:val="18"/>
                <w:lang w:val="en-US" w:eastAsia="zh-CN" w:bidi="ar-SA"/>
              </w:rPr>
            </w:pPr>
            <w:r>
              <w:rPr>
                <w:rStyle w:val="6"/>
                <w:rFonts w:ascii="宋体" w:hAnsi="宋体" w:eastAsia="宋体"/>
                <w:b/>
                <w:kern w:val="0"/>
                <w:sz w:val="18"/>
                <w:szCs w:val="18"/>
                <w:lang w:val="en-US" w:eastAsia="zh-CN" w:bidi="ar-SA"/>
              </w:rPr>
              <w:t xml:space="preserve">   （八） 应用：国际贸易</w:t>
            </w:r>
          </w:p>
          <w:p>
            <w:pPr>
              <w:pStyle w:val="11"/>
              <w:widowControl/>
              <w:ind w:firstLine="361" w:firstLineChars="200"/>
              <w:textAlignment w:val="baseline"/>
              <w:rPr>
                <w:rStyle w:val="6"/>
                <w:rFonts w:ascii="宋体" w:hAnsi="宋体" w:eastAsia="宋体"/>
                <w:kern w:val="2"/>
                <w:sz w:val="18"/>
                <w:szCs w:val="18"/>
                <w:lang w:val="en-US" w:eastAsia="zh-CN" w:bidi="ar-SA"/>
              </w:rPr>
            </w:pPr>
            <w:r>
              <w:rPr>
                <w:rStyle w:val="6"/>
                <w:rFonts w:ascii="宋体" w:hAnsi="宋体" w:eastAsia="宋体"/>
                <w:b/>
                <w:kern w:val="0"/>
                <w:sz w:val="18"/>
                <w:szCs w:val="18"/>
                <w:lang w:val="en-US" w:eastAsia="zh-CN" w:bidi="ar-SA"/>
              </w:rPr>
              <w:t xml:space="preserve">    </w:t>
            </w:r>
            <w:r>
              <w:rPr>
                <w:rStyle w:val="6"/>
                <w:rFonts w:ascii="宋体" w:hAnsi="宋体" w:eastAsia="宋体"/>
                <w:kern w:val="2"/>
                <w:sz w:val="18"/>
                <w:szCs w:val="18"/>
                <w:lang w:val="en-US" w:eastAsia="zh-CN" w:bidi="ar-SA"/>
              </w:rPr>
              <w:t xml:space="preserve">考试内容  </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国家贸易主要观点、关税及其对经济的影响</w:t>
            </w:r>
          </w:p>
          <w:p>
            <w:pPr>
              <w:pStyle w:val="11"/>
              <w:widowControl/>
              <w:ind w:firstLine="360" w:firstLineChars="200"/>
              <w:textAlignment w:val="baseline"/>
              <w:rPr>
                <w:rStyle w:val="6"/>
                <w:rFonts w:ascii="宋体" w:hAnsi="宋体" w:eastAsia="宋体"/>
                <w:kern w:val="2"/>
                <w:sz w:val="18"/>
                <w:szCs w:val="18"/>
                <w:lang w:val="en-US" w:eastAsia="zh-CN" w:bidi="ar-SA"/>
              </w:rPr>
            </w:pP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考试要求</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1.掌握：支持贸易限制的五种观点；</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2.熟练掌握：关税及其对经济的影响。</w:t>
            </w:r>
          </w:p>
          <w:p>
            <w:pPr>
              <w:pStyle w:val="11"/>
              <w:widowControl/>
              <w:textAlignment w:val="baseline"/>
              <w:rPr>
                <w:rStyle w:val="6"/>
                <w:rFonts w:ascii="宋体" w:hAnsi="宋体" w:eastAsia="宋体"/>
                <w:b/>
                <w:kern w:val="0"/>
                <w:sz w:val="18"/>
                <w:szCs w:val="18"/>
                <w:lang w:val="en-US" w:eastAsia="zh-CN" w:bidi="ar-SA"/>
              </w:rPr>
            </w:pPr>
            <w:r>
              <w:rPr>
                <w:rStyle w:val="6"/>
                <w:rFonts w:ascii="宋体" w:hAnsi="宋体" w:eastAsia="宋体"/>
                <w:b/>
                <w:kern w:val="0"/>
                <w:sz w:val="18"/>
                <w:szCs w:val="18"/>
                <w:lang w:val="en-US" w:eastAsia="zh-CN" w:bidi="ar-SA"/>
              </w:rPr>
              <w:t xml:space="preserve">   （九)  外部性</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考试内容  </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外部性、科斯定理</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考试要求</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1.了解：针对外部性的公共政策；</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2.理解：正外部性、负外部性；</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3.熟练掌握：科斯定理。</w:t>
            </w:r>
          </w:p>
          <w:p>
            <w:pPr>
              <w:pStyle w:val="11"/>
              <w:widowControl/>
              <w:ind w:firstLine="361" w:firstLineChars="200"/>
              <w:textAlignment w:val="baseline"/>
              <w:rPr>
                <w:rStyle w:val="6"/>
                <w:rFonts w:ascii="宋体" w:hAnsi="宋体" w:eastAsia="宋体"/>
                <w:b/>
                <w:kern w:val="0"/>
                <w:sz w:val="18"/>
                <w:szCs w:val="18"/>
                <w:lang w:val="en-US" w:eastAsia="zh-CN" w:bidi="ar-SA"/>
              </w:rPr>
            </w:pPr>
            <w:r>
              <w:rPr>
                <w:rStyle w:val="6"/>
                <w:rFonts w:ascii="宋体" w:hAnsi="宋体" w:eastAsia="宋体"/>
                <w:b/>
                <w:kern w:val="0"/>
                <w:sz w:val="18"/>
                <w:szCs w:val="18"/>
                <w:lang w:val="en-US" w:eastAsia="zh-CN" w:bidi="ar-SA"/>
              </w:rPr>
              <w:t>（十）公共物品和公共资源</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考试内容   </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公共物品、公共资源</w:t>
            </w:r>
          </w:p>
          <w:p>
            <w:pPr>
              <w:pStyle w:val="11"/>
              <w:widowControl/>
              <w:ind w:firstLine="360" w:firstLineChars="200"/>
              <w:textAlignment w:val="baseline"/>
              <w:rPr>
                <w:rStyle w:val="6"/>
                <w:rFonts w:ascii="宋体" w:hAnsi="宋体" w:eastAsia="宋体"/>
                <w:b/>
                <w:kern w:val="0"/>
                <w:sz w:val="18"/>
                <w:szCs w:val="18"/>
                <w:lang w:val="en-US" w:eastAsia="zh-CN" w:bidi="ar-SA"/>
              </w:rPr>
            </w:pPr>
            <w:r>
              <w:rPr>
                <w:rStyle w:val="6"/>
                <w:rFonts w:ascii="宋体" w:hAnsi="宋体" w:eastAsia="宋体"/>
                <w:kern w:val="2"/>
                <w:sz w:val="18"/>
                <w:szCs w:val="18"/>
                <w:lang w:val="en-US" w:eastAsia="zh-CN" w:bidi="ar-SA"/>
              </w:rPr>
              <w:t>考试要求</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1.了解：搭便车问题；公地悲剧；</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2.理解：公共资源、成本——利益分析、私人物品；人们在没有政府干预下的公共资源消费；  </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3.掌握：公共物品。</w:t>
            </w:r>
          </w:p>
          <w:p>
            <w:pPr>
              <w:pStyle w:val="11"/>
              <w:widowControl/>
              <w:numPr>
                <w:ilvl w:val="0"/>
                <w:numId w:val="4"/>
              </w:numPr>
              <w:ind w:firstLine="361" w:firstLineChars="200"/>
              <w:textAlignment w:val="baseline"/>
              <w:rPr>
                <w:rStyle w:val="6"/>
                <w:rFonts w:ascii="宋体" w:hAnsi="宋体" w:eastAsia="宋体" w:cs="Times New Roman"/>
                <w:b/>
                <w:bCs/>
                <w:kern w:val="2"/>
                <w:sz w:val="18"/>
                <w:szCs w:val="18"/>
                <w:lang w:val="en-US" w:eastAsia="zh-CN" w:bidi="ar-SA"/>
              </w:rPr>
            </w:pPr>
            <w:r>
              <w:rPr>
                <w:rStyle w:val="6"/>
                <w:rFonts w:ascii="宋体" w:hAnsi="宋体" w:eastAsia="宋体" w:cs="Times New Roman"/>
                <w:b/>
                <w:bCs/>
                <w:kern w:val="2"/>
                <w:sz w:val="18"/>
                <w:szCs w:val="18"/>
                <w:lang w:val="en-US" w:eastAsia="zh-CN" w:bidi="ar-SA"/>
              </w:rPr>
              <w:t>生产成本</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考试内容  </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企业生产成本</w:t>
            </w:r>
          </w:p>
          <w:p>
            <w:pPr>
              <w:pStyle w:val="11"/>
              <w:widowControl/>
              <w:ind w:firstLine="360" w:firstLineChars="200"/>
              <w:textAlignment w:val="baseline"/>
              <w:rPr>
                <w:rStyle w:val="6"/>
                <w:rFonts w:ascii="宋体" w:hAnsi="宋体" w:eastAsia="宋体"/>
                <w:b/>
                <w:kern w:val="0"/>
                <w:sz w:val="18"/>
                <w:szCs w:val="18"/>
                <w:lang w:val="en-US" w:eastAsia="zh-CN" w:bidi="ar-SA"/>
              </w:rPr>
            </w:pPr>
            <w:r>
              <w:rPr>
                <w:rStyle w:val="6"/>
                <w:rFonts w:ascii="宋体" w:hAnsi="宋体" w:eastAsia="宋体"/>
                <w:kern w:val="2"/>
                <w:sz w:val="18"/>
                <w:szCs w:val="18"/>
                <w:lang w:val="en-US" w:eastAsia="zh-CN" w:bidi="ar-SA"/>
              </w:rPr>
              <w:t>考试要求</w:t>
            </w:r>
          </w:p>
          <w:p>
            <w:pPr>
              <w:pStyle w:val="11"/>
              <w:widowControl/>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1.了解：企业总收益、利润和总成本之间的关系；固定成本；可变成本；</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2.理解：边际产量递减、规模不经济、隐性成本、边际成本、边际产量；</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3.掌握：企业的平均总成本曲线在短期与长期中如何不同及成因。</w:t>
            </w:r>
          </w:p>
          <w:p>
            <w:pPr>
              <w:pStyle w:val="11"/>
              <w:widowControl/>
              <w:textAlignment w:val="baseline"/>
              <w:rPr>
                <w:rStyle w:val="6"/>
                <w:rFonts w:ascii="宋体" w:hAnsi="宋体" w:eastAsia="宋体" w:cs="Times New Roman"/>
                <w:b/>
                <w:bCs/>
                <w:kern w:val="2"/>
                <w:sz w:val="18"/>
                <w:szCs w:val="18"/>
                <w:lang w:val="en-US" w:eastAsia="zh-CN" w:bidi="ar-SA"/>
              </w:rPr>
            </w:pPr>
            <w:r>
              <w:rPr>
                <w:rStyle w:val="6"/>
                <w:rFonts w:ascii="宋体" w:hAnsi="宋体" w:eastAsia="宋体" w:cs="Times New Roman"/>
                <w:b/>
                <w:bCs/>
                <w:kern w:val="2"/>
                <w:sz w:val="18"/>
                <w:szCs w:val="18"/>
                <w:lang w:val="en-US" w:eastAsia="zh-CN" w:bidi="ar-SA"/>
              </w:rPr>
              <w:t xml:space="preserve">    （十二） 竞争市场上的企业</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考试内容  </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市场供给曲线特征、边际成本</w:t>
            </w:r>
          </w:p>
          <w:p>
            <w:pPr>
              <w:pStyle w:val="11"/>
              <w:widowControl/>
              <w:ind w:firstLine="360" w:firstLineChars="200"/>
              <w:textAlignment w:val="baseline"/>
              <w:rPr>
                <w:rStyle w:val="6"/>
                <w:rFonts w:ascii="宋体" w:hAnsi="宋体" w:eastAsia="宋体"/>
                <w:b/>
                <w:kern w:val="0"/>
                <w:sz w:val="18"/>
                <w:szCs w:val="18"/>
                <w:lang w:val="en-US" w:eastAsia="zh-CN" w:bidi="ar-SA"/>
              </w:rPr>
            </w:pPr>
            <w:r>
              <w:rPr>
                <w:rStyle w:val="6"/>
                <w:rFonts w:ascii="宋体" w:hAnsi="宋体" w:eastAsia="宋体"/>
                <w:kern w:val="2"/>
                <w:sz w:val="18"/>
                <w:szCs w:val="18"/>
                <w:lang w:val="en-US" w:eastAsia="zh-CN" w:bidi="ar-SA"/>
              </w:rPr>
              <w:t>考试要求</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1.了解：利润最大化与竞争企业供给曲线；竞争市场的供给曲线；</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2.理解：沉没成本、边际收益；</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3.掌握：市场供给曲线是在短期更有弹性还是在长期更有弹性及原因；</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4.熟练掌握：企业的价格是在短期中、长期中，还是在这两个时期中都等于边际成本？解释原因。</w:t>
            </w:r>
          </w:p>
          <w:p>
            <w:pPr>
              <w:pStyle w:val="11"/>
              <w:widowControl/>
              <w:numPr>
                <w:ilvl w:val="0"/>
                <w:numId w:val="5"/>
              </w:numPr>
              <w:ind w:firstLine="361" w:firstLineChars="200"/>
              <w:textAlignment w:val="baseline"/>
              <w:rPr>
                <w:rStyle w:val="6"/>
                <w:rFonts w:ascii="宋体" w:hAnsi="宋体" w:eastAsia="宋体" w:cs="Times New Roman"/>
                <w:b/>
                <w:bCs/>
                <w:kern w:val="2"/>
                <w:sz w:val="18"/>
                <w:szCs w:val="18"/>
                <w:lang w:val="en-US" w:eastAsia="zh-CN" w:bidi="ar-SA"/>
              </w:rPr>
            </w:pPr>
            <w:r>
              <w:rPr>
                <w:rStyle w:val="6"/>
                <w:rFonts w:ascii="宋体" w:hAnsi="宋体" w:eastAsia="宋体" w:cs="Times New Roman"/>
                <w:b/>
                <w:bCs/>
                <w:kern w:val="2"/>
                <w:sz w:val="18"/>
                <w:szCs w:val="18"/>
                <w:lang w:val="en-US" w:eastAsia="zh-CN" w:bidi="ar-SA"/>
              </w:rPr>
              <w:t>垄断</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考试内容  </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自然垄断、价格歧视、对垄断的经济政策</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考试要求</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1.了解：垄断者的生产与定价决策；对垄断的公共政策；</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2.理解：为什么垄断者的边际收益小于其物品的价格？边际收益能成为负的吗？解释原因；</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3.掌握：自然垄断、价格歧视；</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4.熟练掌握：当管制者命令一个自然垄断者必须设定等于边际成本的价格时，会产生两个什么问题？</w:t>
            </w:r>
          </w:p>
          <w:p>
            <w:pPr>
              <w:pStyle w:val="11"/>
              <w:widowControl/>
              <w:ind w:firstLine="361" w:firstLineChars="200"/>
              <w:textAlignment w:val="baseline"/>
              <w:rPr>
                <w:rStyle w:val="6"/>
                <w:rFonts w:ascii="宋体" w:hAnsi="宋体" w:eastAsia="宋体" w:cs="Times New Roman"/>
                <w:b/>
                <w:bCs/>
                <w:kern w:val="2"/>
                <w:sz w:val="18"/>
                <w:szCs w:val="18"/>
                <w:lang w:val="en-US" w:eastAsia="zh-CN" w:bidi="ar-SA"/>
              </w:rPr>
            </w:pPr>
          </w:p>
          <w:p>
            <w:pPr>
              <w:pStyle w:val="11"/>
              <w:widowControl/>
              <w:numPr>
                <w:ilvl w:val="0"/>
                <w:numId w:val="5"/>
              </w:numPr>
              <w:ind w:firstLine="361" w:firstLineChars="200"/>
              <w:textAlignment w:val="baseline"/>
              <w:rPr>
                <w:rStyle w:val="6"/>
                <w:rFonts w:ascii="宋体" w:hAnsi="宋体" w:eastAsia="宋体" w:cs="Times New Roman"/>
                <w:b/>
                <w:bCs/>
                <w:kern w:val="2"/>
                <w:sz w:val="18"/>
                <w:szCs w:val="18"/>
                <w:lang w:val="en-US" w:eastAsia="zh-CN" w:bidi="ar-SA"/>
              </w:rPr>
            </w:pPr>
            <w:r>
              <w:rPr>
                <w:rStyle w:val="6"/>
                <w:rFonts w:ascii="宋体" w:hAnsi="宋体" w:eastAsia="宋体" w:cs="Times New Roman"/>
                <w:b/>
                <w:bCs/>
                <w:kern w:val="2"/>
                <w:sz w:val="18"/>
                <w:szCs w:val="18"/>
                <w:lang w:val="en-US" w:eastAsia="zh-CN" w:bidi="ar-SA"/>
              </w:rPr>
              <w:t>一国收入的衡量</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考试内容  </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GDP的组成及理解；净出口、政府购买、GDP平减指数</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考试要求</w:t>
            </w:r>
          </w:p>
          <w:p>
            <w:pPr>
              <w:pStyle w:val="11"/>
              <w:widowControl/>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1.了解：真实GDP与名义GDP和GDP平减指数的计算；</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2.理解：GDP的组成部分；净出口、政府购买、GDP平减指数；</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3.掌握：为什么高GDP是合意的，举出一个增加了GDP但是并不合意的例子。</w:t>
            </w:r>
          </w:p>
          <w:p>
            <w:pPr>
              <w:pStyle w:val="11"/>
              <w:widowControl/>
              <w:numPr>
                <w:ilvl w:val="0"/>
                <w:numId w:val="5"/>
              </w:numPr>
              <w:ind w:firstLine="361" w:firstLineChars="200"/>
              <w:textAlignment w:val="baseline"/>
              <w:rPr>
                <w:rStyle w:val="6"/>
                <w:rFonts w:ascii="宋体" w:hAnsi="宋体" w:eastAsia="宋体" w:cs="Times New Roman"/>
                <w:b/>
                <w:bCs/>
                <w:kern w:val="2"/>
                <w:sz w:val="18"/>
                <w:szCs w:val="18"/>
                <w:lang w:val="en-US" w:eastAsia="zh-CN" w:bidi="ar-SA"/>
              </w:rPr>
            </w:pPr>
            <w:r>
              <w:rPr>
                <w:rStyle w:val="6"/>
                <w:rFonts w:ascii="宋体" w:hAnsi="宋体" w:eastAsia="宋体" w:cs="Times New Roman"/>
                <w:b/>
                <w:bCs/>
                <w:kern w:val="2"/>
                <w:sz w:val="18"/>
                <w:szCs w:val="18"/>
                <w:lang w:val="en-US" w:eastAsia="zh-CN" w:bidi="ar-SA"/>
              </w:rPr>
              <w:t>生活费用的衡量</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考试内容  </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真实利率、消费物价指数、生产物价指数、特定产品价格上升对消费物价指数、GDP的影响</w:t>
            </w:r>
          </w:p>
          <w:p>
            <w:pPr>
              <w:pStyle w:val="11"/>
              <w:widowControl/>
              <w:ind w:firstLine="360" w:firstLineChars="200"/>
              <w:textAlignment w:val="baseline"/>
              <w:rPr>
                <w:rStyle w:val="6"/>
                <w:rFonts w:ascii="宋体" w:hAnsi="宋体" w:eastAsia="宋体" w:cs="Times New Roman"/>
                <w:b/>
                <w:bCs/>
                <w:kern w:val="2"/>
                <w:sz w:val="18"/>
                <w:szCs w:val="18"/>
                <w:lang w:val="en-US" w:eastAsia="zh-CN" w:bidi="ar-SA"/>
              </w:rPr>
            </w:pPr>
            <w:r>
              <w:rPr>
                <w:rStyle w:val="6"/>
                <w:rFonts w:ascii="宋体" w:hAnsi="宋体" w:eastAsia="宋体"/>
                <w:kern w:val="2"/>
                <w:sz w:val="18"/>
                <w:szCs w:val="18"/>
                <w:lang w:val="en-US" w:eastAsia="zh-CN" w:bidi="ar-SA"/>
              </w:rPr>
              <w:t>考试要求</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1.了解：消费物价指数（CPI）的计算；消费物价指数及编制；</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2.理解：真实利率与名义利率的涵义及相关性、消费物价指数（CPI）、生产物价指数；</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3.掌握：特定产品价格上升对消费物价指数、GDP影响的异同及原因。</w:t>
            </w:r>
          </w:p>
          <w:p>
            <w:pPr>
              <w:pStyle w:val="11"/>
              <w:widowControl/>
              <w:numPr>
                <w:ilvl w:val="0"/>
                <w:numId w:val="5"/>
              </w:numPr>
              <w:ind w:firstLine="361" w:firstLineChars="200"/>
              <w:textAlignment w:val="baseline"/>
              <w:rPr>
                <w:rStyle w:val="6"/>
                <w:rFonts w:ascii="宋体" w:hAnsi="宋体" w:eastAsia="宋体" w:cs="Times New Roman"/>
                <w:b/>
                <w:bCs/>
                <w:kern w:val="2"/>
                <w:sz w:val="18"/>
                <w:szCs w:val="18"/>
                <w:lang w:val="en-US" w:eastAsia="zh-CN" w:bidi="ar-SA"/>
              </w:rPr>
            </w:pPr>
            <w:r>
              <w:rPr>
                <w:rStyle w:val="6"/>
                <w:rFonts w:ascii="宋体" w:hAnsi="宋体" w:eastAsia="宋体" w:cs="Times New Roman"/>
                <w:b/>
                <w:bCs/>
                <w:kern w:val="2"/>
                <w:sz w:val="18"/>
                <w:szCs w:val="18"/>
                <w:lang w:val="en-US" w:eastAsia="zh-CN" w:bidi="ar-SA"/>
              </w:rPr>
              <w:t>生产与增长</w:t>
            </w:r>
          </w:p>
          <w:p>
            <w:pPr>
              <w:pStyle w:val="11"/>
              <w:widowControl/>
              <w:ind w:firstLine="361" w:firstLineChars="200"/>
              <w:textAlignment w:val="baseline"/>
              <w:rPr>
                <w:rStyle w:val="6"/>
                <w:rFonts w:ascii="宋体" w:hAnsi="宋体" w:eastAsia="宋体"/>
                <w:kern w:val="2"/>
                <w:sz w:val="18"/>
                <w:szCs w:val="18"/>
                <w:lang w:val="en-US" w:eastAsia="zh-CN" w:bidi="ar-SA"/>
              </w:rPr>
            </w:pPr>
            <w:r>
              <w:rPr>
                <w:rStyle w:val="6"/>
                <w:rFonts w:ascii="宋体" w:hAnsi="宋体" w:eastAsia="宋体" w:cs="Times New Roman"/>
                <w:b/>
                <w:bCs/>
                <w:kern w:val="2"/>
                <w:sz w:val="18"/>
                <w:szCs w:val="18"/>
                <w:lang w:val="en-US" w:eastAsia="zh-CN" w:bidi="ar-SA"/>
              </w:rPr>
              <w:t xml:space="preserve"> </w:t>
            </w:r>
            <w:r>
              <w:rPr>
                <w:rStyle w:val="6"/>
                <w:rFonts w:ascii="宋体" w:hAnsi="宋体" w:eastAsia="宋体"/>
                <w:kern w:val="2"/>
                <w:sz w:val="18"/>
                <w:szCs w:val="18"/>
                <w:lang w:val="en-US" w:eastAsia="zh-CN" w:bidi="ar-SA"/>
              </w:rPr>
              <w:t xml:space="preserve">考试内容  </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生产率的四个决定因素；政府政策影响经济增长率的方式；关税与经济增长的关系</w:t>
            </w:r>
          </w:p>
          <w:p>
            <w:pPr>
              <w:pStyle w:val="11"/>
              <w:widowControl/>
              <w:textAlignment w:val="baseline"/>
              <w:rPr>
                <w:rStyle w:val="6"/>
                <w:rFonts w:ascii="宋体" w:hAnsi="宋体" w:eastAsia="宋体" w:cs="Times New Roman"/>
                <w:b/>
                <w:bCs/>
                <w:kern w:val="2"/>
                <w:sz w:val="18"/>
                <w:szCs w:val="18"/>
                <w:lang w:val="en-US" w:eastAsia="zh-CN" w:bidi="ar-SA"/>
              </w:rPr>
            </w:pPr>
            <w:r>
              <w:rPr>
                <w:rStyle w:val="6"/>
                <w:rFonts w:ascii="宋体" w:hAnsi="宋体" w:eastAsia="宋体"/>
                <w:kern w:val="2"/>
                <w:sz w:val="18"/>
                <w:szCs w:val="18"/>
                <w:lang w:val="en-US" w:eastAsia="zh-CN" w:bidi="ar-SA"/>
              </w:rPr>
              <w:t xml:space="preserve">     考试要求</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1.了解：经济增长与公共政策； </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2.理解：追赶效应；人力资本；人口增长率如何影响人均GDP的水平；</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3.掌握：生产率的四个决定因素；政府政策影响经济增长率的方式；</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4.熟练掌握：取消关税与经济增长的关系。</w:t>
            </w:r>
          </w:p>
          <w:p>
            <w:pPr>
              <w:pStyle w:val="11"/>
              <w:widowControl/>
              <w:ind w:firstLine="361" w:firstLineChars="200"/>
              <w:textAlignment w:val="baseline"/>
              <w:rPr>
                <w:rStyle w:val="6"/>
                <w:rFonts w:ascii="宋体" w:hAnsi="宋体" w:eastAsia="宋体" w:cs="Times New Roman"/>
                <w:b/>
                <w:bCs/>
                <w:kern w:val="2"/>
                <w:sz w:val="18"/>
                <w:szCs w:val="18"/>
                <w:lang w:val="en-US" w:eastAsia="zh-CN" w:bidi="ar-SA"/>
              </w:rPr>
            </w:pPr>
            <w:r>
              <w:rPr>
                <w:rStyle w:val="6"/>
                <w:rFonts w:ascii="宋体" w:hAnsi="宋体" w:eastAsia="宋体" w:cs="Times New Roman"/>
                <w:b/>
                <w:bCs/>
                <w:kern w:val="2"/>
                <w:sz w:val="18"/>
                <w:szCs w:val="18"/>
                <w:lang w:val="en-US" w:eastAsia="zh-CN" w:bidi="ar-SA"/>
              </w:rPr>
              <w:t>（十七） 储蓄、投资和金融体系</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考试内容  </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共同基金、国民储蓄、私人储蓄、公共储蓄、挤出、金融中介机构的内涵及金融体系的作用</w:t>
            </w:r>
          </w:p>
          <w:p>
            <w:pPr>
              <w:pStyle w:val="11"/>
              <w:widowControl/>
              <w:ind w:firstLine="360" w:firstLineChars="200"/>
              <w:textAlignment w:val="baseline"/>
              <w:rPr>
                <w:rStyle w:val="6"/>
                <w:rFonts w:ascii="宋体" w:hAnsi="宋体" w:eastAsia="宋体" w:cs="Times New Roman"/>
                <w:b/>
                <w:bCs/>
                <w:kern w:val="2"/>
                <w:sz w:val="18"/>
                <w:szCs w:val="18"/>
                <w:lang w:val="en-US" w:eastAsia="zh-CN" w:bidi="ar-SA"/>
              </w:rPr>
            </w:pPr>
            <w:r>
              <w:rPr>
                <w:rStyle w:val="6"/>
                <w:rFonts w:ascii="宋体" w:hAnsi="宋体" w:eastAsia="宋体"/>
                <w:kern w:val="2"/>
                <w:sz w:val="18"/>
                <w:szCs w:val="18"/>
                <w:lang w:val="en-US" w:eastAsia="zh-CN" w:bidi="ar-SA"/>
              </w:rPr>
              <w:t>考试要求</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1.了解：金融市场；政府预算赤字与盈余；</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2.理解：共同基金、国民储蓄、私人储蓄、公共储蓄、挤出、金融中介机构；</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3.掌握：金融体系的作用。</w:t>
            </w:r>
          </w:p>
          <w:p>
            <w:pPr>
              <w:pStyle w:val="11"/>
              <w:widowControl/>
              <w:ind w:firstLine="361" w:firstLineChars="200"/>
              <w:textAlignment w:val="baseline"/>
              <w:rPr>
                <w:rStyle w:val="6"/>
                <w:rFonts w:ascii="宋体" w:hAnsi="宋体" w:eastAsia="宋体" w:cs="Times New Roman"/>
                <w:b/>
                <w:bCs/>
                <w:kern w:val="2"/>
                <w:sz w:val="18"/>
                <w:szCs w:val="18"/>
                <w:lang w:val="en-US" w:eastAsia="zh-CN" w:bidi="ar-SA"/>
              </w:rPr>
            </w:pPr>
            <w:r>
              <w:rPr>
                <w:rStyle w:val="6"/>
                <w:rFonts w:ascii="宋体" w:hAnsi="宋体" w:eastAsia="宋体" w:cs="Times New Roman"/>
                <w:b/>
                <w:bCs/>
                <w:kern w:val="2"/>
                <w:sz w:val="18"/>
                <w:szCs w:val="18"/>
                <w:lang w:val="en-US" w:eastAsia="zh-CN" w:bidi="ar-SA"/>
              </w:rPr>
              <w:t>（十八）  基本金融工具</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考试内容  </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现值、风险厌恶、有效市场假说、基本面分析、市场风险</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考试要求</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1.了解：企业特有风险、市场非理性、随机行走</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2.理解：现值、风险厌恶、有效市场假说</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3.掌握：基本面分析、市场风险</w:t>
            </w:r>
          </w:p>
          <w:p>
            <w:pPr>
              <w:pStyle w:val="11"/>
              <w:widowControl/>
              <w:ind w:firstLine="361" w:firstLineChars="200"/>
              <w:textAlignment w:val="baseline"/>
              <w:rPr>
                <w:rStyle w:val="6"/>
                <w:rFonts w:ascii="宋体" w:hAnsi="宋体" w:eastAsia="宋体"/>
                <w:kern w:val="2"/>
                <w:sz w:val="18"/>
                <w:szCs w:val="18"/>
                <w:lang w:val="en-US" w:eastAsia="zh-CN" w:bidi="ar-SA"/>
              </w:rPr>
            </w:pPr>
            <w:r>
              <w:rPr>
                <w:rStyle w:val="6"/>
                <w:rFonts w:ascii="宋体" w:hAnsi="宋体" w:eastAsia="宋体" w:cs="Times New Roman"/>
                <w:b/>
                <w:bCs/>
                <w:kern w:val="2"/>
                <w:sz w:val="18"/>
                <w:szCs w:val="18"/>
                <w:lang w:val="en-US" w:eastAsia="zh-CN" w:bidi="ar-SA"/>
              </w:rPr>
              <w:t>（十九）  失业</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考试内容  </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摩擦性失业、结构性失业、周期性失业</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考试要求</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1.了解：失业的衡量；</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2.理解：效率工资理论、丧失信心的工人、效率工资；失业在正常情况下是短期的还是长期的及原因；最低工资法能更好地解释青少年的失业还是大学生业生的失业及原因；</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3.掌握: 摩擦性失业、结构性失业、周期性失业；</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4.熟练掌握：为什么摩擦性失业是不可避免的，政府如何降低摩擦性失业的数量。</w:t>
            </w:r>
          </w:p>
          <w:p>
            <w:pPr>
              <w:pStyle w:val="11"/>
              <w:widowControl/>
              <w:ind w:firstLine="361" w:firstLineChars="200"/>
              <w:textAlignment w:val="baseline"/>
              <w:rPr>
                <w:rStyle w:val="6"/>
                <w:rFonts w:ascii="宋体" w:hAnsi="宋体" w:eastAsia="宋体" w:cs="Times New Roman"/>
                <w:b/>
                <w:bCs/>
                <w:kern w:val="2"/>
                <w:sz w:val="18"/>
                <w:szCs w:val="18"/>
                <w:lang w:val="en-US" w:eastAsia="zh-CN" w:bidi="ar-SA"/>
              </w:rPr>
            </w:pPr>
            <w:r>
              <w:rPr>
                <w:rStyle w:val="6"/>
                <w:rFonts w:ascii="宋体" w:hAnsi="宋体" w:eastAsia="宋体" w:cs="Times New Roman"/>
                <w:b/>
                <w:bCs/>
                <w:kern w:val="2"/>
                <w:sz w:val="18"/>
                <w:szCs w:val="18"/>
                <w:lang w:val="en-US" w:eastAsia="zh-CN" w:bidi="ar-SA"/>
              </w:rPr>
              <w:t>（二十） 货币制度</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考试内容  </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货币的种类、控制货币供给中存在的问题、公开市场操作、准备金、货币政策</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考试要求</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1.了解:货币的种类、控制货币供给中存在的问题；</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2.理解：货币的职能、美联储的货币工具、货币乘数；美联储想公开市场操作增加货币供给，如何操作；</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3.掌握：公开市场操作、准备金、货币政策；</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4.熟练掌握：当美联储提高法定准备金时，货币供给会发生什么变动。</w:t>
            </w:r>
          </w:p>
          <w:p>
            <w:pPr>
              <w:pStyle w:val="11"/>
              <w:widowControl/>
              <w:ind w:firstLine="361" w:firstLineChars="200"/>
              <w:textAlignment w:val="baseline"/>
              <w:rPr>
                <w:rStyle w:val="6"/>
                <w:rFonts w:ascii="宋体" w:hAnsi="宋体" w:eastAsia="宋体"/>
                <w:kern w:val="2"/>
                <w:sz w:val="18"/>
                <w:szCs w:val="18"/>
                <w:lang w:val="en-US" w:eastAsia="zh-CN" w:bidi="ar-SA"/>
              </w:rPr>
            </w:pPr>
            <w:r>
              <w:rPr>
                <w:rStyle w:val="6"/>
                <w:rFonts w:ascii="宋体" w:hAnsi="宋体" w:eastAsia="宋体" w:cs="Times New Roman"/>
                <w:b/>
                <w:bCs/>
                <w:kern w:val="2"/>
                <w:sz w:val="18"/>
                <w:szCs w:val="18"/>
                <w:lang w:val="en-US" w:eastAsia="zh-CN" w:bidi="ar-SA"/>
              </w:rPr>
              <w:t>（二十一） 货币增长与通货膨胀</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考试内容  </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通货膨胀税、货币中性、古典二分法；通货膨胀比预期低，债务人和债权人谁更受益及原因；费雪效应</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考试要求</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1.了解：货币供给、货币需求与货币均衡</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2.理解：通货膨胀税、货币中性、古典二分法；通货膨胀比预期低，债务人和债权人谁更受益及原因</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3.掌握：费雪效应</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4.熟练掌握：根据费雪效应，通货膨胀率的上升是如何影响真实利率与名义利率的</w:t>
            </w:r>
          </w:p>
          <w:p>
            <w:pPr>
              <w:pStyle w:val="11"/>
              <w:widowControl/>
              <w:ind w:firstLine="361" w:firstLineChars="200"/>
              <w:textAlignment w:val="baseline"/>
              <w:rPr>
                <w:rStyle w:val="6"/>
                <w:rFonts w:ascii="宋体" w:hAnsi="宋体" w:eastAsia="宋体" w:cs="Times New Roman"/>
                <w:b/>
                <w:bCs/>
                <w:kern w:val="2"/>
                <w:sz w:val="18"/>
                <w:szCs w:val="18"/>
                <w:lang w:val="en-US" w:eastAsia="zh-CN" w:bidi="ar-SA"/>
              </w:rPr>
            </w:pPr>
            <w:r>
              <w:rPr>
                <w:rStyle w:val="6"/>
                <w:rFonts w:ascii="宋体" w:hAnsi="宋体" w:eastAsia="宋体" w:cs="Times New Roman"/>
                <w:b/>
                <w:bCs/>
                <w:kern w:val="2"/>
                <w:sz w:val="18"/>
                <w:szCs w:val="18"/>
                <w:lang w:val="en-US" w:eastAsia="zh-CN" w:bidi="ar-SA"/>
              </w:rPr>
              <w:t>（二十二） 总需求与总供给</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考试内容  </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总供给与总需求曲线及规律</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考试要求</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1.了解：总供给与总需求曲线；</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2.理解：短期总供给曲线向右上方倾斜的三种理论；经济波动的两个原因；总需求曲线向右下方倾斜的三个原因；滞胀；</w:t>
            </w:r>
          </w:p>
          <w:p>
            <w:pPr>
              <w:pStyle w:val="11"/>
              <w:widowControl/>
              <w:ind w:firstLine="360" w:firstLineChars="200"/>
              <w:textAlignment w:val="baseline"/>
              <w:rPr>
                <w:rStyle w:val="6"/>
                <w:rFonts w:ascii="宋体" w:hAnsi="宋体" w:eastAsia="宋体"/>
                <w:kern w:val="2"/>
                <w:sz w:val="18"/>
                <w:szCs w:val="18"/>
                <w:lang w:val="en-US" w:eastAsia="zh-CN" w:bidi="ar-SA"/>
              </w:rPr>
            </w:pPr>
            <w:r>
              <w:rPr>
                <w:rStyle w:val="6"/>
                <w:rFonts w:ascii="宋体" w:hAnsi="宋体" w:eastAsia="宋体"/>
                <w:kern w:val="2"/>
                <w:sz w:val="18"/>
                <w:szCs w:val="18"/>
                <w:lang w:val="en-US" w:eastAsia="zh-CN" w:bidi="ar-SA"/>
              </w:rPr>
              <w:t xml:space="preserve">    3.掌握：为什么长期总供给曲线是垂直的。</w:t>
            </w:r>
          </w:p>
          <w:p>
            <w:pPr>
              <w:pStyle w:val="11"/>
              <w:widowControl/>
              <w:ind w:firstLine="360" w:firstLineChars="200"/>
              <w:textAlignment w:val="baseline"/>
              <w:rPr>
                <w:rStyle w:val="6"/>
                <w:rFonts w:ascii="宋体" w:hAnsi="宋体" w:eastAsia="宋体"/>
                <w:kern w:val="2"/>
                <w:sz w:val="18"/>
                <w:szCs w:val="18"/>
                <w:lang w:val="en-US" w:eastAsia="zh-CN" w:bidi="ar-SA"/>
              </w:rPr>
            </w:pPr>
          </w:p>
          <w:p>
            <w:pPr>
              <w:jc w:val="both"/>
              <w:textAlignment w:val="baseline"/>
              <w:rPr>
                <w:rStyle w:val="6"/>
                <w:rFonts w:ascii="宋体"/>
                <w:kern w:val="2"/>
                <w:sz w:val="18"/>
                <w:szCs w:val="18"/>
                <w:lang w:val="en-US" w:eastAsia="zh-CN" w:bidi="ar-SA"/>
              </w:rPr>
            </w:pPr>
          </w:p>
          <w:p>
            <w:pPr>
              <w:jc w:val="both"/>
              <w:textAlignment w:val="baseline"/>
              <w:rPr>
                <w:rStyle w:val="6"/>
                <w:rFonts w:ascii="宋体" w:hAnsi="宋体"/>
                <w:kern w:val="2"/>
                <w:sz w:val="18"/>
                <w:szCs w:val="18"/>
                <w:lang w:val="en-US" w:eastAsia="zh-CN" w:bidi="ar-SA"/>
              </w:rPr>
            </w:pPr>
            <w:r>
              <w:rPr>
                <w:rStyle w:val="6"/>
                <w:rFonts w:ascii="宋体" w:hAnsi="宋体"/>
                <w:b/>
                <w:kern w:val="2"/>
                <w:sz w:val="18"/>
                <w:szCs w:val="18"/>
                <w:lang w:val="en-US" w:eastAsia="zh-CN" w:bidi="ar-SA"/>
              </w:rPr>
              <w:t>参考书目</w:t>
            </w:r>
            <w:r>
              <w:rPr>
                <w:rStyle w:val="6"/>
                <w:rFonts w:ascii="宋体" w:hAnsi="宋体"/>
                <w:kern w:val="2"/>
                <w:sz w:val="18"/>
                <w:szCs w:val="18"/>
                <w:lang w:val="en-US" w:eastAsia="zh-CN" w:bidi="ar-SA"/>
              </w:rPr>
              <w:t xml:space="preserve">：  </w:t>
            </w:r>
          </w:p>
          <w:p>
            <w:pPr>
              <w:jc w:val="both"/>
              <w:textAlignment w:val="baseline"/>
              <w:rPr>
                <w:rStyle w:val="6"/>
                <w:kern w:val="2"/>
                <w:sz w:val="18"/>
                <w:szCs w:val="18"/>
                <w:lang w:val="en-US" w:eastAsia="zh-CN" w:bidi="ar-SA"/>
              </w:rPr>
            </w:pPr>
            <w:r>
              <w:rPr>
                <w:rStyle w:val="6"/>
                <w:kern w:val="2"/>
                <w:sz w:val="18"/>
                <w:szCs w:val="18"/>
                <w:highlight w:val="none"/>
                <w:lang w:val="en-US" w:eastAsia="zh-CN" w:bidi="ar-SA"/>
              </w:rPr>
              <w:t>《经济学基础》（第五版）（美）N.格里高利.曼昆著，梁小民译，北京大学出版社，2010年</w:t>
            </w:r>
          </w:p>
        </w:tc>
      </w:tr>
    </w:tbl>
    <w:p>
      <w:pPr>
        <w:jc w:val="both"/>
        <w:textAlignment w:val="baseline"/>
        <w:rPr>
          <w:rStyle w:val="6"/>
          <w:kern w:val="2"/>
          <w:sz w:val="21"/>
          <w:szCs w:val="22"/>
          <w:lang w:val="en-US" w:eastAsia="zh-CN" w:bidi="ar-SA"/>
        </w:rPr>
      </w:pPr>
      <w:r>
        <w:rPr>
          <w:rStyle w:val="6"/>
          <w:kern w:val="2"/>
          <w:sz w:val="21"/>
          <w:szCs w:val="22"/>
          <w:lang w:val="en-US" w:eastAsia="zh-CN" w:bidi="ar-SA"/>
        </w:rPr>
        <w:t xml:space="preserve">                                                                                   </w:t>
      </w:r>
    </w:p>
    <w:sectPr>
      <w:pgSz w:w="16838" w:h="11906"/>
      <w:pgMar w:top="1800" w:right="1440" w:bottom="1800" w:left="1440" w:header="851" w:footer="992" w:gutter="0"/>
      <w:lnNumType w:countBy="0"/>
      <w:cols w:space="720"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3"/>
      <w:numFmt w:val="chineseCounting"/>
      <w:suff w:val="space"/>
      <w:lvlText w:val="（%1）"/>
      <w:lvlJc w:val="left"/>
      <w:pPr>
        <w:widowControl/>
        <w:textAlignment w:val="baseline"/>
      </w:pPr>
      <w:rPr>
        <w:rStyle w:val="6"/>
      </w:rPr>
    </w:lvl>
  </w:abstractNum>
  <w:abstractNum w:abstractNumId="1">
    <w:nsid w:val="00000006"/>
    <w:multiLevelType w:val="singleLevel"/>
    <w:tmpl w:val="00000006"/>
    <w:lvl w:ilvl="0" w:tentative="0">
      <w:start w:val="3"/>
      <w:numFmt w:val="chineseCounting"/>
      <w:suff w:val="nothing"/>
      <w:lvlText w:val="%1、"/>
      <w:lvlJc w:val="left"/>
      <w:pPr>
        <w:widowControl/>
        <w:textAlignment w:val="baseline"/>
      </w:pPr>
      <w:rPr>
        <w:rStyle w:val="6"/>
      </w:rPr>
    </w:lvl>
  </w:abstractNum>
  <w:abstractNum w:abstractNumId="2">
    <w:nsid w:val="00000009"/>
    <w:multiLevelType w:val="multilevel"/>
    <w:tmpl w:val="00000009"/>
    <w:lvl w:ilvl="0" w:tentative="0">
      <w:start w:val="1"/>
      <w:numFmt w:val="japaneseCounting"/>
      <w:lvlText w:val="%1、"/>
      <w:lvlJc w:val="left"/>
      <w:pPr>
        <w:widowControl/>
        <w:ind w:left="420" w:hanging="420"/>
        <w:textAlignment w:val="baseline"/>
      </w:pPr>
      <w:rPr>
        <w:rStyle w:val="6"/>
      </w:rPr>
    </w:lvl>
    <w:lvl w:ilvl="1" w:tentative="0">
      <w:start w:val="1"/>
      <w:numFmt w:val="lowerLetter"/>
      <w:lvlText w:val="%1)"/>
      <w:lvlJc w:val="left"/>
      <w:pPr>
        <w:widowControl/>
        <w:ind w:left="840" w:hanging="420"/>
        <w:textAlignment w:val="baseline"/>
      </w:pPr>
      <w:rPr>
        <w:rStyle w:val="6"/>
      </w:rPr>
    </w:lvl>
    <w:lvl w:ilvl="2" w:tentative="0">
      <w:start w:val="1"/>
      <w:numFmt w:val="lowerRoman"/>
      <w:lvlText w:val="%1."/>
      <w:lvlJc w:val="right"/>
      <w:pPr>
        <w:widowControl/>
        <w:ind w:left="1260" w:hanging="420"/>
        <w:textAlignment w:val="baseline"/>
      </w:pPr>
      <w:rPr>
        <w:rStyle w:val="6"/>
      </w:rPr>
    </w:lvl>
    <w:lvl w:ilvl="3" w:tentative="0">
      <w:start w:val="1"/>
      <w:numFmt w:val="decimal"/>
      <w:lvlText w:val="%1."/>
      <w:lvlJc w:val="left"/>
      <w:pPr>
        <w:widowControl/>
        <w:ind w:left="1680" w:hanging="420"/>
        <w:textAlignment w:val="baseline"/>
      </w:pPr>
      <w:rPr>
        <w:rStyle w:val="6"/>
      </w:rPr>
    </w:lvl>
    <w:lvl w:ilvl="4" w:tentative="0">
      <w:start w:val="1"/>
      <w:numFmt w:val="lowerLetter"/>
      <w:lvlText w:val="%1)"/>
      <w:lvlJc w:val="left"/>
      <w:pPr>
        <w:widowControl/>
        <w:ind w:left="2100" w:hanging="420"/>
        <w:textAlignment w:val="baseline"/>
      </w:pPr>
      <w:rPr>
        <w:rStyle w:val="6"/>
      </w:rPr>
    </w:lvl>
    <w:lvl w:ilvl="5" w:tentative="0">
      <w:start w:val="1"/>
      <w:numFmt w:val="lowerRoman"/>
      <w:lvlText w:val="%1."/>
      <w:lvlJc w:val="right"/>
      <w:pPr>
        <w:widowControl/>
        <w:ind w:left="2520" w:hanging="420"/>
        <w:textAlignment w:val="baseline"/>
      </w:pPr>
      <w:rPr>
        <w:rStyle w:val="6"/>
      </w:rPr>
    </w:lvl>
    <w:lvl w:ilvl="6" w:tentative="0">
      <w:start w:val="1"/>
      <w:numFmt w:val="decimal"/>
      <w:lvlText w:val="%1."/>
      <w:lvlJc w:val="left"/>
      <w:pPr>
        <w:widowControl/>
        <w:ind w:left="2940" w:hanging="420"/>
        <w:textAlignment w:val="baseline"/>
      </w:pPr>
      <w:rPr>
        <w:rStyle w:val="6"/>
      </w:rPr>
    </w:lvl>
    <w:lvl w:ilvl="7" w:tentative="0">
      <w:start w:val="1"/>
      <w:numFmt w:val="lowerLetter"/>
      <w:lvlText w:val="%1)"/>
      <w:lvlJc w:val="left"/>
      <w:pPr>
        <w:widowControl/>
        <w:ind w:left="3360" w:hanging="420"/>
        <w:textAlignment w:val="baseline"/>
      </w:pPr>
      <w:rPr>
        <w:rStyle w:val="6"/>
      </w:rPr>
    </w:lvl>
    <w:lvl w:ilvl="8" w:tentative="0">
      <w:start w:val="1"/>
      <w:numFmt w:val="lowerRoman"/>
      <w:lvlText w:val="%1."/>
      <w:lvlJc w:val="right"/>
      <w:pPr>
        <w:widowControl/>
        <w:ind w:left="3780" w:hanging="420"/>
        <w:textAlignment w:val="baseline"/>
      </w:pPr>
      <w:rPr>
        <w:rStyle w:val="6"/>
      </w:rPr>
    </w:lvl>
  </w:abstractNum>
  <w:abstractNum w:abstractNumId="3">
    <w:nsid w:val="0000000A"/>
    <w:multiLevelType w:val="singleLevel"/>
    <w:tmpl w:val="0000000A"/>
    <w:lvl w:ilvl="0" w:tentative="0">
      <w:start w:val="11"/>
      <w:numFmt w:val="chineseCounting"/>
      <w:suff w:val="nothing"/>
      <w:lvlText w:val="（%1）"/>
      <w:lvlJc w:val="left"/>
      <w:pPr>
        <w:widowControl/>
        <w:textAlignment w:val="baseline"/>
      </w:pPr>
      <w:rPr>
        <w:rStyle w:val="6"/>
      </w:rPr>
    </w:lvl>
  </w:abstractNum>
  <w:abstractNum w:abstractNumId="4">
    <w:nsid w:val="0000000B"/>
    <w:multiLevelType w:val="singleLevel"/>
    <w:tmpl w:val="0000000B"/>
    <w:lvl w:ilvl="0" w:tentative="0">
      <w:start w:val="3"/>
      <w:numFmt w:val="chineseCounting"/>
      <w:suff w:val="space"/>
      <w:lvlText w:val="（%1）"/>
      <w:lvlJc w:val="left"/>
      <w:pPr>
        <w:widowControl/>
        <w:textAlignment w:val="baseline"/>
      </w:pPr>
      <w:rPr>
        <w:rStyle w:val="6"/>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N2Q1M2Q1ZGQxMjI4NTlkN2M5MjU0Y2Y2ZjY2ZjNlZjQifQ=="/>
  </w:docVars>
  <w:rsids>
    <w:rsidRoot w:val="00000000"/>
    <w:rsid w:val="00407E1C"/>
    <w:rsid w:val="005D231A"/>
    <w:rsid w:val="00A03335"/>
    <w:rsid w:val="00AB5000"/>
    <w:rsid w:val="00AB6852"/>
    <w:rsid w:val="00D33AA0"/>
    <w:rsid w:val="1C6025A8"/>
    <w:rsid w:val="399A1EE7"/>
    <w:rsid w:val="3A666D62"/>
    <w:rsid w:val="4B60389D"/>
    <w:rsid w:val="6BAF2D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jc w:val="both"/>
      <w:textAlignment w:val="baseline"/>
    </w:pPr>
    <w:rPr>
      <w:rFonts w:ascii="Calibri" w:hAnsi="Calibri" w:eastAsia="宋体"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3">
    <w:name w:val="header"/>
    <w:basedOn w:val="1"/>
    <w:link w:val="8"/>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character" w:customStyle="1" w:styleId="6">
    <w:name w:val="NormalCharacter"/>
    <w:link w:val="1"/>
    <w:qFormat/>
    <w:uiPriority w:val="0"/>
  </w:style>
  <w:style w:type="table" w:customStyle="1" w:styleId="7">
    <w:name w:val="TableNormal"/>
    <w:semiHidden/>
    <w:qFormat/>
    <w:uiPriority w:val="0"/>
  </w:style>
  <w:style w:type="character" w:customStyle="1" w:styleId="8">
    <w:name w:val="UserStyle_0"/>
    <w:link w:val="3"/>
    <w:qFormat/>
    <w:uiPriority w:val="0"/>
    <w:rPr>
      <w:sz w:val="18"/>
      <w:szCs w:val="18"/>
    </w:rPr>
  </w:style>
  <w:style w:type="character" w:customStyle="1" w:styleId="9">
    <w:name w:val="UserStyle_1"/>
    <w:link w:val="2"/>
    <w:qFormat/>
    <w:uiPriority w:val="0"/>
    <w:rPr>
      <w:sz w:val="18"/>
      <w:szCs w:val="18"/>
    </w:rPr>
  </w:style>
  <w:style w:type="character" w:customStyle="1" w:styleId="10">
    <w:name w:val="UserStyle_2"/>
    <w:link w:val="11"/>
    <w:qFormat/>
    <w:uiPriority w:val="0"/>
    <w:rPr>
      <w:rFonts w:ascii="宋体" w:hAnsi="Courier New" w:eastAsia="宋体"/>
      <w:sz w:val="20"/>
      <w:szCs w:val="20"/>
    </w:rPr>
  </w:style>
  <w:style w:type="paragraph" w:customStyle="1" w:styleId="11">
    <w:name w:val="PlainText"/>
    <w:basedOn w:val="1"/>
    <w:link w:val="10"/>
    <w:qFormat/>
    <w:uiPriority w:val="0"/>
    <w:pPr>
      <w:jc w:val="both"/>
      <w:textAlignment w:val="baseline"/>
    </w:pPr>
    <w:rPr>
      <w:rFonts w:ascii="宋体" w:hAnsi="Courier New" w:eastAsia="宋体"/>
      <w:kern w:val="2"/>
      <w:sz w:val="20"/>
      <w:szCs w:val="20"/>
      <w:lang w:val="en-US" w:eastAsia="zh-CN" w:bidi="ar-SA"/>
    </w:rPr>
  </w:style>
  <w:style w:type="paragraph" w:customStyle="1" w:styleId="12">
    <w:name w:val="HtmlNormal"/>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13">
    <w:name w:val="179"/>
    <w:basedOn w:val="1"/>
    <w:qFormat/>
    <w:uiPriority w:val="0"/>
    <w:pPr>
      <w:ind w:firstLine="420" w:firstLineChars="200"/>
      <w:jc w:val="both"/>
      <w:textAlignment w:val="baseline"/>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2020-09-21T05:13:00Z</dcterms:created>
  <dc:creator>Administrator</dc:creator>
  <cp:lastModifiedBy>邱美臻</cp:lastModifiedBy>
  <dcterms:modified xsi:type="dcterms:W3CDTF">2023-09-19T02:52:01Z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2D64CE14C2004E3BBB74936CD5F81BFB_12</vt:lpwstr>
  </property>
</Properties>
</file>