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spacing w:line="30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科目代码：827     科目名称：建筑材料学</w:t>
      </w:r>
    </w:p>
    <w:p>
      <w:pPr>
        <w:pStyle w:val="2"/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黑体"/>
          <w:color w:val="FF6600"/>
          <w:sz w:val="32"/>
        </w:rPr>
        <w:t xml:space="preserve"> </w:t>
      </w:r>
    </w:p>
    <w:p>
      <w:pPr>
        <w:spacing w:line="300" w:lineRule="auto"/>
        <w:ind w:right="-617" w:rightChars="-294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建筑材料学具体复习大纲如下：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一、建筑材料的基本知识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bookmarkStart w:id="0" w:name="OLE_LINK1"/>
      <w:r>
        <w:rPr>
          <w:rFonts w:hint="eastAsia" w:ascii="宋体" w:hAnsi="宋体"/>
          <w:szCs w:val="21"/>
        </w:rPr>
        <w:t>1、建筑材料的概念及分类。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2、建筑材料的基本性质，包括物理性质、力学性质及耐久性等。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3、建筑材料的发展趋势。</w:t>
      </w:r>
    </w:p>
    <w:bookmarkEnd w:id="0"/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二、硅酸盐水泥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1、硅酸盐水泥的定义、主要原材料、生产工艺。</w:t>
      </w:r>
    </w:p>
    <w:p>
      <w:pPr>
        <w:spacing w:line="300" w:lineRule="auto"/>
        <w:ind w:firstLine="420"/>
        <w:rPr>
          <w:rFonts w:hint="eastAsia" w:ascii="宋体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</w:rPr>
        <w:t>硅酸盐水泥的水化凝结硬化过程及机理。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</w:rPr>
        <w:t>硅酸盐水泥熟料的矿物组成、水化产物、技术性质。</w:t>
      </w:r>
    </w:p>
    <w:p>
      <w:pPr>
        <w:spacing w:line="300" w:lineRule="auto"/>
        <w:ind w:firstLine="420"/>
        <w:rPr>
          <w:rFonts w:hint="eastAsia" w:ascii="宋体"/>
        </w:rPr>
      </w:pPr>
      <w:r>
        <w:rPr>
          <w:rFonts w:hint="eastAsia" w:ascii="宋体" w:hAnsi="宋体"/>
        </w:rPr>
        <w:t>4、水泥石的侵蚀与防止。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宋体"/>
        </w:rPr>
        <w:t>通用硅酸盐水泥的分类、技术指标、特性及应用。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三、水泥混凝土</w:t>
      </w:r>
    </w:p>
    <w:p>
      <w:pPr>
        <w:spacing w:line="300" w:lineRule="auto"/>
        <w:ind w:firstLine="42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1、普通水泥混凝土的定义、分类、组成。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2、骨料的定义与分类；骨料的技术性质。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3、混凝土外加剂的概念、作用及分类；混凝土常用减水剂的作用机理；常用外加剂。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4、混凝土掺合料的概念、作用及常用品种。</w:t>
      </w:r>
    </w:p>
    <w:p>
      <w:pPr>
        <w:spacing w:line="300" w:lineRule="auto"/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5、普通水泥混凝土的主要技术性质。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6、普通水泥混凝土配合比设计方法（绝对体积法、表观密度法）。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四、砂浆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1、砂浆的组成与用途。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2、建筑砂浆的技术性质。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五、实验技术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1、水泥技术性质实验。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2、混凝土技术性质实验。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3、砂石技术性质实验。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4、砂浆的技术性质实验。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参考书目：建筑材料学，第4版，王立久编著，</w:t>
      </w:r>
      <w:r>
        <w:rPr>
          <w:rFonts w:ascii="Helvetica" w:hAnsi="Helvetica" w:cs="Helvetica"/>
          <w:color w:val="333333"/>
          <w:sz w:val="23"/>
          <w:szCs w:val="23"/>
        </w:rPr>
        <w:t>中国水利水电出版社</w:t>
      </w:r>
      <w:r>
        <w:rPr>
          <w:rFonts w:hint="eastAsia" w:ascii="Helvetica" w:hAnsi="Helvetica" w:cs="Helvetica"/>
          <w:color w:val="333333"/>
          <w:sz w:val="23"/>
          <w:szCs w:val="23"/>
        </w:rPr>
        <w:t>，</w:t>
      </w:r>
      <w:r>
        <w:rPr>
          <w:rFonts w:hint="eastAsia" w:ascii="宋体" w:hAnsi="宋体"/>
          <w:szCs w:val="21"/>
        </w:rPr>
        <w:t>2020年7月</w:t>
      </w:r>
    </w:p>
    <w:p>
      <w:pPr>
        <w:spacing w:line="300" w:lineRule="auto"/>
        <w:ind w:firstLine="1470" w:firstLineChars="7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土木工程材料，第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版，苏达根主编，高等教育出版社，2</w:t>
      </w:r>
      <w:r>
        <w:rPr>
          <w:rFonts w:ascii="宋体" w:hAnsi="宋体"/>
          <w:szCs w:val="21"/>
        </w:rPr>
        <w:t>019</w:t>
      </w:r>
      <w:r>
        <w:rPr>
          <w:rFonts w:hint="eastAsia" w:ascii="宋体" w:hAnsi="宋体"/>
          <w:szCs w:val="21"/>
        </w:rPr>
        <w:t>年3月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5A1F"/>
    <w:rsid w:val="000E3B0B"/>
    <w:rsid w:val="00105129"/>
    <w:rsid w:val="00107DB5"/>
    <w:rsid w:val="001B35CF"/>
    <w:rsid w:val="001B7981"/>
    <w:rsid w:val="002178AA"/>
    <w:rsid w:val="00226596"/>
    <w:rsid w:val="00247D08"/>
    <w:rsid w:val="002A3CC2"/>
    <w:rsid w:val="002C6FE6"/>
    <w:rsid w:val="002F3BE8"/>
    <w:rsid w:val="00336679"/>
    <w:rsid w:val="00350890"/>
    <w:rsid w:val="00383528"/>
    <w:rsid w:val="003B5ED3"/>
    <w:rsid w:val="003C1174"/>
    <w:rsid w:val="00452D46"/>
    <w:rsid w:val="0049539C"/>
    <w:rsid w:val="004A6731"/>
    <w:rsid w:val="004F3F4E"/>
    <w:rsid w:val="00507AE9"/>
    <w:rsid w:val="00525B37"/>
    <w:rsid w:val="00576209"/>
    <w:rsid w:val="005A073F"/>
    <w:rsid w:val="005E69A5"/>
    <w:rsid w:val="0062054D"/>
    <w:rsid w:val="00623F72"/>
    <w:rsid w:val="00652BD9"/>
    <w:rsid w:val="0067452C"/>
    <w:rsid w:val="00685253"/>
    <w:rsid w:val="006A3848"/>
    <w:rsid w:val="006A518A"/>
    <w:rsid w:val="006A6D9D"/>
    <w:rsid w:val="006B43D2"/>
    <w:rsid w:val="00702B14"/>
    <w:rsid w:val="00712935"/>
    <w:rsid w:val="00783F1F"/>
    <w:rsid w:val="0079580C"/>
    <w:rsid w:val="007F08B5"/>
    <w:rsid w:val="008220A1"/>
    <w:rsid w:val="008B7A6A"/>
    <w:rsid w:val="008C12C6"/>
    <w:rsid w:val="008C2E63"/>
    <w:rsid w:val="008E525B"/>
    <w:rsid w:val="008F0F6C"/>
    <w:rsid w:val="0091175E"/>
    <w:rsid w:val="0091346B"/>
    <w:rsid w:val="00921903"/>
    <w:rsid w:val="0095146F"/>
    <w:rsid w:val="009A29E7"/>
    <w:rsid w:val="009D6A97"/>
    <w:rsid w:val="00A61B18"/>
    <w:rsid w:val="00B10648"/>
    <w:rsid w:val="00B410B3"/>
    <w:rsid w:val="00C82208"/>
    <w:rsid w:val="00CD085F"/>
    <w:rsid w:val="00CF283C"/>
    <w:rsid w:val="00D318CE"/>
    <w:rsid w:val="00D86064"/>
    <w:rsid w:val="00D96D84"/>
    <w:rsid w:val="00DB6B25"/>
    <w:rsid w:val="00DC79C6"/>
    <w:rsid w:val="00E232E5"/>
    <w:rsid w:val="00E46819"/>
    <w:rsid w:val="00E50E15"/>
    <w:rsid w:val="00ED400B"/>
    <w:rsid w:val="00EE2158"/>
    <w:rsid w:val="00EF26B0"/>
    <w:rsid w:val="00F11BC0"/>
    <w:rsid w:val="00F11F78"/>
    <w:rsid w:val="00F726B9"/>
    <w:rsid w:val="00FE0E96"/>
    <w:rsid w:val="333E049C"/>
    <w:rsid w:val="36701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2014-03-24T09:20:00Z</dcterms:created>
  <dc:creator>微软中国</dc:creator>
  <cp:lastModifiedBy>vertesyuan</cp:lastModifiedBy>
  <cp:lastPrinted>2019-09-11T07:20:00Z</cp:lastPrinted>
  <dcterms:modified xsi:type="dcterms:W3CDTF">2024-01-09T08:14:30Z</dcterms:modified>
  <dc:title>考试大纲规范说明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F49E417252274A4D8175BD5B040A10A0_13</vt:lpwstr>
  </property>
</Properties>
</file>