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ascii="黑体" w:hAnsi="仿宋" w:eastAsia="黑体"/>
          <w:b/>
          <w:sz w:val="32"/>
          <w:szCs w:val="32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考试命名名称：材料科学基础1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要求</w:t>
      </w:r>
      <w:r>
        <w:rPr>
          <w:rFonts w:hint="eastAsia" w:ascii="仿宋_GB2312" w:hAnsi="仿宋" w:eastAsia="仿宋_GB2312"/>
          <w:sz w:val="28"/>
          <w:szCs w:val="28"/>
        </w:rPr>
        <w:t>考生</w:t>
      </w:r>
      <w:r>
        <w:rPr>
          <w:rFonts w:ascii="仿宋_GB2312" w:hAnsi="仿宋" w:eastAsia="仿宋_GB2312"/>
          <w:sz w:val="28"/>
          <w:szCs w:val="28"/>
        </w:rPr>
        <w:t>了解并掌握材料的基本概念、材料科学的基础理论问题；了解和掌握无机非金属材料、半导体及功能材料在内的基础知识；掌握晶体结构、晶体的不完整性、固溶体、</w:t>
      </w:r>
      <w:r>
        <w:rPr>
          <w:rFonts w:hint="eastAsia" w:ascii="仿宋_GB2312" w:hAnsi="仿宋" w:eastAsia="仿宋_GB2312"/>
          <w:sz w:val="28"/>
          <w:szCs w:val="28"/>
        </w:rPr>
        <w:t>相变反应</w:t>
      </w:r>
      <w:r>
        <w:rPr>
          <w:rFonts w:ascii="仿宋_GB2312" w:hAnsi="仿宋" w:eastAsia="仿宋_GB2312"/>
          <w:sz w:val="28"/>
          <w:szCs w:val="28"/>
        </w:rPr>
        <w:t>基础知识与基本理论</w:t>
      </w:r>
      <w:r>
        <w:rPr>
          <w:rFonts w:hint="eastAsia" w:ascii="仿宋_GB2312" w:hAnsi="仿宋" w:eastAsia="仿宋_GB2312"/>
          <w:sz w:val="28"/>
          <w:szCs w:val="28"/>
        </w:rPr>
        <w:t>，具备较强的分析问题与解决问题的能力。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1．基本概念：空间点阵、晶向指数、晶面指数、晶体的对称性、电负性、晶体中的键型种类、</w:t>
      </w:r>
      <w:r>
        <w:rPr>
          <w:rFonts w:ascii="仿宋_GB2312" w:hAnsi="仿宋" w:eastAsia="仿宋_GB2312"/>
          <w:sz w:val="28"/>
          <w:szCs w:val="28"/>
        </w:rPr>
        <w:t>点缺陷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位错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相图基本知识</w:t>
      </w:r>
      <w:r>
        <w:rPr>
          <w:rFonts w:hint="eastAsia" w:ascii="仿宋_GB2312" w:hAnsi="仿宋" w:eastAsia="仿宋_GB2312"/>
          <w:sz w:val="28"/>
          <w:szCs w:val="28"/>
        </w:rPr>
        <w:t>、固溶体、相变分类、</w:t>
      </w:r>
      <w:r>
        <w:rPr>
          <w:rFonts w:ascii="仿宋_GB2312" w:hAnsi="仿宋" w:eastAsia="仿宋_GB2312"/>
          <w:sz w:val="28"/>
          <w:szCs w:val="28"/>
        </w:rPr>
        <w:t>固相反应机理等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掌握缺陷和位错的特征，表面与界面现象和效应。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 掌握影响固溶度的因素，了解休姆-罗瑟里(Hume-Rothery)规律、尺寸因素、电价因素、电负性因素等对固溶度的影响。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 掌握固溶体种类，并进行固溶体的理论分析与计算；了解中间相的基本概念。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掌握可逆的（双向的）与不可逆的（单向的）多晶转变相图，掌握二元凝聚系统相图的基本类型；掌握三元系统组成表示方法，杠杆规则，重心原理，交叉位，共轭位，判读三元相图的几条重要规则，。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 掌握固相反应的一般动力学方程，化学动力学范围，抛物线型速度方程，杨德方程，金斯特林格方程。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 掌握影响固相反应的因素。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概念、简答题、论述题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四、参考书目（如没有参考书目，请删除本条目）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《材料科学基础》，胡赓祥 蔡珣 戎咏华 主编，上海交通大学出版社</w:t>
      </w:r>
    </w:p>
    <w:p>
      <w:pPr>
        <w:rPr>
          <w:rFonts w:hint="eastAsia" w:ascii="楷体_GB2312" w:hAnsi="仿宋" w:eastAsia="楷体_GB2312"/>
          <w:b/>
          <w:color w:val="FF0000"/>
          <w:sz w:val="28"/>
          <w:szCs w:val="28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376"/>
    <w:rsid w:val="001B4AE1"/>
    <w:rsid w:val="001B60F3"/>
    <w:rsid w:val="001C21C6"/>
    <w:rsid w:val="001E42A0"/>
    <w:rsid w:val="001F0B73"/>
    <w:rsid w:val="001F16CE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BE0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08F2"/>
    <w:rsid w:val="004B7983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32CB4"/>
    <w:rsid w:val="0054053D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03F18"/>
    <w:rsid w:val="007224FE"/>
    <w:rsid w:val="0072731A"/>
    <w:rsid w:val="00731DA7"/>
    <w:rsid w:val="0074097E"/>
    <w:rsid w:val="00753A8B"/>
    <w:rsid w:val="00755F62"/>
    <w:rsid w:val="0076132A"/>
    <w:rsid w:val="00767B99"/>
    <w:rsid w:val="00781582"/>
    <w:rsid w:val="00783F9F"/>
    <w:rsid w:val="00784DA2"/>
    <w:rsid w:val="007865EF"/>
    <w:rsid w:val="00790470"/>
    <w:rsid w:val="00796962"/>
    <w:rsid w:val="007A533C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44D28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90D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4155"/>
    <w:rsid w:val="00AF50B9"/>
    <w:rsid w:val="00AF5851"/>
    <w:rsid w:val="00AF6520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0668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4A80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60CC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  <w:rsid w:val="50895338"/>
    <w:rsid w:val="69C90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2009-06-12T08:29:00Z</dcterms:created>
  <dc:creator>Administrator</dc:creator>
  <cp:lastModifiedBy>vertesyuan</cp:lastModifiedBy>
  <cp:lastPrinted>2015-06-03T08:12:00Z</cp:lastPrinted>
  <dcterms:modified xsi:type="dcterms:W3CDTF">2024-01-08T07:03:37Z</dcterms:modified>
  <dc:title>课程编号：* * *              课程名称：* * * *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EF757F8A64B44DA5BA13384A4A91CC0E_13</vt:lpwstr>
  </property>
</Properties>
</file>