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rPr>
      </w:pPr>
      <w:bookmarkStart w:id="0" w:name="_GoBack"/>
      <w:bookmarkEnd w:id="0"/>
      <w:r>
        <w:rPr>
          <w:rFonts w:hint="eastAsia"/>
          <w:b/>
          <w:bCs/>
          <w:sz w:val="28"/>
          <w:szCs w:val="28"/>
        </w:rPr>
        <w:t>山东建筑大学</w:t>
      </w:r>
    </w:p>
    <w:p>
      <w:pPr>
        <w:adjustRightInd w:val="0"/>
        <w:snapToGrid w:val="0"/>
        <w:jc w:val="center"/>
        <w:rPr>
          <w:rFonts w:hint="eastAsia"/>
          <w:b/>
          <w:bCs/>
          <w:sz w:val="28"/>
          <w:szCs w:val="28"/>
        </w:rPr>
      </w:pPr>
      <w:r>
        <w:rPr>
          <w:rFonts w:hint="eastAsia"/>
          <w:b/>
          <w:bCs/>
          <w:sz w:val="28"/>
          <w:szCs w:val="28"/>
        </w:rPr>
        <w:t>建筑学一级学科硕士研究生入学考试（复试）</w:t>
      </w:r>
    </w:p>
    <w:p>
      <w:pPr>
        <w:adjustRightInd w:val="0"/>
        <w:snapToGrid w:val="0"/>
        <w:jc w:val="center"/>
        <w:rPr>
          <w:rFonts w:hint="eastAsia"/>
          <w:b/>
          <w:bCs/>
          <w:sz w:val="28"/>
          <w:szCs w:val="28"/>
        </w:rPr>
      </w:pPr>
      <w:r>
        <w:rPr>
          <w:rFonts w:hint="eastAsia"/>
          <w:b/>
          <w:bCs/>
          <w:sz w:val="28"/>
          <w:szCs w:val="28"/>
        </w:rPr>
        <w:t>综合素质面试科目考试大纲</w:t>
      </w:r>
    </w:p>
    <w:p>
      <w:pPr>
        <w:adjustRightInd w:val="0"/>
        <w:snapToGrid w:val="0"/>
        <w:rPr>
          <w:rFonts w:hint="eastAsia"/>
          <w:b/>
          <w:bCs/>
        </w:rPr>
      </w:pPr>
      <w:r>
        <w:rPr>
          <w:rFonts w:hint="eastAsia"/>
          <w:b/>
          <w:bCs/>
        </w:rPr>
        <w:t>科目名称：综合素质面试</w:t>
      </w:r>
    </w:p>
    <w:p>
      <w:pPr>
        <w:adjustRightInd w:val="0"/>
        <w:snapToGrid w:val="0"/>
        <w:rPr>
          <w:rFonts w:hint="eastAsia"/>
        </w:rPr>
      </w:pPr>
      <w:r>
        <w:rPr>
          <w:rFonts w:hint="eastAsia"/>
          <w:b/>
          <w:bCs/>
        </w:rPr>
        <w:t>一、考试目的</w:t>
      </w:r>
    </w:p>
    <w:p>
      <w:pPr>
        <w:adjustRightInd w:val="0"/>
        <w:snapToGrid w:val="0"/>
        <w:ind w:firstLine="480"/>
        <w:rPr>
          <w:rFonts w:hint="eastAsia"/>
        </w:rPr>
      </w:pPr>
      <w:r>
        <w:rPr>
          <w:rFonts w:hint="eastAsia"/>
        </w:rPr>
        <w:t>考查学生对建筑设计基本概念及理论的掌握情况以及综合处理建筑设计问题的能力，从而较为全面地了解学生的基本专业素养。建筑设计快题要求考生能系统地掌握建筑设计的基本原理和基本方法，包括建筑与环境相协调、功能组织、交通流线、空间组合、形象塑造、以及相关技术性问题的解决，同时考查学生规范（徒手）表达设计方案的能力。面试问答主要考查学生的知识面以及对现代建筑设计原理、理论的理解，包括建筑的可持续发展以及地域文化中的建筑设计等问题，并了解学生的语言表达能力。</w:t>
      </w:r>
    </w:p>
    <w:p>
      <w:pPr>
        <w:adjustRightInd w:val="0"/>
        <w:snapToGrid w:val="0"/>
        <w:rPr>
          <w:rFonts w:hint="eastAsia"/>
          <w:b/>
          <w:bCs/>
        </w:rPr>
      </w:pPr>
      <w:r>
        <w:rPr>
          <w:rFonts w:hint="eastAsia"/>
          <w:b/>
          <w:bCs/>
        </w:rPr>
        <w:t>二、考试内容</w:t>
      </w:r>
    </w:p>
    <w:p>
      <w:pPr>
        <w:adjustRightInd w:val="0"/>
        <w:snapToGrid w:val="0"/>
        <w:ind w:firstLine="480" w:firstLineChars="200"/>
        <w:rPr>
          <w:rFonts w:hint="eastAsia"/>
        </w:rPr>
      </w:pPr>
      <w:r>
        <w:rPr>
          <w:rFonts w:hint="eastAsia"/>
        </w:rPr>
        <w:t>综合素质面试由4小时建筑设计快题考试与面试问答两部分组成，快题成绩将作为综合素质的评判依据之一。</w:t>
      </w:r>
    </w:p>
    <w:p>
      <w:pPr>
        <w:adjustRightInd w:val="0"/>
        <w:snapToGrid w:val="0"/>
        <w:ind w:firstLine="480" w:firstLineChars="200"/>
        <w:rPr>
          <w:rFonts w:hint="eastAsia"/>
        </w:rPr>
      </w:pPr>
      <w:r>
        <w:rPr>
          <w:rFonts w:hint="eastAsia"/>
        </w:rPr>
        <w:t>1、快题设计命题范围</w:t>
      </w:r>
    </w:p>
    <w:p>
      <w:pPr>
        <w:adjustRightInd w:val="0"/>
        <w:snapToGrid w:val="0"/>
        <w:ind w:firstLine="540" w:firstLineChars="225"/>
        <w:rPr>
          <w:rFonts w:hint="eastAsia"/>
        </w:rPr>
      </w:pPr>
      <w:r>
        <w:rPr>
          <w:rFonts w:hint="eastAsia"/>
        </w:rPr>
        <w:t>中小型民用建筑设计单体设计（面积在1000至3000平方米之间），可能包含有一定量的规划和场地设计的相关内容。</w:t>
      </w:r>
    </w:p>
    <w:p>
      <w:pPr>
        <w:adjustRightInd w:val="0"/>
        <w:snapToGrid w:val="0"/>
        <w:ind w:firstLine="540" w:firstLineChars="225"/>
        <w:rPr>
          <w:rFonts w:hint="eastAsia"/>
        </w:rPr>
      </w:pPr>
      <w:r>
        <w:rPr>
          <w:rFonts w:hint="eastAsia"/>
        </w:rPr>
        <w:t>涉及的建筑类型包括：</w:t>
      </w:r>
    </w:p>
    <w:p>
      <w:pPr>
        <w:adjustRightInd w:val="0"/>
        <w:snapToGrid w:val="0"/>
        <w:ind w:firstLine="540" w:firstLineChars="225"/>
        <w:rPr>
          <w:rFonts w:hint="eastAsia"/>
        </w:rPr>
      </w:pPr>
      <w:r>
        <w:rPr>
          <w:rFonts w:hint="eastAsia"/>
        </w:rPr>
        <w:t>（1）文化类建筑，如：俱乐部、文化馆或小型会议中心、展览或小型博物馆等；</w:t>
      </w:r>
    </w:p>
    <w:p>
      <w:pPr>
        <w:adjustRightInd w:val="0"/>
        <w:snapToGrid w:val="0"/>
        <w:ind w:firstLine="540" w:firstLineChars="225"/>
        <w:rPr>
          <w:rFonts w:hint="eastAsia"/>
        </w:rPr>
      </w:pPr>
      <w:r>
        <w:rPr>
          <w:rFonts w:hint="eastAsia"/>
        </w:rPr>
        <w:t>（2）旅游接待类建筑，如：中小型旅馆、大型茶社、中小型餐饮娱乐建筑等；</w:t>
      </w:r>
    </w:p>
    <w:p>
      <w:pPr>
        <w:adjustRightInd w:val="0"/>
        <w:snapToGrid w:val="0"/>
        <w:ind w:firstLine="540" w:firstLineChars="225"/>
        <w:rPr>
          <w:rFonts w:hint="eastAsia"/>
        </w:rPr>
      </w:pPr>
      <w:r>
        <w:rPr>
          <w:rFonts w:hint="eastAsia"/>
        </w:rPr>
        <w:t>（3）中小型改、扩建民用建筑等；</w:t>
      </w:r>
    </w:p>
    <w:p>
      <w:pPr>
        <w:adjustRightInd w:val="0"/>
        <w:snapToGrid w:val="0"/>
        <w:ind w:firstLine="540" w:firstLineChars="225"/>
        <w:rPr>
          <w:rFonts w:hint="eastAsia"/>
        </w:rPr>
      </w:pPr>
      <w:r>
        <w:rPr>
          <w:rFonts w:hint="eastAsia"/>
        </w:rPr>
        <w:t>（4）中小型办公、教学或商业建筑等。</w:t>
      </w:r>
    </w:p>
    <w:p>
      <w:pPr>
        <w:adjustRightInd w:val="0"/>
        <w:snapToGrid w:val="0"/>
        <w:ind w:firstLine="540" w:firstLineChars="225"/>
        <w:rPr>
          <w:rFonts w:hint="eastAsia"/>
        </w:rPr>
      </w:pPr>
      <w:r>
        <w:rPr>
          <w:rFonts w:hint="eastAsia"/>
        </w:rPr>
        <w:t>2、面试问答命题方式与范围</w:t>
      </w:r>
    </w:p>
    <w:p>
      <w:pPr>
        <w:adjustRightInd w:val="0"/>
        <w:snapToGrid w:val="0"/>
        <w:ind w:firstLine="540" w:firstLineChars="225"/>
        <w:rPr>
          <w:rFonts w:hint="eastAsia"/>
        </w:rPr>
      </w:pPr>
      <w:r>
        <w:rPr>
          <w:rFonts w:hint="eastAsia"/>
        </w:rPr>
        <w:t>命题方式为事先命题、当场抽题回答。命题范围涵盖建筑历史、传统建筑理论以及现代建筑思潮等方面应知应会的一般专业知识。</w:t>
      </w:r>
    </w:p>
    <w:p>
      <w:pPr>
        <w:adjustRightInd w:val="0"/>
        <w:snapToGrid w:val="0"/>
        <w:rPr>
          <w:rFonts w:hint="eastAsia"/>
        </w:rPr>
      </w:pPr>
      <w:r>
        <w:rPr>
          <w:rFonts w:hint="eastAsia"/>
          <w:b/>
          <w:bCs/>
        </w:rPr>
        <w:t>三、快题考试要求</w:t>
      </w:r>
    </w:p>
    <w:p>
      <w:pPr>
        <w:adjustRightInd w:val="0"/>
        <w:snapToGrid w:val="0"/>
        <w:ind w:firstLine="480"/>
        <w:rPr>
          <w:rFonts w:hint="eastAsia"/>
        </w:rPr>
      </w:pPr>
      <w:r>
        <w:rPr>
          <w:rFonts w:hint="eastAsia"/>
        </w:rPr>
        <w:t>1、考试时间：4小时（具体时间安排详见复试方案）</w:t>
      </w:r>
    </w:p>
    <w:p>
      <w:pPr>
        <w:adjustRightInd w:val="0"/>
        <w:snapToGrid w:val="0"/>
        <w:ind w:left="480"/>
        <w:rPr>
          <w:rFonts w:hint="eastAsia"/>
        </w:rPr>
      </w:pPr>
      <w:r>
        <w:rPr>
          <w:rFonts w:hint="eastAsia"/>
        </w:rPr>
        <w:t>2、图幅与版面：A2图幅</w:t>
      </w:r>
    </w:p>
    <w:p>
      <w:pPr>
        <w:adjustRightInd w:val="0"/>
        <w:snapToGrid w:val="0"/>
        <w:ind w:left="480"/>
        <w:rPr>
          <w:rFonts w:hint="eastAsia"/>
        </w:rPr>
      </w:pPr>
      <w:r>
        <w:rPr>
          <w:rFonts w:hint="eastAsia"/>
        </w:rPr>
        <w:t>3、表达方式：尺规或徒手绘图（均按指定比例），表现方法不限，以表达设计意图为宜</w:t>
      </w:r>
    </w:p>
    <w:p>
      <w:pPr>
        <w:adjustRightInd w:val="0"/>
        <w:snapToGrid w:val="0"/>
        <w:ind w:firstLine="540" w:firstLineChars="225"/>
      </w:pPr>
      <w:r>
        <w:rPr>
          <w:rFonts w:hint="eastAsia"/>
        </w:rPr>
        <w:t>4、考试工具：除图板、绘图纸外，学生自带其余工具</w:t>
      </w:r>
    </w:p>
    <w:p>
      <w:pPr>
        <w:adjustRightInd w:val="0"/>
        <w:snapToGrid w:val="0"/>
        <w:rPr>
          <w:rFonts w:hint="eastAsia"/>
          <w:b/>
          <w:bCs/>
        </w:rPr>
      </w:pPr>
      <w:r>
        <w:rPr>
          <w:rFonts w:hint="eastAsia"/>
          <w:b/>
          <w:bCs/>
        </w:rPr>
        <w:t>四、面试问答考试要求</w:t>
      </w:r>
    </w:p>
    <w:p>
      <w:pPr>
        <w:adjustRightInd w:val="0"/>
        <w:snapToGrid w:val="0"/>
        <w:ind w:firstLine="480" w:firstLineChars="200"/>
        <w:rPr>
          <w:rFonts w:hint="eastAsia"/>
        </w:rPr>
      </w:pPr>
      <w:r>
        <w:rPr>
          <w:rFonts w:hint="eastAsia"/>
        </w:rPr>
        <w:t>1、考试时间：15分钟</w:t>
      </w:r>
    </w:p>
    <w:p>
      <w:pPr>
        <w:adjustRightInd w:val="0"/>
        <w:snapToGrid w:val="0"/>
        <w:ind w:firstLine="480" w:firstLineChars="200"/>
        <w:rPr>
          <w:rFonts w:hint="eastAsia"/>
        </w:rPr>
      </w:pPr>
      <w:r>
        <w:rPr>
          <w:rFonts w:hint="eastAsia"/>
        </w:rPr>
        <w:t>2、考试程序</w:t>
      </w:r>
    </w:p>
    <w:p>
      <w:pPr>
        <w:adjustRightInd w:val="0"/>
        <w:snapToGrid w:val="0"/>
        <w:ind w:firstLine="480" w:firstLineChars="200"/>
        <w:rPr>
          <w:rFonts w:hint="eastAsia"/>
        </w:rPr>
      </w:pPr>
      <w:r>
        <w:rPr>
          <w:rFonts w:hint="eastAsia"/>
        </w:rPr>
        <w:t>考生按照规定顺序逐一进行面试问答。首先由考生进行2分钟自我介绍，然后抽取2道考题，经过规定的准备时间后作答。</w:t>
      </w:r>
    </w:p>
    <w:p>
      <w:pPr>
        <w:adjustRightInd w:val="0"/>
        <w:snapToGrid w:val="0"/>
        <w:rPr>
          <w:rFonts w:hint="eastAsia"/>
          <w:b/>
          <w:bCs/>
        </w:rPr>
      </w:pPr>
      <w:r>
        <w:rPr>
          <w:rFonts w:hint="eastAsia"/>
          <w:b/>
          <w:bCs/>
        </w:rPr>
        <w:t>五、参考书目</w:t>
      </w:r>
    </w:p>
    <w:p>
      <w:pPr>
        <w:spacing w:line="360" w:lineRule="auto"/>
        <w:rPr>
          <w:rFonts w:hint="eastAsia" w:ascii="宋体" w:hAnsi="宋体"/>
        </w:rPr>
      </w:pPr>
      <w:r>
        <w:rPr>
          <w:rFonts w:hint="eastAsia" w:ascii="宋体" w:hAnsi="宋体"/>
        </w:rPr>
        <w:t>［1］张文忠. 公共建筑设计原理（第四版）［M］.北京：中国建筑工业出版社，2008</w:t>
      </w:r>
    </w:p>
    <w:p>
      <w:pPr>
        <w:spacing w:line="360" w:lineRule="auto"/>
        <w:rPr>
          <w:rFonts w:hint="eastAsia" w:ascii="宋体" w:hAnsi="宋体"/>
        </w:rPr>
      </w:pPr>
      <w:r>
        <w:rPr>
          <w:rFonts w:hint="eastAsia" w:ascii="宋体" w:hAnsi="宋体"/>
        </w:rPr>
        <w:t xml:space="preserve">［2］彭一刚. </w:t>
      </w:r>
      <w:r>
        <w:rPr>
          <w:rFonts w:hint="eastAsia"/>
        </w:rPr>
        <w:t>建筑空间组合论</w:t>
      </w:r>
      <w:r>
        <w:rPr>
          <w:rFonts w:hint="eastAsia" w:ascii="宋体" w:hAnsi="宋体"/>
        </w:rPr>
        <w:t>（第三版）［M］.北京：中国建筑工业出版社，2008</w:t>
      </w:r>
    </w:p>
    <w:p>
      <w:pPr>
        <w:spacing w:line="360" w:lineRule="auto"/>
        <w:rPr>
          <w:rFonts w:hint="eastAsia" w:ascii="宋体" w:hAnsi="宋体"/>
        </w:rPr>
      </w:pPr>
      <w:r>
        <w:rPr>
          <w:rFonts w:hint="eastAsia" w:ascii="宋体" w:hAnsi="宋体"/>
        </w:rPr>
        <w:t>［3］</w:t>
      </w:r>
      <w:r>
        <w:rPr>
          <w:rFonts w:hint="eastAsia"/>
        </w:rPr>
        <w:t>中国建筑工业出版社</w:t>
      </w:r>
      <w:r>
        <w:rPr>
          <w:rFonts w:hint="eastAsia" w:ascii="宋体" w:hAnsi="宋体"/>
        </w:rPr>
        <w:t xml:space="preserve">. </w:t>
      </w:r>
      <w:r>
        <w:rPr>
          <w:rFonts w:hint="eastAsia"/>
        </w:rPr>
        <w:t>建筑设计规范大全</w:t>
      </w:r>
      <w:r>
        <w:rPr>
          <w:rFonts w:hint="eastAsia" w:ascii="宋体" w:hAnsi="宋体"/>
        </w:rPr>
        <w:t>（</w:t>
      </w:r>
      <w:r>
        <w:rPr>
          <w:rFonts w:hint="eastAsia"/>
        </w:rPr>
        <w:t>全两册缩印本</w:t>
      </w:r>
      <w:r>
        <w:rPr>
          <w:rFonts w:hint="eastAsia" w:ascii="宋体" w:hAnsi="宋体"/>
        </w:rPr>
        <w:t>）［M］.北京：中国建筑工业出版社，2009</w:t>
      </w:r>
    </w:p>
    <w:p>
      <w:pPr>
        <w:rPr>
          <w:rFonts w:hint="eastAsia" w:hAnsi="宋体"/>
        </w:rPr>
      </w:pPr>
      <w:r>
        <w:rPr>
          <w:rFonts w:hint="eastAsia" w:hAnsi="宋体"/>
        </w:rPr>
        <w:t>［4］</w:t>
      </w:r>
      <w:r>
        <w:rPr>
          <w:rFonts w:hint="eastAsia"/>
        </w:rPr>
        <w:t>中国建筑工业出版社</w:t>
      </w:r>
      <w:r>
        <w:rPr>
          <w:rFonts w:hint="eastAsia" w:hAnsi="宋体"/>
        </w:rPr>
        <w:t xml:space="preserve">. </w:t>
      </w:r>
      <w:r>
        <w:rPr>
          <w:rFonts w:hint="eastAsia"/>
        </w:rPr>
        <w:t>建筑设计资料集</w:t>
      </w:r>
      <w:r>
        <w:rPr>
          <w:rFonts w:hint="eastAsia" w:hAnsi="宋体"/>
        </w:rPr>
        <w:t>（</w:t>
      </w:r>
      <w:r>
        <w:rPr>
          <w:rFonts w:hint="eastAsia"/>
        </w:rPr>
        <w:t>第二版）</w:t>
      </w:r>
      <w:r>
        <w:rPr>
          <w:rFonts w:hint="eastAsia" w:hAnsi="宋体"/>
        </w:rPr>
        <w:t>［M］.北京：中国建筑工业出版社，1994</w:t>
      </w:r>
    </w:p>
    <w:p>
      <w:pPr>
        <w:spacing w:line="360" w:lineRule="auto"/>
        <w:ind w:firstLine="480" w:firstLineChars="200"/>
        <w:rPr>
          <w:rFonts w:hint="eastAsia" w:ascii="宋体" w:hAnsi="宋体"/>
        </w:rPr>
      </w:pPr>
      <w:r>
        <w:rPr>
          <w:rFonts w:hint="eastAsia" w:ascii="宋体" w:hAnsi="宋体"/>
        </w:rPr>
        <w:t>其它有关建筑设计的教材、参考书、资料集以及常用规范等。</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59"/>
    <w:rsid w:val="00A43741"/>
    <w:rsid w:val="00C63B59"/>
    <w:rsid w:val="00F5758E"/>
    <w:rsid w:val="1FCD56B5"/>
    <w:rsid w:val="24C32C70"/>
    <w:rsid w:val="565F3B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440" w:lineRule="exact"/>
      <w:jc w:val="both"/>
    </w:pPr>
    <w:rPr>
      <w:kern w:val="2"/>
      <w:sz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151</Words>
  <Characters>867</Characters>
  <Lines>7</Lines>
  <Paragraphs>2</Paragraphs>
  <TotalTime>0</TotalTime>
  <ScaleCrop>false</ScaleCrop>
  <LinksUpToDate>false</LinksUpToDate>
  <CharactersWithSpaces>1016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2012-07-07T03:45:00Z</dcterms:created>
  <dc:creator>Administrator</dc:creator>
  <cp:lastModifiedBy>vertesyuan</cp:lastModifiedBy>
  <dcterms:modified xsi:type="dcterms:W3CDTF">2023-12-05T12:54:44Z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AD84C8C33E844E89B258041E3E75BB7D_13</vt:lpwstr>
  </property>
</Properties>
</file>