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left"/>
        <w:rPr>
          <w:sz w:val="24"/>
        </w:rPr>
      </w:pPr>
      <w:bookmarkStart w:id="0" w:name="_GoBack"/>
      <w:bookmarkEnd w:id="0"/>
    </w:p>
    <w:p>
      <w:pPr>
        <w:widowControl/>
        <w:spacing w:line="460" w:lineRule="exact"/>
        <w:jc w:val="left"/>
        <w:rPr>
          <w:sz w:val="24"/>
        </w:rPr>
      </w:pPr>
    </w:p>
    <w:p>
      <w:pPr>
        <w:widowControl/>
        <w:spacing w:line="460" w:lineRule="exact"/>
        <w:jc w:val="left"/>
        <w:rPr>
          <w:sz w:val="24"/>
        </w:rPr>
      </w:pPr>
    </w:p>
    <w:p>
      <w:pPr>
        <w:widowControl/>
        <w:spacing w:line="460" w:lineRule="exact"/>
        <w:jc w:val="left"/>
        <w:rPr>
          <w:sz w:val="24"/>
        </w:rPr>
      </w:pPr>
    </w:p>
    <w:p>
      <w:pPr>
        <w:widowControl/>
        <w:spacing w:line="460" w:lineRule="exact"/>
        <w:jc w:val="left"/>
        <w:rPr>
          <w:sz w:val="24"/>
        </w:rPr>
      </w:pPr>
    </w:p>
    <w:p>
      <w:pPr>
        <w:widowControl/>
        <w:spacing w:line="460" w:lineRule="exact"/>
        <w:jc w:val="left"/>
        <w:rPr>
          <w:sz w:val="24"/>
        </w:rPr>
      </w:pPr>
    </w:p>
    <w:p>
      <w:pPr>
        <w:widowControl/>
        <w:jc w:val="center"/>
        <w:rPr>
          <w:sz w:val="24"/>
        </w:rPr>
      </w:pPr>
      <w: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6"/>
                    <a:stretch>
                      <a:fillRect/>
                    </a:stretch>
                  </pic:blipFill>
                  <pic:spPr>
                    <a:xfrm>
                      <a:off x="0" y="0"/>
                      <a:ext cx="2656205" cy="485140"/>
                    </a:xfrm>
                    <a:prstGeom prst="rect">
                      <a:avLst/>
                    </a:prstGeom>
                    <a:noFill/>
                    <a:ln>
                      <a:noFill/>
                    </a:ln>
                  </pic:spPr>
                </pic:pic>
              </a:graphicData>
            </a:graphic>
          </wp:inline>
        </w:drawing>
      </w:r>
    </w:p>
    <w:p>
      <w:pPr>
        <w:widowControl/>
        <w:jc w:val="center"/>
        <w:rPr>
          <w:rFonts w:eastAsia="华文中宋"/>
          <w:b/>
          <w:sz w:val="44"/>
          <w:szCs w:val="44"/>
        </w:rPr>
      </w:pPr>
      <w:r>
        <w:rPr>
          <w:rFonts w:eastAsia="华文中宋"/>
          <w:b/>
          <w:sz w:val="44"/>
          <w:szCs w:val="44"/>
        </w:rPr>
        <w:t>硕士研究生入学统一考试</w:t>
      </w:r>
    </w:p>
    <w:p>
      <w:pPr>
        <w:widowControl/>
        <w:jc w:val="center"/>
        <w:rPr>
          <w:rFonts w:eastAsia="黑体"/>
          <w:b/>
          <w:sz w:val="52"/>
          <w:szCs w:val="52"/>
        </w:rPr>
      </w:pPr>
      <w:r>
        <w:rPr>
          <w:rFonts w:eastAsia="黑体"/>
          <w:b/>
          <w:sz w:val="52"/>
          <w:szCs w:val="52"/>
        </w:rPr>
        <w:t>《普通物理》（复试）科目大纲</w:t>
      </w:r>
    </w:p>
    <w:p>
      <w:pPr>
        <w:widowControl/>
        <w:jc w:val="center"/>
        <w:rPr>
          <w:rFonts w:eastAsia="黑体"/>
          <w:sz w:val="30"/>
          <w:szCs w:val="30"/>
        </w:rPr>
      </w:pPr>
      <w:r>
        <w:rPr>
          <w:rFonts w:eastAsia="黑体"/>
          <w:sz w:val="30"/>
          <w:szCs w:val="30"/>
        </w:rPr>
        <w:t>(科目代码：946)</w:t>
      </w:r>
    </w:p>
    <w:p>
      <w:pPr>
        <w:widowControl/>
        <w:spacing w:line="460" w:lineRule="exact"/>
        <w:jc w:val="left"/>
        <w:rPr>
          <w:sz w:val="24"/>
        </w:rPr>
      </w:pPr>
    </w:p>
    <w:p>
      <w:pPr>
        <w:widowControl/>
        <w:spacing w:line="460" w:lineRule="exact"/>
        <w:jc w:val="left"/>
        <w:rPr>
          <w:sz w:val="24"/>
        </w:rPr>
      </w:pPr>
    </w:p>
    <w:p>
      <w:pPr>
        <w:widowControl/>
        <w:spacing w:line="460" w:lineRule="exact"/>
        <w:jc w:val="left"/>
        <w:rPr>
          <w:sz w:val="24"/>
        </w:rPr>
      </w:pPr>
    </w:p>
    <w:p>
      <w:pPr>
        <w:widowControl/>
        <w:spacing w:line="460" w:lineRule="exact"/>
        <w:jc w:val="left"/>
        <w:rPr>
          <w:sz w:val="24"/>
        </w:rPr>
      </w:pPr>
    </w:p>
    <w:p>
      <w:pPr>
        <w:widowControl/>
        <w:spacing w:line="460" w:lineRule="exact"/>
        <w:jc w:val="left"/>
        <w:rPr>
          <w:sz w:val="24"/>
        </w:rPr>
      </w:pPr>
    </w:p>
    <w:p>
      <w:pPr>
        <w:widowControl/>
        <w:spacing w:line="460" w:lineRule="exact"/>
        <w:jc w:val="left"/>
        <w:rPr>
          <w:sz w:val="24"/>
        </w:rPr>
      </w:pPr>
    </w:p>
    <w:p>
      <w:pPr>
        <w:widowControl/>
        <w:spacing w:line="460" w:lineRule="exact"/>
        <w:jc w:val="left"/>
        <w:rPr>
          <w:sz w:val="24"/>
        </w:rPr>
      </w:pPr>
    </w:p>
    <w:p>
      <w:pPr>
        <w:widowControl/>
        <w:spacing w:line="800" w:lineRule="exact"/>
        <w:ind w:firstLine="1619" w:firstLineChars="506"/>
        <w:jc w:val="left"/>
        <w:rPr>
          <w:rFonts w:eastAsia="仿宋_GB2312"/>
          <w:sz w:val="32"/>
          <w:szCs w:val="32"/>
        </w:rPr>
      </w:pPr>
      <w:r>
        <w:rPr>
          <w:rFonts w:eastAsia="仿宋_GB2312"/>
          <w:sz w:val="32"/>
          <w:szCs w:val="32"/>
        </w:rPr>
        <w:t>学院名称(盖章)：</w:t>
      </w:r>
      <w:r>
        <w:rPr>
          <w:rFonts w:eastAsia="仿宋_GB2312"/>
          <w:sz w:val="32"/>
          <w:szCs w:val="32"/>
          <w:u w:val="single"/>
        </w:rPr>
        <w:t xml:space="preserve">   物理与电子工程学院  </w:t>
      </w:r>
    </w:p>
    <w:p>
      <w:pPr>
        <w:widowControl/>
        <w:spacing w:line="800" w:lineRule="exact"/>
        <w:ind w:firstLine="1635" w:firstLineChars="568"/>
        <w:jc w:val="left"/>
        <w:rPr>
          <w:rFonts w:eastAsia="仿宋_GB2312"/>
          <w:w w:val="90"/>
          <w:sz w:val="32"/>
          <w:szCs w:val="32"/>
          <w:u w:val="single"/>
        </w:rPr>
      </w:pPr>
      <w:r>
        <w:rPr>
          <w:rFonts w:eastAsia="仿宋_GB2312"/>
          <w:w w:val="90"/>
          <w:sz w:val="32"/>
          <w:szCs w:val="32"/>
        </w:rPr>
        <w:t>学院负责人(签字)：</w:t>
      </w:r>
      <w:r>
        <w:rPr>
          <w:rFonts w:eastAsia="仿宋_GB2312"/>
          <w:w w:val="90"/>
          <w:sz w:val="32"/>
          <w:szCs w:val="32"/>
          <w:u w:val="single"/>
        </w:rPr>
        <w:t xml:space="preserve">                         </w:t>
      </w:r>
    </w:p>
    <w:p>
      <w:pPr>
        <w:widowControl/>
        <w:spacing w:line="800" w:lineRule="exact"/>
        <w:ind w:firstLine="1619" w:firstLineChars="506"/>
        <w:jc w:val="left"/>
        <w:rPr>
          <w:rFonts w:eastAsia="仿宋_GB2312"/>
          <w:sz w:val="32"/>
          <w:szCs w:val="32"/>
          <w:u w:val="single"/>
        </w:rPr>
      </w:pPr>
      <w:r>
        <w:rPr>
          <w:rFonts w:eastAsia="仿宋_GB2312"/>
          <w:sz w:val="32"/>
          <w:szCs w:val="32"/>
        </w:rPr>
        <w:t>编  制  时  间：</w:t>
      </w:r>
      <w:r>
        <w:rPr>
          <w:rFonts w:eastAsia="仿宋_GB2312"/>
          <w:sz w:val="32"/>
          <w:szCs w:val="32"/>
          <w:u w:val="single"/>
        </w:rPr>
        <w:t xml:space="preserve">   2023年 6 月</w:t>
      </w:r>
      <w:r>
        <w:rPr>
          <w:rFonts w:hint="eastAsia" w:eastAsia="仿宋_GB2312"/>
          <w:sz w:val="32"/>
          <w:szCs w:val="32"/>
          <w:u w:val="single"/>
          <w:lang w:val="en-US" w:eastAsia="zh-CN"/>
        </w:rPr>
        <w:t>27</w:t>
      </w:r>
      <w:r>
        <w:rPr>
          <w:rFonts w:eastAsia="仿宋_GB2312"/>
          <w:sz w:val="32"/>
          <w:szCs w:val="32"/>
          <w:u w:val="single"/>
        </w:rPr>
        <w:t xml:space="preserve">日    </w:t>
      </w:r>
    </w:p>
    <w:p>
      <w:pPr>
        <w:widowControl/>
        <w:spacing w:line="800" w:lineRule="exact"/>
        <w:ind w:firstLine="480" w:firstLineChars="200"/>
        <w:jc w:val="left"/>
        <w:rPr>
          <w:sz w:val="24"/>
        </w:rPr>
      </w:pPr>
    </w:p>
    <w:p>
      <w:pPr>
        <w:widowControl/>
        <w:spacing w:line="800" w:lineRule="exact"/>
        <w:ind w:firstLine="480" w:firstLineChars="200"/>
        <w:jc w:val="left"/>
        <w:rPr>
          <w:sz w:val="24"/>
        </w:rPr>
      </w:pPr>
    </w:p>
    <w:p>
      <w:pPr>
        <w:widowControl/>
        <w:rPr>
          <w:sz w:val="24"/>
        </w:rPr>
      </w:pPr>
    </w:p>
    <w:p>
      <w:pPr>
        <w:widowControl/>
        <w:rPr>
          <w:sz w:val="24"/>
        </w:rPr>
      </w:pPr>
    </w:p>
    <w:p>
      <w:pPr>
        <w:widowControl/>
        <w:jc w:val="center"/>
        <w:rPr>
          <w:rFonts w:eastAsia="黑体"/>
          <w:b/>
          <w:sz w:val="30"/>
          <w:szCs w:val="30"/>
        </w:rPr>
      </w:pPr>
      <w:r>
        <w:rPr>
          <w:rFonts w:eastAsia="黑体"/>
          <w:b/>
          <w:sz w:val="30"/>
          <w:szCs w:val="30"/>
        </w:rPr>
        <w:t>《普通物理》（复试）科目大纲</w:t>
      </w:r>
    </w:p>
    <w:p>
      <w:pPr>
        <w:widowControl/>
        <w:jc w:val="center"/>
        <w:rPr>
          <w:rFonts w:eastAsia="黑体"/>
          <w:sz w:val="24"/>
        </w:rPr>
      </w:pPr>
      <w:r>
        <w:rPr>
          <w:rFonts w:eastAsia="黑体"/>
          <w:sz w:val="24"/>
        </w:rPr>
        <w:t>(科目代码：946)</w:t>
      </w:r>
    </w:p>
    <w:p>
      <w:pPr>
        <w:widowControl/>
        <w:spacing w:line="520" w:lineRule="exact"/>
        <w:jc w:val="center"/>
        <w:rPr>
          <w:rFonts w:eastAsia="仿宋_GB2312"/>
          <w:b/>
          <w:sz w:val="28"/>
          <w:szCs w:val="28"/>
        </w:rPr>
      </w:pPr>
      <w:r>
        <w:rPr>
          <w:rFonts w:eastAsia="仿宋_GB2312"/>
          <w:b/>
          <w:sz w:val="28"/>
          <w:szCs w:val="28"/>
        </w:rPr>
        <w:t>一、考核要求</w:t>
      </w:r>
    </w:p>
    <w:p>
      <w:pPr>
        <w:pStyle w:val="4"/>
        <w:spacing w:line="360" w:lineRule="auto"/>
        <w:ind w:firstLine="315" w:firstLineChars="150"/>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普通物理的考试内容包括：力学、电磁学、振动和波、波动光学、气体动理论及热力学、相对论和量子物理基础。本课程重点考查考生对普通物理课程的基本概念、基本规律和解决物理问题的基本思路及方法的理解和运用能力。</w:t>
      </w:r>
    </w:p>
    <w:p>
      <w:pPr>
        <w:widowControl/>
        <w:spacing w:line="360" w:lineRule="auto"/>
        <w:jc w:val="left"/>
        <w:rPr>
          <w:rFonts w:eastAsia="仿宋_GB2312"/>
          <w:kern w:val="0"/>
          <w:sz w:val="24"/>
        </w:rPr>
      </w:pPr>
      <w:r>
        <w:rPr>
          <w:rFonts w:eastAsia="仿宋_GB2312"/>
          <w:kern w:val="0"/>
          <w:sz w:val="24"/>
        </w:rPr>
        <w:t>考试内容的基本要求分三级：掌握，理解、了解。</w:t>
      </w:r>
    </w:p>
    <w:p>
      <w:pPr>
        <w:widowControl/>
        <w:spacing w:line="360" w:lineRule="auto"/>
        <w:jc w:val="left"/>
        <w:rPr>
          <w:rFonts w:eastAsia="仿宋_GB2312"/>
          <w:kern w:val="0"/>
          <w:sz w:val="24"/>
        </w:rPr>
      </w:pPr>
      <w:r>
        <w:rPr>
          <w:rFonts w:eastAsia="仿宋_GB2312"/>
          <w:kern w:val="0"/>
          <w:sz w:val="24"/>
        </w:rPr>
        <w:t>（1）掌握：属较高要求。对于要求掌握的内容(包括定理、定律、原理等的内容、物理意义及适用条件)都应比较透彻明了，并能熟练地加以分析和计算工科大学物理水平的有关问题，对于那些能由基本定律导出的定理要求会推导。</w:t>
      </w:r>
    </w:p>
    <w:p>
      <w:pPr>
        <w:widowControl/>
        <w:spacing w:line="360" w:lineRule="auto"/>
        <w:jc w:val="left"/>
        <w:rPr>
          <w:rFonts w:eastAsia="仿宋_GB2312"/>
          <w:kern w:val="0"/>
          <w:sz w:val="24"/>
        </w:rPr>
      </w:pPr>
      <w:r>
        <w:rPr>
          <w:rFonts w:eastAsia="仿宋_GB2312"/>
          <w:kern w:val="0"/>
          <w:sz w:val="24"/>
        </w:rPr>
        <w:t>（2）理解：属一般要求。对于要求理解的内容(包括定理、定律、原理等的内容、物理意义及适用条件)都应明了，并能用以分析和计算工科大学物理课水平的有关问题。对于那些能由基本定律导出的定理不要求会推导。</w:t>
      </w:r>
    </w:p>
    <w:p>
      <w:pPr>
        <w:widowControl/>
        <w:spacing w:line="360" w:lineRule="auto"/>
        <w:jc w:val="left"/>
        <w:rPr>
          <w:rFonts w:eastAsia="仿宋_GB2312"/>
          <w:kern w:val="0"/>
          <w:sz w:val="24"/>
        </w:rPr>
      </w:pPr>
      <w:r>
        <w:rPr>
          <w:rFonts w:eastAsia="仿宋_GB2312"/>
          <w:kern w:val="0"/>
          <w:sz w:val="24"/>
        </w:rPr>
        <w:t>（3）了解：属较低要求。对于要求了解内容，应知道所涉及问题的现象和有关实验，并能对它们进行定性解释，还应知道与问题直接有关的物理量和公式等的物理意义。对于要求了解的内容，在经典物理和现代物理部分一般不要求定量计算，在近代物理部分要求能作简单的计算。</w:t>
      </w:r>
    </w:p>
    <w:p>
      <w:pPr>
        <w:widowControl/>
        <w:spacing w:line="520" w:lineRule="exact"/>
        <w:ind w:firstLine="562" w:firstLineChars="200"/>
        <w:jc w:val="left"/>
        <w:rPr>
          <w:rFonts w:eastAsia="仿宋_GB2312"/>
          <w:b/>
          <w:sz w:val="28"/>
          <w:szCs w:val="28"/>
        </w:rPr>
      </w:pPr>
    </w:p>
    <w:p>
      <w:pPr>
        <w:widowControl/>
        <w:spacing w:line="520" w:lineRule="exact"/>
        <w:jc w:val="center"/>
        <w:rPr>
          <w:rFonts w:eastAsia="仿宋_GB2312"/>
          <w:b/>
          <w:sz w:val="28"/>
          <w:szCs w:val="28"/>
        </w:rPr>
      </w:pPr>
      <w:r>
        <w:rPr>
          <w:rFonts w:eastAsia="仿宋_GB2312"/>
          <w:b/>
          <w:sz w:val="28"/>
          <w:szCs w:val="28"/>
        </w:rPr>
        <w:t>二、考核评价目标</w:t>
      </w:r>
    </w:p>
    <w:p>
      <w:pPr>
        <w:widowControl/>
        <w:spacing w:line="520" w:lineRule="exact"/>
        <w:ind w:firstLine="420" w:firstLineChars="200"/>
        <w:jc w:val="left"/>
        <w:rPr>
          <w:rFonts w:eastAsia="仿宋_GB2312"/>
          <w:szCs w:val="21"/>
        </w:rPr>
      </w:pPr>
    </w:p>
    <w:p>
      <w:pPr>
        <w:widowControl/>
        <w:spacing w:line="520" w:lineRule="exact"/>
        <w:ind w:firstLine="420" w:firstLineChars="200"/>
        <w:jc w:val="left"/>
        <w:rPr>
          <w:rFonts w:eastAsia="仿宋_GB2312"/>
          <w:szCs w:val="21"/>
        </w:rPr>
      </w:pPr>
      <w:r>
        <w:rPr>
          <w:rFonts w:eastAsia="仿宋_GB2312"/>
          <w:szCs w:val="21"/>
        </w:rPr>
        <w:t>普通物理是物理学专业的基础课程。本课程的主要考核目标是考查考生对物理学基本概念、基本规律和基本方法的掌握情况，以及学生运用物理学基础知识分析解决具体问题的能力。</w:t>
      </w:r>
    </w:p>
    <w:p>
      <w:pPr>
        <w:widowControl/>
        <w:spacing w:line="520" w:lineRule="exact"/>
        <w:ind w:firstLine="562" w:firstLineChars="200"/>
        <w:jc w:val="left"/>
        <w:rPr>
          <w:rFonts w:eastAsia="仿宋_GB2312"/>
          <w:b/>
          <w:sz w:val="28"/>
          <w:szCs w:val="28"/>
        </w:rPr>
      </w:pPr>
    </w:p>
    <w:p>
      <w:pPr>
        <w:widowControl/>
        <w:spacing w:line="520" w:lineRule="exact"/>
        <w:jc w:val="center"/>
        <w:rPr>
          <w:rFonts w:eastAsia="仿宋_GB2312"/>
          <w:b/>
          <w:sz w:val="28"/>
          <w:szCs w:val="28"/>
        </w:rPr>
      </w:pPr>
      <w:r>
        <w:rPr>
          <w:rFonts w:eastAsia="仿宋_GB2312"/>
          <w:b/>
          <w:sz w:val="28"/>
          <w:szCs w:val="28"/>
        </w:rPr>
        <w:t>三、考核内容</w:t>
      </w:r>
    </w:p>
    <w:p>
      <w:pPr>
        <w:widowControl/>
        <w:spacing w:line="520" w:lineRule="exact"/>
        <w:ind w:firstLine="316" w:firstLineChars="150"/>
        <w:jc w:val="left"/>
        <w:rPr>
          <w:rFonts w:eastAsia="仿宋_GB2312"/>
          <w:b/>
          <w:szCs w:val="21"/>
        </w:rPr>
      </w:pPr>
      <w:r>
        <w:rPr>
          <w:rFonts w:eastAsia="仿宋_GB2312"/>
          <w:b/>
          <w:szCs w:val="21"/>
        </w:rPr>
        <w:t>第一章 质点运动学</w:t>
      </w:r>
    </w:p>
    <w:p>
      <w:pPr>
        <w:widowControl/>
        <w:spacing w:line="520" w:lineRule="exact"/>
        <w:ind w:firstLine="316" w:firstLineChars="150"/>
        <w:jc w:val="left"/>
        <w:rPr>
          <w:rFonts w:eastAsia="仿宋_GB2312"/>
          <w:b/>
          <w:szCs w:val="21"/>
        </w:rPr>
      </w:pPr>
      <w:r>
        <w:rPr>
          <w:rFonts w:eastAsia="仿宋_GB2312"/>
          <w:b/>
          <w:szCs w:val="21"/>
        </w:rPr>
        <w:t>第一节 质点运动的描述</w:t>
      </w:r>
    </w:p>
    <w:p>
      <w:pPr>
        <w:widowControl/>
        <w:spacing w:line="520" w:lineRule="exact"/>
        <w:ind w:firstLine="420" w:firstLineChars="200"/>
        <w:jc w:val="left"/>
        <w:rPr>
          <w:rFonts w:eastAsia="仿宋_GB2312"/>
          <w:szCs w:val="21"/>
        </w:rPr>
      </w:pPr>
      <w:r>
        <w:rPr>
          <w:rFonts w:eastAsia="仿宋_GB2312"/>
          <w:szCs w:val="21"/>
        </w:rPr>
        <w:t>掌握描述质点运动及运动变化的四个物理量——位置矢量、位移、速度、加速度。理解这些物理量的矢量性、瞬时性和相对性。</w:t>
      </w:r>
    </w:p>
    <w:p>
      <w:pPr>
        <w:widowControl/>
        <w:spacing w:line="520" w:lineRule="exact"/>
        <w:ind w:firstLine="316" w:firstLineChars="150"/>
        <w:jc w:val="left"/>
        <w:rPr>
          <w:rFonts w:eastAsia="仿宋_GB2312"/>
          <w:b/>
          <w:szCs w:val="21"/>
        </w:rPr>
      </w:pPr>
      <w:r>
        <w:rPr>
          <w:rFonts w:eastAsia="仿宋_GB2312"/>
          <w:b/>
          <w:szCs w:val="21"/>
        </w:rPr>
        <w:t>第二节 圆周运动</w:t>
      </w:r>
    </w:p>
    <w:p>
      <w:pPr>
        <w:widowControl/>
        <w:spacing w:line="520" w:lineRule="exact"/>
        <w:ind w:firstLine="420" w:firstLineChars="200"/>
        <w:jc w:val="left"/>
        <w:rPr>
          <w:rFonts w:eastAsia="仿宋_GB2312"/>
          <w:szCs w:val="21"/>
        </w:rPr>
      </w:pPr>
      <w:r>
        <w:rPr>
          <w:rFonts w:eastAsia="仿宋_GB2312"/>
          <w:szCs w:val="21"/>
        </w:rPr>
        <w:t>理解运动方程的物理意义及作用。会处理两类问题：（1）运用运动方程确定质点的位置、位移、速度和加速度的方法；（2）已知质点运动的加速度和初始条件求速度、运动方程的方法。</w:t>
      </w:r>
    </w:p>
    <w:p>
      <w:pPr>
        <w:widowControl/>
        <w:spacing w:line="520" w:lineRule="exact"/>
        <w:ind w:firstLine="316" w:firstLineChars="150"/>
        <w:jc w:val="left"/>
        <w:rPr>
          <w:rFonts w:eastAsia="仿宋_GB2312"/>
          <w:b/>
          <w:szCs w:val="21"/>
        </w:rPr>
      </w:pPr>
      <w:r>
        <w:rPr>
          <w:rFonts w:eastAsia="仿宋_GB2312"/>
          <w:b/>
          <w:szCs w:val="21"/>
        </w:rPr>
        <w:t>第三节 相对运动</w:t>
      </w:r>
    </w:p>
    <w:p>
      <w:pPr>
        <w:widowControl/>
        <w:spacing w:line="520" w:lineRule="exact"/>
        <w:ind w:firstLine="315" w:firstLineChars="150"/>
        <w:jc w:val="left"/>
        <w:rPr>
          <w:rFonts w:eastAsia="仿宋_GB2312"/>
          <w:szCs w:val="21"/>
        </w:rPr>
      </w:pPr>
      <w:r>
        <w:rPr>
          <w:rFonts w:eastAsia="仿宋_GB2312"/>
          <w:szCs w:val="21"/>
        </w:rPr>
        <w:t>掌握曲线运动的自然坐标表示法。能计算质点在平面内运动时的速度和加速度，以及质点作圆周运动时的角速度、角加速度、切向加速度和法向加速度。</w:t>
      </w:r>
    </w:p>
    <w:p>
      <w:pPr>
        <w:widowControl/>
        <w:spacing w:line="520" w:lineRule="exact"/>
        <w:ind w:firstLine="316" w:firstLineChars="150"/>
        <w:jc w:val="left"/>
        <w:rPr>
          <w:rFonts w:eastAsia="仿宋_GB2312"/>
          <w:b/>
          <w:szCs w:val="21"/>
        </w:rPr>
      </w:pPr>
      <w:r>
        <w:rPr>
          <w:rFonts w:eastAsia="仿宋_GB2312"/>
          <w:b/>
          <w:szCs w:val="21"/>
        </w:rPr>
        <w:t>第二章 牛顿定律</w:t>
      </w:r>
    </w:p>
    <w:p>
      <w:pPr>
        <w:widowControl/>
        <w:spacing w:line="520" w:lineRule="exact"/>
        <w:ind w:firstLine="316" w:firstLineChars="150"/>
        <w:jc w:val="left"/>
        <w:rPr>
          <w:rFonts w:eastAsia="仿宋_GB2312"/>
          <w:b/>
          <w:szCs w:val="21"/>
        </w:rPr>
      </w:pPr>
      <w:r>
        <w:rPr>
          <w:rFonts w:eastAsia="仿宋_GB2312"/>
          <w:b/>
          <w:szCs w:val="21"/>
        </w:rPr>
        <w:t>第一节 牛顿定律及其应用</w:t>
      </w:r>
    </w:p>
    <w:p>
      <w:pPr>
        <w:widowControl/>
        <w:spacing w:line="520" w:lineRule="exact"/>
        <w:ind w:firstLine="315" w:firstLineChars="150"/>
        <w:jc w:val="left"/>
        <w:rPr>
          <w:rFonts w:eastAsia="仿宋_GB2312"/>
          <w:szCs w:val="21"/>
        </w:rPr>
      </w:pPr>
      <w:r>
        <w:rPr>
          <w:rFonts w:eastAsia="仿宋_GB2312"/>
          <w:szCs w:val="21"/>
        </w:rPr>
        <w:t>掌握牛顿定律的基本内容及其适用条件,并熟练掌握用隔离体法分析物体的受力情况，能用微积分方法求解变力作用下的简单质点动力学问题。</w:t>
      </w:r>
    </w:p>
    <w:p>
      <w:pPr>
        <w:widowControl/>
        <w:spacing w:line="520" w:lineRule="exact"/>
        <w:ind w:firstLine="316" w:firstLineChars="150"/>
        <w:jc w:val="left"/>
        <w:rPr>
          <w:rFonts w:eastAsia="仿宋_GB2312"/>
          <w:b/>
          <w:szCs w:val="21"/>
        </w:rPr>
      </w:pPr>
      <w:r>
        <w:rPr>
          <w:rFonts w:eastAsia="仿宋_GB2312"/>
          <w:b/>
          <w:szCs w:val="21"/>
        </w:rPr>
        <w:t>第二节 物理量的单位和量纲</w:t>
      </w:r>
    </w:p>
    <w:p>
      <w:pPr>
        <w:spacing w:line="300" w:lineRule="auto"/>
        <w:ind w:firstLine="371" w:firstLineChars="177"/>
        <w:rPr>
          <w:rFonts w:eastAsia="仿宋_GB2312"/>
          <w:szCs w:val="21"/>
        </w:rPr>
      </w:pPr>
      <w:r>
        <w:rPr>
          <w:rFonts w:eastAsia="仿宋_GB2312"/>
          <w:szCs w:val="21"/>
        </w:rPr>
        <w:t>了解单位制及量纲。</w:t>
      </w:r>
    </w:p>
    <w:p>
      <w:pPr>
        <w:widowControl/>
        <w:spacing w:line="520" w:lineRule="exact"/>
        <w:ind w:firstLine="316" w:firstLineChars="150"/>
        <w:jc w:val="left"/>
        <w:rPr>
          <w:rFonts w:eastAsia="仿宋_GB2312"/>
          <w:b/>
          <w:szCs w:val="21"/>
        </w:rPr>
      </w:pPr>
      <w:r>
        <w:rPr>
          <w:rFonts w:eastAsia="仿宋_GB2312"/>
          <w:b/>
          <w:szCs w:val="21"/>
        </w:rPr>
        <w:t>第三节 几种常见的力</w:t>
      </w:r>
    </w:p>
    <w:p>
      <w:pPr>
        <w:spacing w:line="300" w:lineRule="auto"/>
        <w:ind w:firstLine="371" w:firstLineChars="177"/>
        <w:rPr>
          <w:rFonts w:eastAsia="仿宋_GB2312"/>
          <w:szCs w:val="21"/>
        </w:rPr>
      </w:pPr>
      <w:r>
        <w:rPr>
          <w:rFonts w:eastAsia="仿宋_GB2312"/>
          <w:szCs w:val="21"/>
        </w:rPr>
        <w:t>理解惯性系与非惯性系的概念，了解惯性力的概念。掌握万有引力、弹性力和摩擦力。</w:t>
      </w:r>
    </w:p>
    <w:p>
      <w:pPr>
        <w:widowControl/>
        <w:spacing w:line="520" w:lineRule="exact"/>
        <w:ind w:firstLine="316" w:firstLineChars="150"/>
        <w:jc w:val="left"/>
        <w:rPr>
          <w:rFonts w:eastAsia="仿宋_GB2312"/>
          <w:b/>
          <w:szCs w:val="21"/>
        </w:rPr>
      </w:pPr>
      <w:r>
        <w:rPr>
          <w:rFonts w:eastAsia="仿宋_GB2312"/>
          <w:b/>
          <w:szCs w:val="21"/>
        </w:rPr>
        <w:t>第三章 动量守恒定律和能量守恒定律牛顿定律</w:t>
      </w:r>
    </w:p>
    <w:p>
      <w:pPr>
        <w:widowControl/>
        <w:spacing w:line="520" w:lineRule="exact"/>
        <w:ind w:firstLine="316" w:firstLineChars="150"/>
        <w:jc w:val="left"/>
        <w:rPr>
          <w:rFonts w:eastAsia="仿宋_GB2312"/>
          <w:b/>
          <w:szCs w:val="21"/>
        </w:rPr>
      </w:pPr>
      <w:r>
        <w:rPr>
          <w:rFonts w:eastAsia="仿宋_GB2312"/>
          <w:b/>
          <w:szCs w:val="21"/>
        </w:rPr>
        <w:t>第一节 质点和质点组的动量定理</w:t>
      </w:r>
    </w:p>
    <w:p>
      <w:pPr>
        <w:widowControl/>
        <w:spacing w:line="520" w:lineRule="exact"/>
        <w:ind w:firstLine="315" w:firstLineChars="150"/>
        <w:jc w:val="left"/>
        <w:rPr>
          <w:rFonts w:eastAsia="仿宋_GB2312"/>
          <w:b/>
          <w:szCs w:val="21"/>
        </w:rPr>
      </w:pPr>
      <w:r>
        <w:rPr>
          <w:rFonts w:eastAsia="仿宋_GB2312"/>
          <w:szCs w:val="21"/>
        </w:rPr>
        <w:t>理解动量、冲量概念，掌握质点和质点组的动量定量。</w:t>
      </w:r>
      <w:r>
        <w:rPr>
          <w:rFonts w:eastAsia="仿宋_GB2312"/>
          <w:b/>
          <w:szCs w:val="21"/>
        </w:rPr>
        <w:t xml:space="preserve"> </w:t>
      </w:r>
    </w:p>
    <w:p>
      <w:pPr>
        <w:widowControl/>
        <w:spacing w:line="520" w:lineRule="exact"/>
        <w:ind w:firstLine="316" w:firstLineChars="150"/>
        <w:jc w:val="left"/>
        <w:rPr>
          <w:rFonts w:eastAsia="仿宋_GB2312"/>
          <w:b/>
          <w:szCs w:val="21"/>
        </w:rPr>
      </w:pPr>
      <w:r>
        <w:rPr>
          <w:rFonts w:eastAsia="仿宋_GB2312"/>
          <w:b/>
          <w:szCs w:val="21"/>
        </w:rPr>
        <w:t>第二节 动量守恒定律</w:t>
      </w:r>
    </w:p>
    <w:p>
      <w:pPr>
        <w:widowControl/>
        <w:spacing w:line="520" w:lineRule="exact"/>
        <w:ind w:firstLine="315" w:firstLineChars="150"/>
        <w:jc w:val="left"/>
        <w:rPr>
          <w:rFonts w:eastAsia="仿宋_GB2312"/>
          <w:szCs w:val="21"/>
        </w:rPr>
      </w:pPr>
      <w:r>
        <w:rPr>
          <w:rFonts w:eastAsia="仿宋_GB2312"/>
          <w:szCs w:val="21"/>
        </w:rPr>
        <w:t>掌握运用动量守恒定律分析力学问题的思想和方法。</w:t>
      </w:r>
    </w:p>
    <w:p>
      <w:pPr>
        <w:widowControl/>
        <w:spacing w:line="520" w:lineRule="exact"/>
        <w:ind w:firstLine="316" w:firstLineChars="150"/>
        <w:jc w:val="left"/>
        <w:rPr>
          <w:rFonts w:eastAsia="仿宋_GB2312"/>
          <w:b/>
          <w:szCs w:val="21"/>
        </w:rPr>
      </w:pPr>
      <w:r>
        <w:rPr>
          <w:rFonts w:eastAsia="仿宋_GB2312"/>
          <w:b/>
          <w:szCs w:val="21"/>
        </w:rPr>
        <w:t>第三节 动能定理</w:t>
      </w:r>
    </w:p>
    <w:p>
      <w:pPr>
        <w:widowControl/>
        <w:spacing w:line="520" w:lineRule="exact"/>
        <w:ind w:firstLine="315" w:firstLineChars="150"/>
        <w:jc w:val="left"/>
        <w:rPr>
          <w:rFonts w:eastAsia="仿宋_GB2312"/>
          <w:szCs w:val="21"/>
        </w:rPr>
      </w:pPr>
      <w:r>
        <w:rPr>
          <w:rFonts w:eastAsia="仿宋_GB2312"/>
          <w:szCs w:val="21"/>
        </w:rPr>
        <w:t>掌握动能定理。</w:t>
      </w:r>
    </w:p>
    <w:p>
      <w:pPr>
        <w:widowControl/>
        <w:spacing w:line="520" w:lineRule="exact"/>
        <w:ind w:firstLine="316" w:firstLineChars="150"/>
        <w:jc w:val="left"/>
        <w:rPr>
          <w:rFonts w:eastAsia="仿宋_GB2312"/>
          <w:b/>
          <w:szCs w:val="21"/>
        </w:rPr>
      </w:pPr>
      <w:r>
        <w:rPr>
          <w:rFonts w:eastAsia="仿宋_GB2312"/>
          <w:b/>
          <w:szCs w:val="21"/>
        </w:rPr>
        <w:t>第四节 保守力与非保守力 势能</w:t>
      </w:r>
    </w:p>
    <w:p>
      <w:pPr>
        <w:widowControl/>
        <w:spacing w:line="520" w:lineRule="exact"/>
        <w:ind w:firstLine="315" w:firstLineChars="150"/>
        <w:jc w:val="left"/>
        <w:rPr>
          <w:rFonts w:eastAsia="仿宋_GB2312"/>
          <w:szCs w:val="21"/>
        </w:rPr>
      </w:pPr>
      <w:r>
        <w:rPr>
          <w:rFonts w:eastAsia="仿宋_GB2312"/>
          <w:szCs w:val="21"/>
        </w:rPr>
        <w:t>掌握功的概念，能计算变力的功，理解保守力作功的特点及势能的概念，会计算万有引力、重力和弹性力的势能。</w:t>
      </w:r>
    </w:p>
    <w:p>
      <w:pPr>
        <w:widowControl/>
        <w:spacing w:line="520" w:lineRule="exact"/>
        <w:ind w:firstLine="316" w:firstLineChars="150"/>
        <w:jc w:val="left"/>
        <w:rPr>
          <w:rFonts w:eastAsia="仿宋_GB2312"/>
          <w:b/>
          <w:szCs w:val="21"/>
        </w:rPr>
      </w:pPr>
      <w:r>
        <w:rPr>
          <w:rFonts w:eastAsia="仿宋_GB2312"/>
          <w:b/>
          <w:szCs w:val="21"/>
        </w:rPr>
        <w:t>第五节 功能原理 机械能守恒定律</w:t>
      </w:r>
    </w:p>
    <w:p>
      <w:pPr>
        <w:widowControl/>
        <w:spacing w:line="520" w:lineRule="exact"/>
        <w:ind w:firstLine="315" w:firstLineChars="150"/>
        <w:jc w:val="left"/>
        <w:rPr>
          <w:rFonts w:eastAsia="仿宋_GB2312"/>
          <w:szCs w:val="21"/>
        </w:rPr>
      </w:pPr>
      <w:r>
        <w:rPr>
          <w:rFonts w:eastAsia="仿宋_GB2312"/>
          <w:szCs w:val="21"/>
        </w:rPr>
        <w:t>理解和掌握功能原理和机械能守恒定律，并能熟练运用。</w:t>
      </w:r>
    </w:p>
    <w:p>
      <w:pPr>
        <w:widowControl/>
        <w:spacing w:line="520" w:lineRule="exact"/>
        <w:ind w:firstLine="316" w:firstLineChars="150"/>
        <w:jc w:val="left"/>
        <w:rPr>
          <w:rFonts w:eastAsia="仿宋_GB2312"/>
          <w:b/>
          <w:szCs w:val="21"/>
        </w:rPr>
      </w:pPr>
      <w:r>
        <w:rPr>
          <w:rFonts w:eastAsia="仿宋_GB2312"/>
          <w:b/>
          <w:szCs w:val="21"/>
        </w:rPr>
        <w:t>第六节 完全弹性碰撞  完全非弹性碰撞</w:t>
      </w:r>
    </w:p>
    <w:p>
      <w:pPr>
        <w:widowControl/>
        <w:spacing w:line="520" w:lineRule="exact"/>
        <w:ind w:firstLine="315" w:firstLineChars="150"/>
        <w:jc w:val="left"/>
        <w:rPr>
          <w:rFonts w:eastAsia="仿宋_GB2312"/>
          <w:szCs w:val="21"/>
        </w:rPr>
      </w:pPr>
      <w:r>
        <w:rPr>
          <w:rFonts w:eastAsia="仿宋_GB2312"/>
          <w:szCs w:val="21"/>
        </w:rPr>
        <w:t>了解完全弹性碰撞和完全非弹性碰撞的特点，并能处理较简单的完全弹性碰撞和完全非弹性碰撞的问题。</w:t>
      </w:r>
    </w:p>
    <w:p>
      <w:pPr>
        <w:widowControl/>
        <w:spacing w:line="520" w:lineRule="exact"/>
        <w:ind w:firstLine="316" w:firstLineChars="150"/>
        <w:jc w:val="left"/>
        <w:rPr>
          <w:rFonts w:eastAsia="仿宋_GB2312"/>
          <w:b/>
          <w:szCs w:val="21"/>
        </w:rPr>
      </w:pPr>
      <w:r>
        <w:rPr>
          <w:rFonts w:eastAsia="仿宋_GB2312"/>
          <w:b/>
          <w:szCs w:val="21"/>
        </w:rPr>
        <w:t>第七节 能量守恒定律</w:t>
      </w:r>
    </w:p>
    <w:p>
      <w:pPr>
        <w:widowControl/>
        <w:spacing w:line="520" w:lineRule="exact"/>
        <w:ind w:firstLine="315" w:firstLineChars="150"/>
        <w:jc w:val="left"/>
        <w:rPr>
          <w:rFonts w:eastAsia="仿宋_GB2312"/>
          <w:szCs w:val="21"/>
        </w:rPr>
      </w:pPr>
      <w:r>
        <w:rPr>
          <w:rFonts w:eastAsia="仿宋_GB2312"/>
          <w:szCs w:val="21"/>
        </w:rPr>
        <w:t>掌握运用能量守恒定律分析力学问题的思想和方法。</w:t>
      </w:r>
    </w:p>
    <w:p>
      <w:pPr>
        <w:widowControl/>
        <w:spacing w:line="520" w:lineRule="exact"/>
        <w:ind w:firstLine="316" w:firstLineChars="150"/>
        <w:jc w:val="left"/>
        <w:rPr>
          <w:rFonts w:eastAsia="仿宋_GB2312"/>
          <w:b/>
          <w:szCs w:val="21"/>
        </w:rPr>
      </w:pPr>
      <w:r>
        <w:rPr>
          <w:rFonts w:eastAsia="仿宋_GB2312"/>
          <w:b/>
          <w:szCs w:val="21"/>
        </w:rPr>
        <w:t>第八节 质心 质心运动定律</w:t>
      </w:r>
    </w:p>
    <w:p>
      <w:pPr>
        <w:widowControl/>
        <w:spacing w:line="520" w:lineRule="exact"/>
        <w:ind w:firstLine="315" w:firstLineChars="150"/>
        <w:jc w:val="left"/>
        <w:rPr>
          <w:rFonts w:eastAsia="仿宋_GB2312"/>
          <w:szCs w:val="21"/>
        </w:rPr>
      </w:pPr>
      <w:r>
        <w:rPr>
          <w:rFonts w:eastAsia="仿宋_GB2312"/>
          <w:szCs w:val="21"/>
        </w:rPr>
        <w:t>理解质心概念和质心运动定理。</w:t>
      </w:r>
    </w:p>
    <w:p>
      <w:pPr>
        <w:widowControl/>
        <w:spacing w:line="520" w:lineRule="exact"/>
        <w:ind w:firstLine="316" w:firstLineChars="150"/>
        <w:jc w:val="left"/>
        <w:rPr>
          <w:rFonts w:eastAsia="仿宋_GB2312"/>
          <w:szCs w:val="21"/>
        </w:rPr>
      </w:pPr>
      <w:r>
        <w:rPr>
          <w:rFonts w:eastAsia="仿宋_GB2312"/>
          <w:b/>
          <w:szCs w:val="21"/>
        </w:rPr>
        <w:t>第四章 刚体的转动</w:t>
      </w:r>
    </w:p>
    <w:p>
      <w:pPr>
        <w:spacing w:line="520" w:lineRule="exact"/>
        <w:ind w:firstLine="350" w:firstLineChars="166"/>
        <w:rPr>
          <w:rFonts w:eastAsia="仿宋_GB2312"/>
          <w:b/>
          <w:szCs w:val="21"/>
        </w:rPr>
      </w:pPr>
      <w:r>
        <w:rPr>
          <w:rFonts w:eastAsia="仿宋_GB2312"/>
          <w:b/>
          <w:szCs w:val="21"/>
        </w:rPr>
        <w:t>第一节 刚体的定轴转动</w:t>
      </w:r>
    </w:p>
    <w:p>
      <w:pPr>
        <w:widowControl/>
        <w:spacing w:line="520" w:lineRule="exact"/>
        <w:ind w:firstLine="315" w:firstLineChars="150"/>
        <w:jc w:val="left"/>
        <w:rPr>
          <w:rFonts w:eastAsia="仿宋_GB2312"/>
          <w:szCs w:val="21"/>
        </w:rPr>
      </w:pPr>
      <w:r>
        <w:rPr>
          <w:rFonts w:eastAsia="仿宋_GB2312"/>
          <w:szCs w:val="21"/>
        </w:rPr>
        <w:t>理解描写刚体定轴转动角速度和角加速度的物理意义，并掌握角量与线量的关系。</w:t>
      </w:r>
    </w:p>
    <w:p>
      <w:pPr>
        <w:spacing w:line="520" w:lineRule="exact"/>
        <w:ind w:firstLine="350" w:firstLineChars="166"/>
        <w:rPr>
          <w:rFonts w:eastAsia="仿宋_GB2312"/>
          <w:b/>
          <w:szCs w:val="21"/>
        </w:rPr>
      </w:pPr>
      <w:r>
        <w:rPr>
          <w:rFonts w:eastAsia="仿宋_GB2312"/>
          <w:b/>
          <w:szCs w:val="21"/>
        </w:rPr>
        <w:t>第二节 力矩 转动定律 转动惯量</w:t>
      </w:r>
    </w:p>
    <w:p>
      <w:pPr>
        <w:widowControl/>
        <w:spacing w:line="520" w:lineRule="exact"/>
        <w:ind w:firstLine="315" w:firstLineChars="150"/>
        <w:jc w:val="left"/>
        <w:rPr>
          <w:rFonts w:eastAsia="仿宋_GB2312"/>
          <w:szCs w:val="21"/>
        </w:rPr>
      </w:pPr>
      <w:r>
        <w:rPr>
          <w:rFonts w:eastAsia="仿宋_GB2312"/>
          <w:szCs w:val="21"/>
        </w:rPr>
        <w:t>理解力矩和转动惯量概念，掌握刚体绕定轴转动的转动定理。</w:t>
      </w:r>
    </w:p>
    <w:p>
      <w:pPr>
        <w:spacing w:line="520" w:lineRule="exact"/>
        <w:ind w:firstLine="350" w:firstLineChars="166"/>
        <w:rPr>
          <w:rFonts w:eastAsia="仿宋_GB2312"/>
          <w:b/>
          <w:szCs w:val="21"/>
        </w:rPr>
      </w:pPr>
      <w:r>
        <w:rPr>
          <w:rFonts w:eastAsia="仿宋_GB2312"/>
          <w:b/>
          <w:szCs w:val="21"/>
        </w:rPr>
        <w:t>第三节 角动量 角动量定律</w:t>
      </w:r>
    </w:p>
    <w:p>
      <w:pPr>
        <w:spacing w:line="520" w:lineRule="exact"/>
        <w:ind w:firstLine="340" w:firstLineChars="162"/>
        <w:rPr>
          <w:rFonts w:eastAsia="仿宋_GB2312"/>
          <w:b/>
          <w:szCs w:val="21"/>
        </w:rPr>
      </w:pPr>
      <w:r>
        <w:rPr>
          <w:rFonts w:eastAsia="仿宋_GB2312"/>
          <w:szCs w:val="21"/>
        </w:rPr>
        <w:t>理解角动量概念，掌握角动量定律，并能处理一般质点在平面内运动以及刚体绕定轴转动情况下的角动量守恒问题。</w:t>
      </w:r>
    </w:p>
    <w:p>
      <w:pPr>
        <w:spacing w:line="520" w:lineRule="exact"/>
        <w:ind w:firstLine="350" w:firstLineChars="166"/>
        <w:rPr>
          <w:rFonts w:eastAsia="仿宋_GB2312"/>
          <w:b/>
          <w:szCs w:val="21"/>
        </w:rPr>
      </w:pPr>
      <w:r>
        <w:rPr>
          <w:rFonts w:eastAsia="仿宋_GB2312"/>
          <w:b/>
          <w:szCs w:val="21"/>
        </w:rPr>
        <w:t>第四节 力矩作功 刚体绕定轴转动的动能定理</w:t>
      </w:r>
    </w:p>
    <w:p>
      <w:pPr>
        <w:spacing w:line="520" w:lineRule="exact"/>
        <w:ind w:firstLine="447" w:firstLineChars="213"/>
        <w:rPr>
          <w:rFonts w:eastAsia="仿宋_GB2312"/>
          <w:szCs w:val="21"/>
        </w:rPr>
      </w:pPr>
      <w:r>
        <w:rPr>
          <w:rFonts w:eastAsia="仿宋_GB2312"/>
          <w:szCs w:val="21"/>
        </w:rPr>
        <w:t>理解刚体定轴转动的转动动能概念，能在有刚体绕定轴转动的问题中正确地应用机械能守恒定律；能运用以上规律分析和解决包括质点和刚体的简单系统的力学问题。</w:t>
      </w:r>
    </w:p>
    <w:p>
      <w:pPr>
        <w:widowControl/>
        <w:spacing w:line="520" w:lineRule="exact"/>
        <w:ind w:firstLine="316" w:firstLineChars="150"/>
        <w:jc w:val="left"/>
        <w:rPr>
          <w:rFonts w:eastAsia="仿宋_GB2312"/>
          <w:b/>
          <w:szCs w:val="21"/>
        </w:rPr>
      </w:pPr>
      <w:r>
        <w:rPr>
          <w:rFonts w:eastAsia="仿宋_GB2312"/>
          <w:b/>
          <w:szCs w:val="21"/>
        </w:rPr>
        <w:t>第五章 静电场</w:t>
      </w:r>
    </w:p>
    <w:p>
      <w:pPr>
        <w:spacing w:line="520" w:lineRule="exact"/>
        <w:ind w:firstLine="350" w:firstLineChars="166"/>
        <w:rPr>
          <w:rFonts w:eastAsia="仿宋_GB2312"/>
          <w:b/>
          <w:szCs w:val="21"/>
        </w:rPr>
      </w:pPr>
      <w:r>
        <w:rPr>
          <w:rFonts w:eastAsia="仿宋_GB2312"/>
          <w:b/>
          <w:szCs w:val="21"/>
        </w:rPr>
        <w:t>第一节 电荷的量子化和守恒定律</w:t>
      </w:r>
    </w:p>
    <w:p>
      <w:pPr>
        <w:spacing w:line="520" w:lineRule="exact"/>
        <w:ind w:firstLine="350" w:firstLineChars="166"/>
        <w:rPr>
          <w:rFonts w:eastAsia="仿宋_GB2312"/>
          <w:b/>
          <w:szCs w:val="21"/>
        </w:rPr>
      </w:pPr>
      <w:r>
        <w:rPr>
          <w:rFonts w:eastAsia="仿宋_GB2312"/>
          <w:b/>
          <w:szCs w:val="21"/>
        </w:rPr>
        <w:t>第二节 库仑定律</w:t>
      </w:r>
    </w:p>
    <w:p>
      <w:pPr>
        <w:spacing w:line="520" w:lineRule="exact"/>
        <w:ind w:firstLine="420" w:firstLineChars="200"/>
        <w:rPr>
          <w:rFonts w:eastAsia="仿宋_GB2312"/>
          <w:szCs w:val="21"/>
        </w:rPr>
      </w:pPr>
      <w:r>
        <w:rPr>
          <w:rFonts w:eastAsia="仿宋_GB2312"/>
          <w:szCs w:val="21"/>
        </w:rPr>
        <w:t>掌握库仑定律，并能求解点电荷间的相互作用问题。</w:t>
      </w:r>
    </w:p>
    <w:p>
      <w:pPr>
        <w:spacing w:line="520" w:lineRule="exact"/>
        <w:ind w:firstLine="350" w:firstLineChars="166"/>
        <w:rPr>
          <w:rFonts w:eastAsia="仿宋_GB2312"/>
          <w:b/>
          <w:szCs w:val="21"/>
        </w:rPr>
      </w:pPr>
      <w:r>
        <w:rPr>
          <w:rFonts w:eastAsia="仿宋_GB2312"/>
          <w:b/>
          <w:szCs w:val="21"/>
        </w:rPr>
        <w:t>第三节 电场强度</w:t>
      </w:r>
    </w:p>
    <w:p>
      <w:pPr>
        <w:spacing w:line="520" w:lineRule="exact"/>
        <w:ind w:firstLine="245" w:firstLineChars="117"/>
        <w:rPr>
          <w:rFonts w:eastAsia="仿宋_GB2312"/>
          <w:szCs w:val="21"/>
        </w:rPr>
      </w:pPr>
      <w:r>
        <w:rPr>
          <w:rFonts w:eastAsia="仿宋_GB2312"/>
          <w:szCs w:val="21"/>
        </w:rPr>
        <w:t>掌握电场强度概念, 掌握利用叠加原理分析、求解电场强度的基本方法。</w:t>
      </w:r>
    </w:p>
    <w:p>
      <w:pPr>
        <w:spacing w:line="520" w:lineRule="exact"/>
        <w:ind w:firstLine="247" w:firstLineChars="117"/>
        <w:rPr>
          <w:rFonts w:eastAsia="仿宋_GB2312"/>
          <w:b/>
          <w:szCs w:val="21"/>
        </w:rPr>
      </w:pPr>
      <w:r>
        <w:rPr>
          <w:rFonts w:eastAsia="仿宋_GB2312"/>
          <w:b/>
          <w:szCs w:val="21"/>
        </w:rPr>
        <w:t>第四节 电场强度通量 高斯定理</w:t>
      </w:r>
    </w:p>
    <w:p>
      <w:pPr>
        <w:spacing w:line="520" w:lineRule="exact"/>
        <w:ind w:firstLine="245" w:firstLineChars="117"/>
        <w:rPr>
          <w:rFonts w:eastAsia="仿宋_GB2312"/>
          <w:szCs w:val="21"/>
        </w:rPr>
      </w:pPr>
      <w:r>
        <w:rPr>
          <w:rFonts w:eastAsia="仿宋_GB2312"/>
          <w:szCs w:val="21"/>
        </w:rPr>
        <w:t>掌握静电场的高斯定理，掌握利用高斯定理计算电场强度的条件和方法。</w:t>
      </w:r>
    </w:p>
    <w:p>
      <w:pPr>
        <w:spacing w:line="520" w:lineRule="exact"/>
        <w:ind w:firstLine="247" w:firstLineChars="117"/>
        <w:rPr>
          <w:rFonts w:eastAsia="仿宋_GB2312"/>
          <w:b/>
          <w:szCs w:val="21"/>
        </w:rPr>
      </w:pPr>
      <w:r>
        <w:rPr>
          <w:rFonts w:eastAsia="仿宋_GB2312"/>
          <w:b/>
          <w:szCs w:val="21"/>
        </w:rPr>
        <w:t>第五节 静电场的环路定理 电势能</w:t>
      </w:r>
    </w:p>
    <w:p>
      <w:pPr>
        <w:spacing w:line="520" w:lineRule="exact"/>
        <w:ind w:firstLine="245" w:firstLineChars="117"/>
        <w:rPr>
          <w:rFonts w:eastAsia="仿宋_GB2312"/>
          <w:szCs w:val="21"/>
        </w:rPr>
      </w:pPr>
      <w:r>
        <w:rPr>
          <w:rFonts w:eastAsia="仿宋_GB2312"/>
          <w:szCs w:val="21"/>
        </w:rPr>
        <w:t>掌握静电场的环路定理和电势能的概念。</w:t>
      </w:r>
    </w:p>
    <w:p>
      <w:pPr>
        <w:spacing w:line="520" w:lineRule="exact"/>
        <w:ind w:firstLine="247" w:firstLineChars="117"/>
        <w:rPr>
          <w:rFonts w:eastAsia="仿宋_GB2312"/>
          <w:b/>
          <w:szCs w:val="21"/>
        </w:rPr>
      </w:pPr>
      <w:r>
        <w:rPr>
          <w:rFonts w:eastAsia="仿宋_GB2312"/>
          <w:b/>
          <w:szCs w:val="21"/>
        </w:rPr>
        <w:t>第六节 电势</w:t>
      </w:r>
    </w:p>
    <w:p>
      <w:pPr>
        <w:spacing w:line="520" w:lineRule="exact"/>
        <w:ind w:firstLine="245" w:firstLineChars="117"/>
        <w:rPr>
          <w:rFonts w:eastAsia="仿宋_GB2312"/>
          <w:b/>
          <w:szCs w:val="21"/>
        </w:rPr>
      </w:pPr>
      <w:r>
        <w:rPr>
          <w:rFonts w:eastAsia="仿宋_GB2312"/>
          <w:szCs w:val="21"/>
        </w:rPr>
        <w:t>理解用电势的叠加原理求电势的基本方法。</w:t>
      </w:r>
    </w:p>
    <w:p>
      <w:pPr>
        <w:spacing w:line="520" w:lineRule="exact"/>
        <w:ind w:firstLine="247" w:firstLineChars="117"/>
        <w:rPr>
          <w:rFonts w:eastAsia="仿宋_GB2312"/>
          <w:b/>
          <w:szCs w:val="21"/>
        </w:rPr>
      </w:pPr>
      <w:r>
        <w:rPr>
          <w:rFonts w:eastAsia="仿宋_GB2312"/>
          <w:b/>
          <w:szCs w:val="21"/>
        </w:rPr>
        <w:t>第七节 电场强度与电势梯度</w:t>
      </w:r>
    </w:p>
    <w:p>
      <w:pPr>
        <w:spacing w:line="520" w:lineRule="exact"/>
        <w:ind w:firstLine="245" w:firstLineChars="117"/>
        <w:rPr>
          <w:rFonts w:eastAsia="仿宋_GB2312"/>
          <w:szCs w:val="21"/>
        </w:rPr>
      </w:pPr>
      <w:r>
        <w:rPr>
          <w:rFonts w:eastAsia="仿宋_GB2312"/>
          <w:szCs w:val="21"/>
        </w:rPr>
        <w:t>能用电场强度与电势梯度的关系求解较简单带电系统的电场强度。</w:t>
      </w:r>
    </w:p>
    <w:p>
      <w:pPr>
        <w:spacing w:line="520" w:lineRule="exact"/>
        <w:ind w:firstLine="316" w:firstLineChars="150"/>
        <w:rPr>
          <w:rFonts w:eastAsia="仿宋_GB2312"/>
          <w:b/>
          <w:szCs w:val="21"/>
        </w:rPr>
      </w:pPr>
      <w:r>
        <w:rPr>
          <w:rFonts w:eastAsia="仿宋_GB2312"/>
          <w:b/>
          <w:szCs w:val="21"/>
        </w:rPr>
        <w:t>第六章  静电场中的导体与电介质</w:t>
      </w:r>
    </w:p>
    <w:p>
      <w:pPr>
        <w:spacing w:line="520" w:lineRule="exact"/>
        <w:ind w:firstLine="247" w:firstLineChars="117"/>
        <w:rPr>
          <w:rFonts w:eastAsia="仿宋_GB2312"/>
          <w:b/>
          <w:szCs w:val="21"/>
        </w:rPr>
      </w:pPr>
      <w:r>
        <w:rPr>
          <w:rFonts w:eastAsia="仿宋_GB2312"/>
          <w:b/>
          <w:szCs w:val="21"/>
        </w:rPr>
        <w:t>第一节 静电场中的导体</w:t>
      </w:r>
    </w:p>
    <w:p>
      <w:pPr>
        <w:spacing w:line="520" w:lineRule="exact"/>
        <w:ind w:firstLine="245" w:firstLineChars="117"/>
        <w:rPr>
          <w:rFonts w:eastAsia="仿宋_GB2312"/>
          <w:szCs w:val="21"/>
        </w:rPr>
      </w:pPr>
      <w:r>
        <w:rPr>
          <w:rFonts w:eastAsia="仿宋_GB2312"/>
          <w:szCs w:val="21"/>
        </w:rPr>
        <w:t>掌握静电平衡的条件，掌握导体处于静电平衡时的电荷、电势、电场分布。</w:t>
      </w:r>
    </w:p>
    <w:p>
      <w:pPr>
        <w:spacing w:line="520" w:lineRule="exact"/>
        <w:ind w:firstLine="247" w:firstLineChars="117"/>
        <w:rPr>
          <w:rFonts w:eastAsia="仿宋_GB2312"/>
          <w:b/>
          <w:szCs w:val="21"/>
        </w:rPr>
      </w:pPr>
      <w:r>
        <w:rPr>
          <w:rFonts w:eastAsia="仿宋_GB2312"/>
          <w:b/>
          <w:szCs w:val="21"/>
        </w:rPr>
        <w:t>第二节 静电场中的电介质</w:t>
      </w:r>
    </w:p>
    <w:p>
      <w:pPr>
        <w:spacing w:line="520" w:lineRule="exact"/>
        <w:ind w:firstLine="245" w:firstLineChars="117"/>
        <w:rPr>
          <w:rFonts w:eastAsia="仿宋_GB2312"/>
          <w:szCs w:val="21"/>
        </w:rPr>
      </w:pPr>
      <w:r>
        <w:rPr>
          <w:rFonts w:eastAsia="仿宋_GB2312"/>
          <w:szCs w:val="21"/>
        </w:rPr>
        <w:t>了解电介质的极化机理，掌握电位移矢量和电场强度的关系。</w:t>
      </w:r>
    </w:p>
    <w:p>
      <w:pPr>
        <w:spacing w:line="520" w:lineRule="exact"/>
        <w:ind w:firstLine="247" w:firstLineChars="117"/>
        <w:rPr>
          <w:rFonts w:eastAsia="仿宋_GB2312"/>
          <w:b/>
          <w:szCs w:val="21"/>
        </w:rPr>
      </w:pPr>
      <w:r>
        <w:rPr>
          <w:rFonts w:eastAsia="仿宋_GB2312"/>
          <w:b/>
          <w:szCs w:val="21"/>
        </w:rPr>
        <w:t>第三节电位移 有电介质时的高斯定理</w:t>
      </w:r>
    </w:p>
    <w:p>
      <w:pPr>
        <w:spacing w:line="520" w:lineRule="exact"/>
        <w:ind w:firstLine="245" w:firstLineChars="117"/>
        <w:rPr>
          <w:rFonts w:eastAsia="仿宋_GB2312"/>
          <w:szCs w:val="21"/>
        </w:rPr>
      </w:pPr>
      <w:r>
        <w:rPr>
          <w:rFonts w:eastAsia="仿宋_GB2312"/>
          <w:szCs w:val="21"/>
        </w:rPr>
        <w:t>掌握电介质中的高斯定理，并会用它来计算电介质中对称电场的电场强度。</w:t>
      </w:r>
    </w:p>
    <w:p>
      <w:pPr>
        <w:spacing w:line="520" w:lineRule="exact"/>
        <w:ind w:firstLine="247" w:firstLineChars="117"/>
        <w:rPr>
          <w:rFonts w:eastAsia="仿宋_GB2312"/>
          <w:b/>
          <w:szCs w:val="21"/>
        </w:rPr>
      </w:pPr>
      <w:r>
        <w:rPr>
          <w:rFonts w:eastAsia="仿宋_GB2312"/>
          <w:b/>
          <w:szCs w:val="21"/>
        </w:rPr>
        <w:t>第四节 电容 电容器</w:t>
      </w:r>
    </w:p>
    <w:p>
      <w:pPr>
        <w:spacing w:line="520" w:lineRule="exact"/>
        <w:ind w:firstLine="245" w:firstLineChars="117"/>
        <w:rPr>
          <w:rFonts w:eastAsia="仿宋_GB2312"/>
          <w:szCs w:val="21"/>
        </w:rPr>
      </w:pPr>
      <w:r>
        <w:rPr>
          <w:rFonts w:eastAsia="仿宋_GB2312"/>
          <w:szCs w:val="21"/>
        </w:rPr>
        <w:t>掌握电容器的电容，能计算常见电容器的电容，掌握电容器的串、并联。</w:t>
      </w:r>
    </w:p>
    <w:p>
      <w:pPr>
        <w:spacing w:line="520" w:lineRule="exact"/>
        <w:ind w:firstLine="247" w:firstLineChars="117"/>
        <w:rPr>
          <w:rFonts w:eastAsia="仿宋_GB2312"/>
          <w:b/>
          <w:szCs w:val="21"/>
        </w:rPr>
      </w:pPr>
      <w:r>
        <w:rPr>
          <w:rFonts w:eastAsia="仿宋_GB2312"/>
          <w:b/>
          <w:szCs w:val="21"/>
        </w:rPr>
        <w:t>第五节 静电场的能量 能量密度</w:t>
      </w:r>
    </w:p>
    <w:p>
      <w:pPr>
        <w:spacing w:line="520" w:lineRule="exact"/>
        <w:ind w:firstLine="245" w:firstLineChars="117"/>
        <w:rPr>
          <w:rFonts w:eastAsia="仿宋_GB2312"/>
          <w:szCs w:val="21"/>
        </w:rPr>
      </w:pPr>
      <w:r>
        <w:rPr>
          <w:rFonts w:eastAsia="仿宋_GB2312"/>
          <w:szCs w:val="21"/>
        </w:rPr>
        <w:t>理解电场能量密度的概念，掌握电场能量的计算。</w:t>
      </w:r>
    </w:p>
    <w:p>
      <w:pPr>
        <w:widowControl/>
        <w:spacing w:line="520" w:lineRule="exact"/>
        <w:ind w:firstLine="316" w:firstLineChars="150"/>
        <w:jc w:val="left"/>
        <w:rPr>
          <w:rFonts w:eastAsia="仿宋_GB2312"/>
          <w:b/>
          <w:szCs w:val="21"/>
        </w:rPr>
      </w:pPr>
      <w:r>
        <w:rPr>
          <w:rFonts w:eastAsia="仿宋_GB2312"/>
          <w:b/>
          <w:szCs w:val="21"/>
        </w:rPr>
        <w:t>第七章 恒定磁场</w:t>
      </w:r>
    </w:p>
    <w:p>
      <w:pPr>
        <w:spacing w:line="520" w:lineRule="exact"/>
        <w:ind w:firstLine="247" w:firstLineChars="117"/>
        <w:rPr>
          <w:rFonts w:eastAsia="仿宋_GB2312"/>
          <w:b/>
          <w:szCs w:val="21"/>
        </w:rPr>
      </w:pPr>
      <w:r>
        <w:rPr>
          <w:rFonts w:eastAsia="仿宋_GB2312"/>
          <w:b/>
          <w:szCs w:val="21"/>
        </w:rPr>
        <w:t>第一节 恒定电流</w:t>
      </w:r>
    </w:p>
    <w:p>
      <w:pPr>
        <w:spacing w:line="520" w:lineRule="exact"/>
        <w:ind w:firstLine="245" w:firstLineChars="117"/>
        <w:rPr>
          <w:rFonts w:eastAsia="仿宋_GB2312"/>
          <w:b/>
          <w:szCs w:val="21"/>
        </w:rPr>
      </w:pPr>
      <w:r>
        <w:rPr>
          <w:rFonts w:eastAsia="仿宋_GB2312"/>
          <w:szCs w:val="21"/>
        </w:rPr>
        <w:t>理解恒定电流产生的条件，理解电流密度与载流子数密度、漂移速率间的关系</w:t>
      </w:r>
    </w:p>
    <w:p>
      <w:pPr>
        <w:spacing w:line="520" w:lineRule="exact"/>
        <w:ind w:firstLine="247" w:firstLineChars="117"/>
        <w:rPr>
          <w:rFonts w:eastAsia="仿宋_GB2312"/>
          <w:b/>
          <w:szCs w:val="21"/>
        </w:rPr>
      </w:pPr>
      <w:r>
        <w:rPr>
          <w:rFonts w:eastAsia="仿宋_GB2312"/>
          <w:b/>
          <w:szCs w:val="21"/>
        </w:rPr>
        <w:t>第二节 电源 电动势</w:t>
      </w:r>
    </w:p>
    <w:p>
      <w:pPr>
        <w:spacing w:line="520" w:lineRule="exact"/>
        <w:ind w:firstLine="245" w:firstLineChars="117"/>
        <w:rPr>
          <w:rFonts w:eastAsia="仿宋_GB2312"/>
          <w:b/>
          <w:szCs w:val="21"/>
        </w:rPr>
      </w:pPr>
      <w:r>
        <w:rPr>
          <w:rFonts w:eastAsia="仿宋_GB2312"/>
          <w:szCs w:val="21"/>
        </w:rPr>
        <w:t>了解电源，理解电动势的概念。</w:t>
      </w:r>
    </w:p>
    <w:p>
      <w:pPr>
        <w:spacing w:line="520" w:lineRule="exact"/>
        <w:ind w:firstLine="247" w:firstLineChars="117"/>
        <w:rPr>
          <w:rFonts w:eastAsia="仿宋_GB2312"/>
          <w:b/>
          <w:szCs w:val="21"/>
        </w:rPr>
      </w:pPr>
      <w:r>
        <w:rPr>
          <w:rFonts w:eastAsia="仿宋_GB2312"/>
          <w:b/>
          <w:szCs w:val="21"/>
        </w:rPr>
        <w:t>第三节 磁场 磁感强度</w:t>
      </w:r>
    </w:p>
    <w:p>
      <w:pPr>
        <w:spacing w:line="520" w:lineRule="exact"/>
        <w:ind w:firstLine="245" w:firstLineChars="117"/>
        <w:rPr>
          <w:rFonts w:eastAsia="仿宋_GB2312"/>
          <w:b/>
          <w:szCs w:val="21"/>
        </w:rPr>
      </w:pPr>
      <w:r>
        <w:rPr>
          <w:rFonts w:eastAsia="仿宋_GB2312"/>
          <w:szCs w:val="21"/>
        </w:rPr>
        <w:t>掌握磁感强度的概念。</w:t>
      </w:r>
    </w:p>
    <w:p>
      <w:pPr>
        <w:spacing w:line="520" w:lineRule="exact"/>
        <w:ind w:firstLine="247" w:firstLineChars="117"/>
        <w:rPr>
          <w:rFonts w:eastAsia="仿宋_GB2312"/>
          <w:b/>
          <w:szCs w:val="21"/>
        </w:rPr>
      </w:pPr>
      <w:r>
        <w:rPr>
          <w:rFonts w:eastAsia="仿宋_GB2312"/>
          <w:b/>
          <w:szCs w:val="21"/>
        </w:rPr>
        <w:t>第四节 毕奥-萨伐尔定律</w:t>
      </w:r>
    </w:p>
    <w:p>
      <w:pPr>
        <w:spacing w:line="520" w:lineRule="exact"/>
        <w:ind w:firstLine="245" w:firstLineChars="117"/>
        <w:rPr>
          <w:rFonts w:eastAsia="仿宋_GB2312"/>
          <w:b/>
          <w:szCs w:val="21"/>
        </w:rPr>
      </w:pPr>
      <w:r>
        <w:rPr>
          <w:rFonts w:eastAsia="仿宋_GB2312"/>
          <w:szCs w:val="21"/>
        </w:rPr>
        <w:t>掌握毕奥－萨伐尔定律，能利用它计算一些简单问题中的磁感强度。</w:t>
      </w:r>
    </w:p>
    <w:p>
      <w:pPr>
        <w:spacing w:line="520" w:lineRule="exact"/>
        <w:ind w:firstLine="247" w:firstLineChars="117"/>
        <w:rPr>
          <w:rFonts w:eastAsia="仿宋_GB2312"/>
          <w:b/>
          <w:szCs w:val="21"/>
        </w:rPr>
      </w:pPr>
      <w:r>
        <w:rPr>
          <w:rFonts w:eastAsia="仿宋_GB2312"/>
          <w:b/>
          <w:szCs w:val="21"/>
        </w:rPr>
        <w:t>第五节 磁通量 磁场的高斯定理</w:t>
      </w:r>
    </w:p>
    <w:p>
      <w:pPr>
        <w:spacing w:line="520" w:lineRule="exact"/>
        <w:ind w:firstLine="245" w:firstLineChars="117"/>
        <w:rPr>
          <w:rFonts w:eastAsia="仿宋_GB2312"/>
          <w:b/>
          <w:szCs w:val="21"/>
        </w:rPr>
      </w:pPr>
      <w:r>
        <w:rPr>
          <w:rFonts w:eastAsia="仿宋_GB2312"/>
          <w:szCs w:val="21"/>
        </w:rPr>
        <w:t>了解磁通量，理解稳恒磁场的高斯定理。</w:t>
      </w:r>
    </w:p>
    <w:p>
      <w:pPr>
        <w:spacing w:line="520" w:lineRule="exact"/>
        <w:ind w:firstLine="247" w:firstLineChars="117"/>
        <w:rPr>
          <w:rFonts w:eastAsia="仿宋_GB2312"/>
          <w:b/>
          <w:szCs w:val="21"/>
        </w:rPr>
      </w:pPr>
      <w:r>
        <w:rPr>
          <w:rFonts w:eastAsia="仿宋_GB2312"/>
          <w:b/>
          <w:szCs w:val="21"/>
        </w:rPr>
        <w:t>第六节 安培环路定理</w:t>
      </w:r>
    </w:p>
    <w:p>
      <w:pPr>
        <w:spacing w:line="520" w:lineRule="exact"/>
        <w:ind w:firstLine="245" w:firstLineChars="117"/>
        <w:rPr>
          <w:rFonts w:eastAsia="仿宋_GB2312"/>
          <w:b/>
          <w:szCs w:val="21"/>
        </w:rPr>
      </w:pPr>
      <w:r>
        <w:rPr>
          <w:rFonts w:eastAsia="仿宋_GB2312"/>
          <w:szCs w:val="21"/>
        </w:rPr>
        <w:t>掌握用安培环路定理计算磁感强度的条件和方法。</w:t>
      </w:r>
    </w:p>
    <w:p>
      <w:pPr>
        <w:spacing w:line="520" w:lineRule="exact"/>
        <w:ind w:firstLine="247" w:firstLineChars="117"/>
        <w:rPr>
          <w:rFonts w:eastAsia="仿宋_GB2312"/>
          <w:b/>
          <w:szCs w:val="21"/>
        </w:rPr>
      </w:pPr>
      <w:r>
        <w:rPr>
          <w:rFonts w:eastAsia="仿宋_GB2312"/>
          <w:b/>
          <w:szCs w:val="21"/>
        </w:rPr>
        <w:t>第七节带电粒子在电场和磁场中的运动</w:t>
      </w:r>
    </w:p>
    <w:p>
      <w:pPr>
        <w:spacing w:line="520" w:lineRule="exact"/>
        <w:ind w:firstLine="245" w:firstLineChars="117"/>
        <w:rPr>
          <w:rFonts w:eastAsia="仿宋_GB2312"/>
          <w:b/>
          <w:szCs w:val="21"/>
        </w:rPr>
      </w:pPr>
      <w:r>
        <w:rPr>
          <w:rFonts w:eastAsia="仿宋_GB2312"/>
          <w:szCs w:val="21"/>
        </w:rPr>
        <w:t>理解洛伦兹力，能分析电荷在均匀电场和磁场中的受力和运动。</w:t>
      </w:r>
    </w:p>
    <w:p>
      <w:pPr>
        <w:spacing w:line="520" w:lineRule="exact"/>
        <w:ind w:firstLine="247" w:firstLineChars="117"/>
        <w:rPr>
          <w:rFonts w:eastAsia="仿宋_GB2312"/>
          <w:b/>
          <w:szCs w:val="21"/>
        </w:rPr>
      </w:pPr>
      <w:r>
        <w:rPr>
          <w:rFonts w:eastAsia="仿宋_GB2312"/>
          <w:b/>
          <w:szCs w:val="21"/>
        </w:rPr>
        <w:t>第八节 载流导线在磁场中所受的力</w:t>
      </w:r>
    </w:p>
    <w:p>
      <w:pPr>
        <w:spacing w:line="520" w:lineRule="exact"/>
        <w:ind w:firstLine="245" w:firstLineChars="117"/>
        <w:rPr>
          <w:szCs w:val="21"/>
        </w:rPr>
      </w:pPr>
      <w:r>
        <w:rPr>
          <w:rFonts w:eastAsia="仿宋_GB2312"/>
          <w:szCs w:val="21"/>
        </w:rPr>
        <w:t>理解安培力，会计算导线在磁场中的受力和运动，了解磁矩的概念。</w:t>
      </w:r>
    </w:p>
    <w:p>
      <w:pPr>
        <w:spacing w:line="520" w:lineRule="exact"/>
        <w:ind w:firstLine="247" w:firstLineChars="117"/>
        <w:rPr>
          <w:rFonts w:eastAsia="仿宋_GB2312"/>
          <w:b/>
          <w:szCs w:val="21"/>
        </w:rPr>
      </w:pPr>
      <w:r>
        <w:rPr>
          <w:rFonts w:eastAsia="仿宋_GB2312"/>
          <w:b/>
          <w:szCs w:val="21"/>
        </w:rPr>
        <w:t>第九节 磁场中的磁介质</w:t>
      </w:r>
    </w:p>
    <w:p>
      <w:pPr>
        <w:spacing w:line="520" w:lineRule="exact"/>
        <w:ind w:firstLine="245" w:firstLineChars="117"/>
        <w:rPr>
          <w:rFonts w:eastAsia="仿宋_GB2312"/>
          <w:szCs w:val="21"/>
        </w:rPr>
      </w:pPr>
      <w:r>
        <w:rPr>
          <w:rFonts w:eastAsia="仿宋_GB2312"/>
          <w:szCs w:val="21"/>
        </w:rPr>
        <w:t>了解磁介质的磁化现象及其微观解释；了解磁场强度的概念以及在各向同性介质中H和B的关系，理解磁介质中的安培环路定理，会求解磁介质中的磁场分布；了解铁磁质的特性。</w:t>
      </w:r>
    </w:p>
    <w:p>
      <w:pPr>
        <w:widowControl/>
        <w:spacing w:line="520" w:lineRule="exact"/>
        <w:ind w:firstLine="316" w:firstLineChars="150"/>
        <w:jc w:val="left"/>
        <w:rPr>
          <w:rFonts w:eastAsia="仿宋_GB2312"/>
          <w:b/>
          <w:szCs w:val="21"/>
        </w:rPr>
      </w:pPr>
      <w:r>
        <w:rPr>
          <w:rFonts w:eastAsia="仿宋_GB2312"/>
          <w:b/>
          <w:szCs w:val="21"/>
        </w:rPr>
        <w:t xml:space="preserve">第八章 电磁感应 </w:t>
      </w:r>
    </w:p>
    <w:p>
      <w:pPr>
        <w:spacing w:line="520" w:lineRule="exact"/>
        <w:ind w:firstLine="247" w:firstLineChars="117"/>
        <w:rPr>
          <w:rFonts w:eastAsia="仿宋_GB2312"/>
          <w:b/>
          <w:szCs w:val="21"/>
        </w:rPr>
      </w:pPr>
      <w:r>
        <w:rPr>
          <w:rFonts w:eastAsia="仿宋_GB2312"/>
          <w:b/>
          <w:szCs w:val="21"/>
        </w:rPr>
        <w:t>第一节 电磁感应定律</w:t>
      </w:r>
    </w:p>
    <w:p>
      <w:pPr>
        <w:spacing w:line="520" w:lineRule="exact"/>
        <w:ind w:firstLine="245" w:firstLineChars="117"/>
        <w:rPr>
          <w:rFonts w:eastAsia="仿宋_GB2312"/>
          <w:b/>
          <w:szCs w:val="21"/>
        </w:rPr>
      </w:pPr>
      <w:r>
        <w:rPr>
          <w:rFonts w:eastAsia="仿宋_GB2312"/>
          <w:szCs w:val="21"/>
        </w:rPr>
        <w:t>掌握并能熟练应用法拉第电磁感应定律和楞次定律来计算感应电动势，并判明其方向。</w:t>
      </w:r>
    </w:p>
    <w:p>
      <w:pPr>
        <w:spacing w:line="520" w:lineRule="exact"/>
        <w:ind w:firstLine="247" w:firstLineChars="117"/>
        <w:rPr>
          <w:rFonts w:eastAsia="仿宋_GB2312"/>
          <w:b/>
          <w:szCs w:val="21"/>
        </w:rPr>
      </w:pPr>
      <w:r>
        <w:rPr>
          <w:rFonts w:eastAsia="仿宋_GB2312"/>
          <w:b/>
          <w:szCs w:val="21"/>
        </w:rPr>
        <w:t>第二节 动生电动势和感生电动势</w:t>
      </w:r>
    </w:p>
    <w:p>
      <w:pPr>
        <w:spacing w:line="520" w:lineRule="exact"/>
        <w:ind w:firstLine="245" w:firstLineChars="117"/>
        <w:rPr>
          <w:rFonts w:eastAsia="仿宋_GB2312"/>
          <w:b/>
          <w:szCs w:val="21"/>
        </w:rPr>
      </w:pPr>
      <w:r>
        <w:rPr>
          <w:rFonts w:eastAsia="仿宋_GB2312"/>
          <w:szCs w:val="21"/>
        </w:rPr>
        <w:t>理解动生电动势和感生电动势的本质。了解有旋电场的概念。</w:t>
      </w:r>
    </w:p>
    <w:p>
      <w:pPr>
        <w:spacing w:line="520" w:lineRule="exact"/>
        <w:ind w:firstLine="247" w:firstLineChars="117"/>
        <w:rPr>
          <w:rFonts w:eastAsia="仿宋_GB2312"/>
          <w:b/>
          <w:szCs w:val="21"/>
        </w:rPr>
      </w:pPr>
      <w:r>
        <w:rPr>
          <w:rFonts w:eastAsia="仿宋_GB2312"/>
          <w:b/>
          <w:szCs w:val="21"/>
        </w:rPr>
        <w:t>第三节 自感和互感</w:t>
      </w:r>
    </w:p>
    <w:p>
      <w:pPr>
        <w:spacing w:line="520" w:lineRule="exact"/>
        <w:ind w:firstLine="245" w:firstLineChars="117"/>
        <w:rPr>
          <w:rFonts w:eastAsia="仿宋_GB2312"/>
          <w:b/>
          <w:szCs w:val="21"/>
        </w:rPr>
      </w:pPr>
      <w:r>
        <w:rPr>
          <w:rFonts w:eastAsia="仿宋_GB2312"/>
          <w:szCs w:val="21"/>
        </w:rPr>
        <w:t>理解自感和互感的现象，会计算几何形状简单的导体的自感和互感。</w:t>
      </w:r>
    </w:p>
    <w:p>
      <w:pPr>
        <w:spacing w:line="520" w:lineRule="exact"/>
        <w:ind w:firstLine="247" w:firstLineChars="117"/>
        <w:rPr>
          <w:rFonts w:eastAsia="仿宋_GB2312"/>
          <w:b/>
          <w:szCs w:val="21"/>
        </w:rPr>
      </w:pPr>
      <w:r>
        <w:rPr>
          <w:rFonts w:eastAsia="仿宋_GB2312"/>
          <w:b/>
          <w:szCs w:val="21"/>
        </w:rPr>
        <w:t>第四节 磁场的能量 磁场能留密度</w:t>
      </w:r>
    </w:p>
    <w:p>
      <w:pPr>
        <w:spacing w:line="520" w:lineRule="exact"/>
        <w:ind w:firstLine="245" w:firstLineChars="117"/>
        <w:rPr>
          <w:rFonts w:eastAsia="仿宋_GB2312"/>
          <w:b/>
          <w:szCs w:val="21"/>
        </w:rPr>
      </w:pPr>
      <w:r>
        <w:rPr>
          <w:rFonts w:eastAsia="仿宋_GB2312"/>
          <w:szCs w:val="21"/>
        </w:rPr>
        <w:t>了解磁场具有能量和磁能密度的概念，会计算均匀磁场和对称磁场的能量。</w:t>
      </w:r>
    </w:p>
    <w:p>
      <w:pPr>
        <w:spacing w:line="520" w:lineRule="exact"/>
        <w:ind w:firstLine="247" w:firstLineChars="117"/>
        <w:rPr>
          <w:rFonts w:eastAsia="仿宋_GB2312"/>
          <w:b/>
          <w:szCs w:val="21"/>
        </w:rPr>
      </w:pPr>
      <w:r>
        <w:rPr>
          <w:rFonts w:eastAsia="仿宋_GB2312"/>
          <w:b/>
          <w:szCs w:val="21"/>
        </w:rPr>
        <w:t>第五节 位移电流 电磁场基本方程的积分形式</w:t>
      </w:r>
    </w:p>
    <w:p>
      <w:pPr>
        <w:spacing w:line="520" w:lineRule="exact"/>
        <w:ind w:firstLine="245" w:firstLineChars="117"/>
        <w:rPr>
          <w:rFonts w:eastAsia="仿宋_GB2312"/>
          <w:szCs w:val="21"/>
        </w:rPr>
      </w:pPr>
      <w:r>
        <w:rPr>
          <w:rFonts w:eastAsia="仿宋_GB2312"/>
          <w:szCs w:val="21"/>
        </w:rPr>
        <w:t>理解位移电流，了解麦克斯韦方程组（积分形式）的物理意义。</w:t>
      </w:r>
    </w:p>
    <w:p>
      <w:pPr>
        <w:spacing w:line="520" w:lineRule="exact"/>
        <w:ind w:firstLine="310" w:firstLineChars="147"/>
        <w:rPr>
          <w:rFonts w:eastAsia="仿宋_GB2312"/>
          <w:b/>
          <w:szCs w:val="21"/>
        </w:rPr>
      </w:pPr>
      <w:r>
        <w:rPr>
          <w:rFonts w:eastAsia="仿宋_GB2312"/>
          <w:b/>
          <w:szCs w:val="21"/>
        </w:rPr>
        <w:t>第九章 振动</w:t>
      </w:r>
    </w:p>
    <w:p>
      <w:pPr>
        <w:spacing w:line="520" w:lineRule="exact"/>
        <w:ind w:firstLine="247" w:firstLineChars="117"/>
        <w:rPr>
          <w:rFonts w:eastAsia="仿宋_GB2312"/>
          <w:b/>
          <w:szCs w:val="21"/>
        </w:rPr>
      </w:pPr>
      <w:r>
        <w:rPr>
          <w:rFonts w:eastAsia="仿宋_GB2312"/>
          <w:b/>
          <w:szCs w:val="21"/>
        </w:rPr>
        <w:t>第一节 简谐运动 振幅 周期和频率 相位</w:t>
      </w:r>
    </w:p>
    <w:p>
      <w:pPr>
        <w:spacing w:line="520" w:lineRule="exact"/>
        <w:ind w:firstLine="245" w:firstLineChars="117"/>
        <w:rPr>
          <w:rFonts w:eastAsia="仿宋_GB2312"/>
          <w:b/>
          <w:szCs w:val="21"/>
        </w:rPr>
      </w:pPr>
      <w:r>
        <w:rPr>
          <w:rFonts w:eastAsia="仿宋_GB2312"/>
          <w:szCs w:val="21"/>
        </w:rPr>
        <w:t>掌握描述简谐运动的各个物理量 （特别是相位）的物理意义及各量间的关系。掌握简谐运动的基本特征，能建立一维简谐运动的微分方程，能根据给定的初始条件写出一维简谐运动的运动方程，并理解其物理意义。</w:t>
      </w:r>
    </w:p>
    <w:p>
      <w:pPr>
        <w:spacing w:line="520" w:lineRule="exact"/>
        <w:ind w:firstLine="247" w:firstLineChars="117"/>
        <w:rPr>
          <w:rFonts w:eastAsia="仿宋_GB2312"/>
          <w:b/>
          <w:szCs w:val="21"/>
        </w:rPr>
      </w:pPr>
      <w:r>
        <w:rPr>
          <w:rFonts w:eastAsia="仿宋_GB2312"/>
          <w:b/>
          <w:szCs w:val="21"/>
        </w:rPr>
        <w:t>第二节 旋转矢量</w:t>
      </w:r>
    </w:p>
    <w:p>
      <w:pPr>
        <w:spacing w:line="520" w:lineRule="exact"/>
        <w:ind w:firstLine="245" w:firstLineChars="117"/>
        <w:rPr>
          <w:rFonts w:eastAsia="仿宋_GB2312"/>
          <w:b/>
          <w:szCs w:val="21"/>
        </w:rPr>
      </w:pPr>
      <w:r>
        <w:rPr>
          <w:rFonts w:eastAsia="仿宋_GB2312"/>
          <w:szCs w:val="21"/>
        </w:rPr>
        <w:t>掌握描述简谐运动的旋转矢量法和图线表示法，并会用于简谐运动规律的讨论和分析。</w:t>
      </w:r>
    </w:p>
    <w:p>
      <w:pPr>
        <w:spacing w:line="520" w:lineRule="exact"/>
        <w:ind w:firstLine="247" w:firstLineChars="117"/>
        <w:rPr>
          <w:rFonts w:eastAsia="仿宋_GB2312"/>
          <w:b/>
          <w:szCs w:val="21"/>
        </w:rPr>
      </w:pPr>
      <w:r>
        <w:rPr>
          <w:rFonts w:eastAsia="仿宋_GB2312"/>
          <w:b/>
          <w:szCs w:val="21"/>
        </w:rPr>
        <w:t>第三节 单摆和复摆</w:t>
      </w:r>
    </w:p>
    <w:p>
      <w:pPr>
        <w:spacing w:line="520" w:lineRule="exact"/>
        <w:ind w:firstLine="245" w:firstLineChars="117"/>
        <w:rPr>
          <w:rFonts w:eastAsia="仿宋_GB2312"/>
          <w:szCs w:val="21"/>
        </w:rPr>
      </w:pPr>
      <w:r>
        <w:rPr>
          <w:rFonts w:eastAsia="仿宋_GB2312"/>
          <w:szCs w:val="21"/>
        </w:rPr>
        <w:t>了解单摆和复摆运动的规律，了解阻尼振动、受迫振动和共振的发生条件及规律。</w:t>
      </w:r>
    </w:p>
    <w:p>
      <w:pPr>
        <w:spacing w:line="520" w:lineRule="exact"/>
        <w:ind w:firstLine="247" w:firstLineChars="117"/>
        <w:rPr>
          <w:rFonts w:eastAsia="仿宋_GB2312"/>
          <w:b/>
          <w:szCs w:val="21"/>
        </w:rPr>
      </w:pPr>
      <w:r>
        <w:rPr>
          <w:rFonts w:eastAsia="仿宋_GB2312"/>
          <w:b/>
          <w:szCs w:val="21"/>
        </w:rPr>
        <w:t>第四节 简谐运动的能量</w:t>
      </w:r>
    </w:p>
    <w:p>
      <w:pPr>
        <w:spacing w:line="520" w:lineRule="exact"/>
        <w:ind w:firstLine="245" w:firstLineChars="117"/>
        <w:rPr>
          <w:rFonts w:eastAsia="仿宋_GB2312"/>
          <w:szCs w:val="21"/>
        </w:rPr>
      </w:pPr>
      <w:r>
        <w:rPr>
          <w:rFonts w:eastAsia="仿宋_GB2312"/>
          <w:szCs w:val="21"/>
        </w:rPr>
        <w:t>掌握简谐运动的能量计算方法。</w:t>
      </w:r>
    </w:p>
    <w:p>
      <w:pPr>
        <w:spacing w:line="520" w:lineRule="exact"/>
        <w:ind w:firstLine="247" w:firstLineChars="117"/>
        <w:rPr>
          <w:rFonts w:eastAsia="仿宋_GB2312"/>
          <w:b/>
          <w:szCs w:val="21"/>
        </w:rPr>
      </w:pPr>
      <w:r>
        <w:rPr>
          <w:rFonts w:eastAsia="仿宋_GB2312"/>
          <w:b/>
          <w:szCs w:val="21"/>
        </w:rPr>
        <w:t>第五节 简谐运动的合成</w:t>
      </w:r>
    </w:p>
    <w:p>
      <w:pPr>
        <w:spacing w:line="520" w:lineRule="exact"/>
        <w:ind w:firstLine="245" w:firstLineChars="117"/>
        <w:rPr>
          <w:rFonts w:eastAsia="仿宋_GB2312"/>
          <w:b/>
          <w:szCs w:val="21"/>
        </w:rPr>
      </w:pPr>
      <w:r>
        <w:rPr>
          <w:rFonts w:eastAsia="仿宋_GB2312"/>
          <w:szCs w:val="21"/>
        </w:rPr>
        <w:t>理解同方向、同频率简谐运动的合成规律，了解拍和相互垂直简谐运动合成的特点。</w:t>
      </w:r>
    </w:p>
    <w:p>
      <w:pPr>
        <w:spacing w:line="520" w:lineRule="exact"/>
        <w:ind w:firstLine="247" w:firstLineChars="117"/>
        <w:rPr>
          <w:rFonts w:eastAsia="仿宋_GB2312"/>
          <w:b/>
          <w:szCs w:val="21"/>
        </w:rPr>
      </w:pPr>
      <w:r>
        <w:rPr>
          <w:rFonts w:eastAsia="仿宋_GB2312"/>
          <w:b/>
          <w:szCs w:val="21"/>
        </w:rPr>
        <w:t>第六节 电磁振荡</w:t>
      </w:r>
    </w:p>
    <w:p>
      <w:pPr>
        <w:spacing w:line="520" w:lineRule="exact"/>
        <w:ind w:firstLine="245" w:firstLineChars="117"/>
        <w:rPr>
          <w:rFonts w:eastAsia="仿宋_GB2312"/>
          <w:szCs w:val="21"/>
        </w:rPr>
      </w:pPr>
      <w:r>
        <w:rPr>
          <w:rFonts w:eastAsia="仿宋_GB2312"/>
          <w:szCs w:val="21"/>
        </w:rPr>
        <w:t>理解电磁振荡规律.</w:t>
      </w:r>
    </w:p>
    <w:p>
      <w:pPr>
        <w:spacing w:line="520" w:lineRule="exact"/>
        <w:ind w:firstLine="310" w:firstLineChars="147"/>
        <w:rPr>
          <w:rFonts w:eastAsia="仿宋_GB2312"/>
          <w:b/>
          <w:szCs w:val="21"/>
        </w:rPr>
      </w:pPr>
      <w:r>
        <w:rPr>
          <w:rFonts w:eastAsia="仿宋_GB2312"/>
          <w:b/>
          <w:szCs w:val="21"/>
        </w:rPr>
        <w:t>第十章 波动</w:t>
      </w:r>
    </w:p>
    <w:p>
      <w:pPr>
        <w:spacing w:line="520" w:lineRule="exact"/>
        <w:ind w:firstLine="247" w:firstLineChars="117"/>
        <w:rPr>
          <w:rFonts w:eastAsia="仿宋_GB2312"/>
          <w:b/>
          <w:szCs w:val="21"/>
        </w:rPr>
      </w:pPr>
      <w:r>
        <w:rPr>
          <w:rFonts w:eastAsia="仿宋_GB2312"/>
          <w:b/>
          <w:szCs w:val="21"/>
        </w:rPr>
        <w:t>第一节 机械波的几个概念</w:t>
      </w:r>
    </w:p>
    <w:p>
      <w:pPr>
        <w:spacing w:line="520" w:lineRule="exact"/>
        <w:ind w:firstLine="245" w:firstLineChars="117"/>
        <w:rPr>
          <w:rFonts w:eastAsia="仿宋_GB2312"/>
          <w:b/>
          <w:szCs w:val="21"/>
        </w:rPr>
      </w:pPr>
      <w:r>
        <w:rPr>
          <w:rFonts w:eastAsia="仿宋_GB2312"/>
          <w:szCs w:val="21"/>
        </w:rPr>
        <w:t>理解机械波产生的条件。</w:t>
      </w:r>
    </w:p>
    <w:p>
      <w:pPr>
        <w:spacing w:line="520" w:lineRule="exact"/>
        <w:ind w:firstLine="247" w:firstLineChars="117"/>
        <w:rPr>
          <w:rFonts w:eastAsia="仿宋_GB2312"/>
          <w:b/>
          <w:szCs w:val="21"/>
        </w:rPr>
      </w:pPr>
      <w:r>
        <w:rPr>
          <w:rFonts w:eastAsia="仿宋_GB2312"/>
          <w:b/>
          <w:szCs w:val="21"/>
        </w:rPr>
        <w:t>第二节 平面简谐波的波函数</w:t>
      </w:r>
    </w:p>
    <w:p>
      <w:pPr>
        <w:spacing w:line="520" w:lineRule="exact"/>
        <w:ind w:firstLine="245" w:firstLineChars="117"/>
        <w:rPr>
          <w:rFonts w:eastAsia="仿宋_GB2312"/>
          <w:b/>
          <w:szCs w:val="21"/>
        </w:rPr>
      </w:pPr>
      <w:r>
        <w:rPr>
          <w:rFonts w:eastAsia="仿宋_GB2312"/>
          <w:szCs w:val="21"/>
        </w:rPr>
        <w:t>理解描述简谐波的各物理量的意义及各量间的关系。掌握由已知质点的简谐运动方程得出平面简谐波的波函数的方法。理解波函数的物理意义。</w:t>
      </w:r>
    </w:p>
    <w:p>
      <w:pPr>
        <w:spacing w:line="520" w:lineRule="exact"/>
        <w:ind w:firstLine="247" w:firstLineChars="117"/>
        <w:rPr>
          <w:rFonts w:eastAsia="仿宋_GB2312"/>
          <w:b/>
          <w:szCs w:val="21"/>
        </w:rPr>
      </w:pPr>
      <w:r>
        <w:rPr>
          <w:rFonts w:eastAsia="仿宋_GB2312"/>
          <w:b/>
          <w:szCs w:val="21"/>
        </w:rPr>
        <w:t>第三节 波的能量 能流密度</w:t>
      </w:r>
    </w:p>
    <w:p>
      <w:pPr>
        <w:spacing w:line="520" w:lineRule="exact"/>
        <w:ind w:firstLine="245" w:firstLineChars="117"/>
        <w:rPr>
          <w:rFonts w:eastAsia="仿宋_GB2312"/>
          <w:b/>
          <w:szCs w:val="21"/>
        </w:rPr>
      </w:pPr>
      <w:r>
        <w:rPr>
          <w:rFonts w:eastAsia="仿宋_GB2312"/>
          <w:szCs w:val="21"/>
        </w:rPr>
        <w:t>理解波的能量传播特征及能流、能流密度概念。</w:t>
      </w:r>
    </w:p>
    <w:p>
      <w:pPr>
        <w:spacing w:line="520" w:lineRule="exact"/>
        <w:ind w:firstLine="247" w:firstLineChars="117"/>
        <w:rPr>
          <w:rFonts w:eastAsia="仿宋_GB2312"/>
          <w:b/>
          <w:szCs w:val="21"/>
        </w:rPr>
      </w:pPr>
      <w:r>
        <w:rPr>
          <w:rFonts w:eastAsia="仿宋_GB2312"/>
          <w:b/>
          <w:szCs w:val="21"/>
        </w:rPr>
        <w:t>第四节 惠更斯原理 波的衍射和干涉</w:t>
      </w:r>
    </w:p>
    <w:p>
      <w:pPr>
        <w:spacing w:line="520" w:lineRule="exact"/>
        <w:ind w:firstLine="245" w:firstLineChars="117"/>
        <w:rPr>
          <w:rFonts w:eastAsia="仿宋_GB2312"/>
          <w:b/>
          <w:szCs w:val="21"/>
        </w:rPr>
      </w:pPr>
      <w:r>
        <w:rPr>
          <w:rFonts w:eastAsia="仿宋_GB2312"/>
          <w:szCs w:val="21"/>
        </w:rPr>
        <w:t>了解惠更斯原理和波的叠加原理。理解波的相干条件，能应用相位差和波程差分析、确定相干波叠加后振幅加强和减弱的条件。</w:t>
      </w:r>
    </w:p>
    <w:p>
      <w:pPr>
        <w:spacing w:line="520" w:lineRule="exact"/>
        <w:ind w:firstLine="247" w:firstLineChars="117"/>
        <w:rPr>
          <w:rFonts w:eastAsia="仿宋_GB2312"/>
          <w:b/>
          <w:szCs w:val="21"/>
        </w:rPr>
      </w:pPr>
      <w:r>
        <w:rPr>
          <w:rFonts w:eastAsia="仿宋_GB2312"/>
          <w:b/>
          <w:szCs w:val="21"/>
        </w:rPr>
        <w:t>第五节 驻波</w:t>
      </w:r>
    </w:p>
    <w:p>
      <w:pPr>
        <w:spacing w:line="520" w:lineRule="exact"/>
        <w:ind w:firstLine="245" w:firstLineChars="117"/>
        <w:rPr>
          <w:rFonts w:eastAsia="仿宋_GB2312"/>
          <w:b/>
          <w:szCs w:val="21"/>
        </w:rPr>
      </w:pPr>
      <w:r>
        <w:rPr>
          <w:rFonts w:eastAsia="仿宋_GB2312"/>
          <w:szCs w:val="21"/>
        </w:rPr>
        <w:t>理解驻波及其形成，了解驻波和行波的区别。</w:t>
      </w:r>
    </w:p>
    <w:p>
      <w:pPr>
        <w:spacing w:line="520" w:lineRule="exact"/>
        <w:ind w:firstLine="247" w:firstLineChars="117"/>
        <w:rPr>
          <w:rFonts w:eastAsia="仿宋_GB2312"/>
          <w:b/>
          <w:szCs w:val="21"/>
        </w:rPr>
      </w:pPr>
      <w:r>
        <w:rPr>
          <w:rFonts w:eastAsia="仿宋_GB2312"/>
          <w:b/>
          <w:szCs w:val="21"/>
        </w:rPr>
        <w:t>第六节 多普勒效应</w:t>
      </w:r>
    </w:p>
    <w:p>
      <w:pPr>
        <w:spacing w:line="520" w:lineRule="exact"/>
        <w:ind w:firstLine="245" w:firstLineChars="117"/>
        <w:rPr>
          <w:rFonts w:eastAsia="仿宋_GB2312"/>
          <w:b/>
          <w:szCs w:val="21"/>
        </w:rPr>
      </w:pPr>
      <w:r>
        <w:rPr>
          <w:rFonts w:eastAsia="仿宋_GB2312"/>
          <w:szCs w:val="21"/>
        </w:rPr>
        <w:t>了解机械波的多普勒效应及其产生的原因。</w:t>
      </w:r>
    </w:p>
    <w:p>
      <w:pPr>
        <w:spacing w:line="520" w:lineRule="exact"/>
        <w:ind w:firstLine="247" w:firstLineChars="117"/>
        <w:rPr>
          <w:rFonts w:eastAsia="仿宋_GB2312"/>
          <w:b/>
          <w:szCs w:val="21"/>
        </w:rPr>
      </w:pPr>
      <w:r>
        <w:rPr>
          <w:rFonts w:eastAsia="仿宋_GB2312"/>
          <w:b/>
          <w:szCs w:val="21"/>
        </w:rPr>
        <w:t>第七节 平面电磁波</w:t>
      </w:r>
    </w:p>
    <w:p>
      <w:pPr>
        <w:spacing w:line="520" w:lineRule="exact"/>
        <w:ind w:firstLine="245" w:firstLineChars="117"/>
        <w:rPr>
          <w:rFonts w:eastAsia="仿宋_GB2312"/>
          <w:szCs w:val="21"/>
        </w:rPr>
      </w:pPr>
      <w:r>
        <w:rPr>
          <w:rFonts w:eastAsia="仿宋_GB2312"/>
          <w:szCs w:val="21"/>
        </w:rPr>
        <w:t>了解电磁波的产生及其性质。</w:t>
      </w:r>
    </w:p>
    <w:p>
      <w:pPr>
        <w:spacing w:line="520" w:lineRule="exact"/>
        <w:ind w:firstLine="310" w:firstLineChars="147"/>
        <w:rPr>
          <w:rFonts w:eastAsia="仿宋_GB2312"/>
          <w:b/>
          <w:szCs w:val="21"/>
        </w:rPr>
      </w:pPr>
      <w:r>
        <w:rPr>
          <w:rFonts w:eastAsia="仿宋_GB2312"/>
          <w:b/>
          <w:szCs w:val="21"/>
        </w:rPr>
        <w:t>第十一章 光学</w:t>
      </w:r>
    </w:p>
    <w:p>
      <w:pPr>
        <w:spacing w:line="520" w:lineRule="exact"/>
        <w:ind w:firstLine="247" w:firstLineChars="117"/>
        <w:rPr>
          <w:rFonts w:eastAsia="仿宋_GB2312"/>
          <w:b/>
          <w:szCs w:val="21"/>
        </w:rPr>
      </w:pPr>
      <w:r>
        <w:rPr>
          <w:rFonts w:eastAsia="仿宋_GB2312"/>
          <w:b/>
          <w:szCs w:val="21"/>
        </w:rPr>
        <w:t>第一节 相干光</w:t>
      </w:r>
    </w:p>
    <w:p>
      <w:pPr>
        <w:spacing w:line="520" w:lineRule="exact"/>
        <w:ind w:firstLine="245" w:firstLineChars="117"/>
        <w:rPr>
          <w:rFonts w:eastAsia="仿宋_GB2312"/>
          <w:szCs w:val="21"/>
        </w:rPr>
      </w:pPr>
      <w:r>
        <w:rPr>
          <w:rFonts w:eastAsia="仿宋_GB2312"/>
          <w:szCs w:val="21"/>
        </w:rPr>
        <w:t>理解相干光的概念，了解惠更斯－菲涅耳原理及它对光的衍射现象的定性解释。</w:t>
      </w:r>
    </w:p>
    <w:p>
      <w:pPr>
        <w:spacing w:line="520" w:lineRule="exact"/>
        <w:ind w:firstLine="247" w:firstLineChars="117"/>
        <w:rPr>
          <w:rFonts w:eastAsia="仿宋_GB2312"/>
          <w:b/>
          <w:szCs w:val="21"/>
        </w:rPr>
      </w:pPr>
      <w:r>
        <w:rPr>
          <w:rFonts w:eastAsia="仿宋_GB2312"/>
          <w:b/>
          <w:szCs w:val="21"/>
        </w:rPr>
        <w:t>第二节 杨氏双缝干涉 劳埃德镜</w:t>
      </w:r>
    </w:p>
    <w:p>
      <w:pPr>
        <w:spacing w:line="520" w:lineRule="exact"/>
        <w:ind w:firstLine="247" w:firstLineChars="117"/>
        <w:rPr>
          <w:rFonts w:eastAsia="仿宋_GB2312"/>
          <w:b/>
          <w:szCs w:val="21"/>
        </w:rPr>
      </w:pPr>
      <w:r>
        <w:rPr>
          <w:rFonts w:eastAsia="仿宋_GB2312"/>
          <w:b/>
          <w:szCs w:val="21"/>
        </w:rPr>
        <w:t>第三节 光程 薄膜干涉</w:t>
      </w:r>
    </w:p>
    <w:p>
      <w:pPr>
        <w:spacing w:line="520" w:lineRule="exact"/>
        <w:ind w:firstLine="247" w:firstLineChars="117"/>
        <w:rPr>
          <w:rFonts w:eastAsia="仿宋_GB2312"/>
          <w:b/>
          <w:szCs w:val="21"/>
        </w:rPr>
      </w:pPr>
      <w:r>
        <w:rPr>
          <w:rFonts w:eastAsia="仿宋_GB2312"/>
          <w:b/>
          <w:szCs w:val="21"/>
        </w:rPr>
        <w:t>第四节 劈尖 牛顿环</w:t>
      </w:r>
    </w:p>
    <w:p>
      <w:pPr>
        <w:spacing w:line="520" w:lineRule="exact"/>
        <w:ind w:firstLine="245" w:firstLineChars="117"/>
        <w:rPr>
          <w:rFonts w:eastAsia="仿宋_GB2312"/>
          <w:szCs w:val="21"/>
        </w:rPr>
      </w:pPr>
      <w:r>
        <w:rPr>
          <w:rFonts w:eastAsia="仿宋_GB2312"/>
          <w:szCs w:val="21"/>
        </w:rPr>
        <w:t>掌握对杨氏双缝干涉和薄膜等厚干涉光程差的分析方法，确定干涉条纹位置的规律. 理解半波损失概念。</w:t>
      </w:r>
    </w:p>
    <w:p>
      <w:pPr>
        <w:spacing w:line="520" w:lineRule="exact"/>
        <w:ind w:firstLine="247" w:firstLineChars="117"/>
        <w:rPr>
          <w:rFonts w:eastAsia="仿宋_GB2312"/>
          <w:b/>
          <w:szCs w:val="21"/>
        </w:rPr>
      </w:pPr>
      <w:r>
        <w:rPr>
          <w:rFonts w:eastAsia="仿宋_GB2312"/>
          <w:b/>
          <w:szCs w:val="21"/>
        </w:rPr>
        <w:t xml:space="preserve">第五节 迈克尔孙干涉仪 </w:t>
      </w:r>
    </w:p>
    <w:p>
      <w:pPr>
        <w:spacing w:line="520" w:lineRule="exact"/>
        <w:ind w:firstLine="245" w:firstLineChars="117"/>
        <w:rPr>
          <w:rFonts w:eastAsia="仿宋_GB2312"/>
          <w:szCs w:val="21"/>
        </w:rPr>
      </w:pPr>
      <w:r>
        <w:rPr>
          <w:rFonts w:eastAsia="仿宋_GB2312"/>
          <w:szCs w:val="21"/>
        </w:rPr>
        <w:t>了解迈克耳孙干涉仪的工作原理.</w:t>
      </w:r>
    </w:p>
    <w:p>
      <w:pPr>
        <w:spacing w:line="520" w:lineRule="exact"/>
        <w:ind w:firstLine="247" w:firstLineChars="117"/>
        <w:rPr>
          <w:rFonts w:eastAsia="仿宋_GB2312"/>
          <w:b/>
          <w:szCs w:val="21"/>
        </w:rPr>
      </w:pPr>
      <w:r>
        <w:rPr>
          <w:rFonts w:eastAsia="仿宋_GB2312"/>
          <w:b/>
          <w:szCs w:val="21"/>
        </w:rPr>
        <w:t>第六节 光的衍射</w:t>
      </w:r>
    </w:p>
    <w:p>
      <w:pPr>
        <w:spacing w:line="520" w:lineRule="exact"/>
        <w:ind w:firstLine="245" w:firstLineChars="117"/>
        <w:rPr>
          <w:rFonts w:eastAsia="仿宋_GB2312"/>
          <w:szCs w:val="21"/>
        </w:rPr>
      </w:pPr>
      <w:r>
        <w:rPr>
          <w:rFonts w:eastAsia="仿宋_GB2312"/>
          <w:szCs w:val="21"/>
        </w:rPr>
        <w:t>理解光栅衍射公式，会确定光栅衍射谱线的位置，会分析光栅常数及波长对光栅衍射谱线分布的影响。</w:t>
      </w:r>
    </w:p>
    <w:p>
      <w:pPr>
        <w:spacing w:line="520" w:lineRule="exact"/>
        <w:ind w:firstLine="247" w:firstLineChars="117"/>
        <w:rPr>
          <w:rFonts w:eastAsia="仿宋_GB2312"/>
          <w:b/>
          <w:szCs w:val="21"/>
        </w:rPr>
      </w:pPr>
      <w:r>
        <w:rPr>
          <w:rFonts w:eastAsia="仿宋_GB2312"/>
          <w:b/>
          <w:szCs w:val="21"/>
        </w:rPr>
        <w:t>第七节 单缝衍射</w:t>
      </w:r>
    </w:p>
    <w:p>
      <w:pPr>
        <w:spacing w:line="520" w:lineRule="exact"/>
        <w:ind w:firstLine="245" w:firstLineChars="117"/>
        <w:rPr>
          <w:rFonts w:eastAsia="仿宋_GB2312"/>
          <w:szCs w:val="21"/>
        </w:rPr>
      </w:pPr>
      <w:r>
        <w:rPr>
          <w:rFonts w:eastAsia="仿宋_GB2312"/>
          <w:szCs w:val="21"/>
        </w:rPr>
        <w:t>了解用波带法来分析单缝夫琅禾费衍射条纹分布规律的方法，会分析缝宽及波长对衍射条纹分布的影响。</w:t>
      </w:r>
    </w:p>
    <w:p>
      <w:pPr>
        <w:spacing w:line="520" w:lineRule="exact"/>
        <w:ind w:firstLine="247" w:firstLineChars="117"/>
        <w:rPr>
          <w:rFonts w:eastAsia="仿宋_GB2312"/>
          <w:b/>
          <w:szCs w:val="21"/>
        </w:rPr>
      </w:pPr>
      <w:r>
        <w:rPr>
          <w:rFonts w:eastAsia="仿宋_GB2312"/>
          <w:b/>
          <w:szCs w:val="21"/>
        </w:rPr>
        <w:t>第八节 圆孔衍射  光学仪器的分辨本领</w:t>
      </w:r>
    </w:p>
    <w:p>
      <w:pPr>
        <w:spacing w:line="520" w:lineRule="exact"/>
        <w:ind w:firstLine="245" w:firstLineChars="117"/>
        <w:rPr>
          <w:rFonts w:eastAsia="仿宋_GB2312"/>
          <w:b/>
          <w:szCs w:val="21"/>
        </w:rPr>
      </w:pPr>
      <w:r>
        <w:rPr>
          <w:rFonts w:eastAsia="仿宋_GB2312"/>
          <w:szCs w:val="21"/>
        </w:rPr>
        <w:t>了解衍射对光学仪器分辨率的影响。</w:t>
      </w:r>
    </w:p>
    <w:p>
      <w:pPr>
        <w:spacing w:line="520" w:lineRule="exact"/>
        <w:ind w:firstLine="247" w:firstLineChars="117"/>
        <w:rPr>
          <w:rFonts w:eastAsia="仿宋_GB2312"/>
          <w:b/>
          <w:szCs w:val="21"/>
        </w:rPr>
      </w:pPr>
      <w:r>
        <w:rPr>
          <w:rFonts w:eastAsia="仿宋_GB2312"/>
          <w:b/>
          <w:szCs w:val="21"/>
        </w:rPr>
        <w:t>第九节 衍射光栅</w:t>
      </w:r>
    </w:p>
    <w:p>
      <w:pPr>
        <w:spacing w:line="520" w:lineRule="exact"/>
        <w:ind w:firstLine="245" w:firstLineChars="117"/>
        <w:rPr>
          <w:rFonts w:eastAsia="仿宋_GB2312"/>
          <w:szCs w:val="21"/>
        </w:rPr>
      </w:pPr>
      <w:r>
        <w:rPr>
          <w:rFonts w:eastAsia="仿宋_GB2312"/>
          <w:szCs w:val="21"/>
        </w:rPr>
        <w:t>了解 X 射线的衍射现象和布拉格公式的物理意义。</w:t>
      </w:r>
    </w:p>
    <w:p>
      <w:pPr>
        <w:spacing w:line="520" w:lineRule="exact"/>
        <w:ind w:firstLine="247" w:firstLineChars="117"/>
        <w:rPr>
          <w:rFonts w:eastAsia="仿宋_GB2312"/>
          <w:b/>
          <w:szCs w:val="21"/>
        </w:rPr>
      </w:pPr>
      <w:r>
        <w:rPr>
          <w:rFonts w:eastAsia="仿宋_GB2312"/>
          <w:b/>
          <w:szCs w:val="21"/>
        </w:rPr>
        <w:t>第十节 光的偏振性 马吕斯定律</w:t>
      </w:r>
    </w:p>
    <w:p>
      <w:pPr>
        <w:spacing w:line="520" w:lineRule="exact"/>
        <w:ind w:firstLine="245" w:firstLineChars="117"/>
        <w:rPr>
          <w:rFonts w:eastAsia="仿宋_GB2312"/>
          <w:b/>
          <w:szCs w:val="21"/>
        </w:rPr>
      </w:pPr>
      <w:r>
        <w:rPr>
          <w:rFonts w:eastAsia="仿宋_GB2312"/>
          <w:szCs w:val="21"/>
        </w:rPr>
        <w:t>理解自然光与偏振光的区别。理解布儒斯特定律和马吕斯定律。</w:t>
      </w:r>
    </w:p>
    <w:p>
      <w:pPr>
        <w:spacing w:line="520" w:lineRule="exact"/>
        <w:ind w:firstLine="247" w:firstLineChars="117"/>
        <w:rPr>
          <w:rFonts w:eastAsia="仿宋_GB2312"/>
          <w:b/>
          <w:szCs w:val="21"/>
        </w:rPr>
      </w:pPr>
      <w:r>
        <w:rPr>
          <w:rFonts w:eastAsia="仿宋_GB2312"/>
          <w:b/>
          <w:szCs w:val="21"/>
        </w:rPr>
        <w:t>第十一节 反射光和折射光的偏振</w:t>
      </w:r>
    </w:p>
    <w:p>
      <w:pPr>
        <w:spacing w:line="520" w:lineRule="exact"/>
        <w:ind w:firstLine="245" w:firstLineChars="117"/>
        <w:rPr>
          <w:rFonts w:eastAsia="仿宋_GB2312"/>
          <w:b/>
          <w:szCs w:val="21"/>
        </w:rPr>
      </w:pPr>
      <w:r>
        <w:rPr>
          <w:rFonts w:eastAsia="仿宋_GB2312"/>
          <w:szCs w:val="21"/>
        </w:rPr>
        <w:t>了解线偏振光的获得方法和检验方法。</w:t>
      </w:r>
    </w:p>
    <w:p>
      <w:pPr>
        <w:spacing w:line="520" w:lineRule="exact"/>
        <w:ind w:firstLine="247" w:firstLineChars="117"/>
        <w:rPr>
          <w:rFonts w:eastAsia="仿宋_GB2312"/>
          <w:b/>
          <w:szCs w:val="21"/>
        </w:rPr>
      </w:pPr>
      <w:r>
        <w:rPr>
          <w:rFonts w:eastAsia="仿宋_GB2312"/>
          <w:b/>
          <w:szCs w:val="21"/>
        </w:rPr>
        <w:t>第十二节 双折射</w:t>
      </w:r>
    </w:p>
    <w:p>
      <w:pPr>
        <w:spacing w:line="520" w:lineRule="exact"/>
        <w:ind w:firstLine="245" w:firstLineChars="117"/>
        <w:rPr>
          <w:rFonts w:eastAsia="仿宋_GB2312"/>
          <w:szCs w:val="21"/>
        </w:rPr>
      </w:pPr>
      <w:r>
        <w:rPr>
          <w:rFonts w:eastAsia="仿宋_GB2312"/>
          <w:szCs w:val="21"/>
        </w:rPr>
        <w:t>了解双折射现象。</w:t>
      </w:r>
    </w:p>
    <w:p>
      <w:pPr>
        <w:spacing w:line="520" w:lineRule="exact"/>
        <w:ind w:firstLine="310" w:firstLineChars="147"/>
        <w:rPr>
          <w:rFonts w:eastAsia="仿宋_GB2312"/>
          <w:b/>
          <w:szCs w:val="21"/>
        </w:rPr>
      </w:pPr>
      <w:r>
        <w:rPr>
          <w:rFonts w:eastAsia="仿宋_GB2312"/>
          <w:b/>
          <w:szCs w:val="21"/>
        </w:rPr>
        <w:t>第十二章 气体动理论</w:t>
      </w:r>
    </w:p>
    <w:p>
      <w:pPr>
        <w:numPr>
          <w:ilvl w:val="0"/>
          <w:numId w:val="1"/>
        </w:numPr>
        <w:spacing w:line="520" w:lineRule="exact"/>
        <w:rPr>
          <w:rFonts w:eastAsia="仿宋_GB2312"/>
          <w:b/>
          <w:szCs w:val="21"/>
        </w:rPr>
      </w:pPr>
      <w:r>
        <w:rPr>
          <w:rFonts w:eastAsia="仿宋_GB2312"/>
          <w:b/>
          <w:szCs w:val="21"/>
        </w:rPr>
        <w:t>平衡态 理想气体物态方程 热力学第零定律</w:t>
      </w:r>
    </w:p>
    <w:p>
      <w:pPr>
        <w:spacing w:line="520" w:lineRule="exact"/>
        <w:ind w:firstLine="210" w:firstLineChars="100"/>
        <w:rPr>
          <w:rFonts w:eastAsia="仿宋_GB2312"/>
          <w:b/>
          <w:szCs w:val="21"/>
        </w:rPr>
      </w:pPr>
      <w:r>
        <w:rPr>
          <w:rFonts w:eastAsia="仿宋_GB2312"/>
          <w:szCs w:val="21"/>
        </w:rPr>
        <w:t>了解气体分子热运动的图像。理解平衡态、平衡过程、理想气体等概念。</w:t>
      </w:r>
    </w:p>
    <w:p>
      <w:pPr>
        <w:spacing w:line="520" w:lineRule="exact"/>
        <w:ind w:firstLine="247"/>
        <w:rPr>
          <w:rFonts w:eastAsia="仿宋_GB2312"/>
          <w:b/>
          <w:szCs w:val="21"/>
        </w:rPr>
      </w:pPr>
      <w:r>
        <w:rPr>
          <w:rFonts w:eastAsia="仿宋_GB2312"/>
          <w:b/>
          <w:szCs w:val="21"/>
        </w:rPr>
        <w:t>第二节 物质的微观模型 统计规律性</w:t>
      </w:r>
    </w:p>
    <w:p>
      <w:pPr>
        <w:spacing w:line="520" w:lineRule="exact"/>
        <w:ind w:firstLine="247"/>
        <w:rPr>
          <w:rFonts w:eastAsia="仿宋_GB2312"/>
          <w:szCs w:val="21"/>
        </w:rPr>
      </w:pPr>
      <w:r>
        <w:rPr>
          <w:rFonts w:eastAsia="仿宋_GB2312"/>
          <w:szCs w:val="21"/>
        </w:rPr>
        <w:t>了解气体分子热运动的统计规律和统计研究方法，了解宏观量与微观量之间的区别与联系。</w:t>
      </w:r>
    </w:p>
    <w:p>
      <w:pPr>
        <w:spacing w:line="520" w:lineRule="exact"/>
        <w:ind w:firstLine="247"/>
        <w:rPr>
          <w:rFonts w:eastAsia="仿宋_GB2312"/>
          <w:b/>
          <w:szCs w:val="21"/>
        </w:rPr>
      </w:pPr>
      <w:r>
        <w:rPr>
          <w:rFonts w:eastAsia="仿宋_GB2312"/>
          <w:b/>
          <w:szCs w:val="21"/>
        </w:rPr>
        <w:t>第三节 理想气体的压强公式</w:t>
      </w:r>
    </w:p>
    <w:p>
      <w:pPr>
        <w:spacing w:line="520" w:lineRule="exact"/>
        <w:ind w:firstLine="247"/>
        <w:rPr>
          <w:rFonts w:eastAsia="仿宋_GB2312"/>
          <w:b/>
          <w:szCs w:val="21"/>
        </w:rPr>
      </w:pPr>
      <w:r>
        <w:rPr>
          <w:rFonts w:eastAsia="仿宋_GB2312"/>
          <w:b/>
          <w:szCs w:val="21"/>
        </w:rPr>
        <w:t>第四节 理想气体分子的平均平动动能与温度的关系</w:t>
      </w:r>
    </w:p>
    <w:p>
      <w:pPr>
        <w:spacing w:line="520" w:lineRule="exact"/>
        <w:ind w:firstLine="247"/>
        <w:rPr>
          <w:rFonts w:eastAsia="仿宋_GB2312"/>
          <w:b/>
          <w:szCs w:val="21"/>
        </w:rPr>
      </w:pPr>
      <w:r>
        <w:rPr>
          <w:rFonts w:eastAsia="仿宋_GB2312"/>
          <w:szCs w:val="21"/>
        </w:rPr>
        <w:t>理解理想气体的压强公式和温度公式，能从宏观和微观两方面理解压强和温度的统计意义。</w:t>
      </w:r>
    </w:p>
    <w:p>
      <w:pPr>
        <w:spacing w:line="520" w:lineRule="exact"/>
        <w:ind w:firstLine="247" w:firstLineChars="117"/>
        <w:rPr>
          <w:rFonts w:eastAsia="仿宋_GB2312"/>
          <w:b/>
          <w:szCs w:val="21"/>
        </w:rPr>
      </w:pPr>
      <w:r>
        <w:rPr>
          <w:rFonts w:eastAsia="仿宋_GB2312"/>
          <w:b/>
          <w:szCs w:val="21"/>
        </w:rPr>
        <w:t>第五节 能量均分定理 理想气体内能</w:t>
      </w:r>
    </w:p>
    <w:p>
      <w:pPr>
        <w:spacing w:line="520" w:lineRule="exact"/>
        <w:ind w:firstLine="245" w:firstLineChars="117"/>
        <w:rPr>
          <w:rFonts w:eastAsia="仿宋_GB2312"/>
          <w:b/>
          <w:szCs w:val="21"/>
        </w:rPr>
      </w:pPr>
      <w:r>
        <w:rPr>
          <w:rFonts w:eastAsia="仿宋_GB2312"/>
          <w:szCs w:val="21"/>
        </w:rPr>
        <w:t>了解自由度概念，理解能量均分定理，会计算理想气体的内能。</w:t>
      </w:r>
    </w:p>
    <w:p>
      <w:pPr>
        <w:spacing w:line="520" w:lineRule="exact"/>
        <w:ind w:firstLine="247" w:firstLineChars="117"/>
        <w:rPr>
          <w:rFonts w:eastAsia="仿宋_GB2312"/>
          <w:b/>
          <w:szCs w:val="21"/>
        </w:rPr>
      </w:pPr>
      <w:r>
        <w:rPr>
          <w:rFonts w:eastAsia="仿宋_GB2312"/>
          <w:b/>
          <w:szCs w:val="21"/>
        </w:rPr>
        <w:t>第六节 麦克斯韦气体分子速率分布律</w:t>
      </w:r>
    </w:p>
    <w:p>
      <w:pPr>
        <w:spacing w:line="520" w:lineRule="exact"/>
        <w:ind w:firstLine="245" w:firstLineChars="117"/>
        <w:rPr>
          <w:rFonts w:eastAsia="仿宋_GB2312"/>
          <w:b/>
          <w:szCs w:val="21"/>
        </w:rPr>
      </w:pPr>
      <w:r>
        <w:rPr>
          <w:rFonts w:eastAsia="仿宋_GB2312"/>
          <w:szCs w:val="21"/>
        </w:rPr>
        <w:t>理解麦克斯韦速率分布律、速率分布函数和速率分布曲线的物理意义。会计算气体分子热运动的三种统计速度。</w:t>
      </w:r>
    </w:p>
    <w:p>
      <w:pPr>
        <w:spacing w:line="520" w:lineRule="exact"/>
        <w:ind w:firstLine="247" w:firstLineChars="117"/>
        <w:rPr>
          <w:rFonts w:eastAsia="仿宋_GB2312"/>
          <w:b/>
          <w:szCs w:val="21"/>
        </w:rPr>
      </w:pPr>
      <w:r>
        <w:rPr>
          <w:rFonts w:eastAsia="仿宋_GB2312"/>
          <w:b/>
          <w:szCs w:val="21"/>
        </w:rPr>
        <w:t>第七节 分子平均碰撞次数和平均自由程</w:t>
      </w:r>
    </w:p>
    <w:p>
      <w:pPr>
        <w:spacing w:line="520" w:lineRule="exact"/>
        <w:ind w:firstLine="245" w:firstLineChars="117"/>
        <w:rPr>
          <w:rFonts w:eastAsia="仿宋_GB2312"/>
          <w:szCs w:val="21"/>
        </w:rPr>
      </w:pPr>
      <w:r>
        <w:rPr>
          <w:rFonts w:eastAsia="仿宋_GB2312"/>
          <w:szCs w:val="21"/>
        </w:rPr>
        <w:t xml:space="preserve">了解气体分子平均碰撞频率和平均自由程概念。 </w:t>
      </w:r>
    </w:p>
    <w:p>
      <w:pPr>
        <w:spacing w:line="520" w:lineRule="exact"/>
        <w:ind w:firstLine="310" w:firstLineChars="147"/>
        <w:rPr>
          <w:rFonts w:eastAsia="仿宋_GB2312"/>
          <w:b/>
          <w:szCs w:val="21"/>
        </w:rPr>
      </w:pPr>
      <w:r>
        <w:rPr>
          <w:rFonts w:eastAsia="仿宋_GB2312"/>
          <w:b/>
          <w:szCs w:val="21"/>
        </w:rPr>
        <w:t>第十三章 热力学基础</w:t>
      </w:r>
    </w:p>
    <w:p>
      <w:pPr>
        <w:spacing w:line="520" w:lineRule="exact"/>
        <w:ind w:firstLine="247" w:firstLineChars="117"/>
        <w:rPr>
          <w:rFonts w:eastAsia="仿宋_GB2312"/>
          <w:b/>
          <w:szCs w:val="21"/>
        </w:rPr>
      </w:pPr>
      <w:r>
        <w:rPr>
          <w:rFonts w:eastAsia="仿宋_GB2312"/>
          <w:b/>
          <w:szCs w:val="21"/>
        </w:rPr>
        <w:t>第一节 准静态过程 功 热量</w:t>
      </w:r>
    </w:p>
    <w:p>
      <w:pPr>
        <w:spacing w:line="520" w:lineRule="exact"/>
        <w:ind w:firstLine="245" w:firstLineChars="117"/>
        <w:rPr>
          <w:rFonts w:eastAsia="仿宋_GB2312"/>
          <w:b/>
          <w:szCs w:val="21"/>
        </w:rPr>
      </w:pPr>
      <w:r>
        <w:rPr>
          <w:rFonts w:eastAsia="仿宋_GB2312"/>
          <w:szCs w:val="21"/>
        </w:rPr>
        <w:t>掌握内能、功和热量等概念。理解准静态过程。</w:t>
      </w:r>
    </w:p>
    <w:p>
      <w:pPr>
        <w:spacing w:line="520" w:lineRule="exact"/>
        <w:ind w:firstLine="247" w:firstLineChars="117"/>
        <w:rPr>
          <w:rFonts w:eastAsia="仿宋_GB2312"/>
          <w:b/>
          <w:szCs w:val="21"/>
        </w:rPr>
      </w:pPr>
      <w:r>
        <w:rPr>
          <w:rFonts w:eastAsia="仿宋_GB2312"/>
          <w:b/>
          <w:szCs w:val="21"/>
        </w:rPr>
        <w:t>第二节 热力学第一定律 内能</w:t>
      </w:r>
    </w:p>
    <w:p>
      <w:pPr>
        <w:spacing w:line="520" w:lineRule="exact"/>
        <w:ind w:firstLine="245" w:firstLineChars="117"/>
        <w:rPr>
          <w:rFonts w:eastAsia="仿宋_GB2312"/>
          <w:b/>
          <w:szCs w:val="21"/>
        </w:rPr>
      </w:pPr>
      <w:r>
        <w:rPr>
          <w:rFonts w:eastAsia="仿宋_GB2312"/>
          <w:szCs w:val="21"/>
        </w:rPr>
        <w:t>掌握热力学第一定律。</w:t>
      </w:r>
    </w:p>
    <w:p>
      <w:pPr>
        <w:spacing w:line="520" w:lineRule="exact"/>
        <w:ind w:firstLine="247" w:firstLineChars="117"/>
        <w:rPr>
          <w:rFonts w:eastAsia="仿宋_GB2312"/>
          <w:b/>
          <w:szCs w:val="21"/>
        </w:rPr>
      </w:pPr>
      <w:r>
        <w:rPr>
          <w:rFonts w:eastAsia="仿宋_GB2312"/>
          <w:b/>
          <w:szCs w:val="21"/>
        </w:rPr>
        <w:t>第三节 理想气体的等体过程和等压过程 摩尔热容</w:t>
      </w:r>
    </w:p>
    <w:p>
      <w:pPr>
        <w:spacing w:line="520" w:lineRule="exact"/>
        <w:ind w:firstLine="245" w:firstLineChars="117"/>
        <w:rPr>
          <w:rFonts w:eastAsia="仿宋_GB2312"/>
          <w:b/>
          <w:szCs w:val="21"/>
        </w:rPr>
      </w:pPr>
      <w:r>
        <w:rPr>
          <w:rFonts w:eastAsia="仿宋_GB2312"/>
          <w:szCs w:val="21"/>
        </w:rPr>
        <w:t>理解理想气体的摩尔定体热容、摩尔定压热容。</w:t>
      </w:r>
    </w:p>
    <w:p>
      <w:pPr>
        <w:spacing w:line="520" w:lineRule="exact"/>
        <w:ind w:firstLine="247" w:firstLineChars="117"/>
        <w:rPr>
          <w:rFonts w:eastAsia="仿宋_GB2312"/>
          <w:b/>
          <w:szCs w:val="21"/>
        </w:rPr>
      </w:pPr>
      <w:r>
        <w:rPr>
          <w:rFonts w:eastAsia="仿宋_GB2312"/>
          <w:b/>
          <w:szCs w:val="21"/>
        </w:rPr>
        <w:t>第四节 理想气体的等温过程和绝热过程</w:t>
      </w:r>
    </w:p>
    <w:p>
      <w:pPr>
        <w:spacing w:line="520" w:lineRule="exact"/>
        <w:ind w:firstLine="245" w:firstLineChars="117"/>
        <w:rPr>
          <w:rFonts w:eastAsia="仿宋_GB2312"/>
          <w:b/>
          <w:szCs w:val="21"/>
        </w:rPr>
      </w:pPr>
      <w:r>
        <w:rPr>
          <w:rFonts w:eastAsia="仿宋_GB2312"/>
          <w:szCs w:val="21"/>
        </w:rPr>
        <w:t>能分析计算理想气体在等体、等压、等温和绝热过程中的功、热量和内能的改变量。</w:t>
      </w:r>
    </w:p>
    <w:p>
      <w:pPr>
        <w:spacing w:line="520" w:lineRule="exact"/>
        <w:ind w:firstLine="247" w:firstLineChars="117"/>
        <w:rPr>
          <w:rFonts w:eastAsia="仿宋_GB2312"/>
          <w:b/>
          <w:szCs w:val="21"/>
        </w:rPr>
      </w:pPr>
      <w:r>
        <w:rPr>
          <w:rFonts w:eastAsia="仿宋_GB2312"/>
          <w:b/>
          <w:szCs w:val="21"/>
        </w:rPr>
        <w:t>第五节 循环过程 卡诺循环</w:t>
      </w:r>
    </w:p>
    <w:p>
      <w:pPr>
        <w:spacing w:line="520" w:lineRule="exact"/>
        <w:ind w:firstLine="245" w:firstLineChars="117"/>
        <w:rPr>
          <w:rFonts w:eastAsia="仿宋_GB2312"/>
          <w:b/>
          <w:szCs w:val="21"/>
        </w:rPr>
      </w:pPr>
      <w:r>
        <w:rPr>
          <w:rFonts w:eastAsia="仿宋_GB2312"/>
          <w:szCs w:val="21"/>
        </w:rPr>
        <w:t>理解循环的意义和循环过程中的能量转换关系，会计算卡诺循环和其它简单循环的效率。</w:t>
      </w:r>
    </w:p>
    <w:p>
      <w:pPr>
        <w:spacing w:line="520" w:lineRule="exact"/>
        <w:ind w:firstLine="247" w:firstLineChars="117"/>
        <w:rPr>
          <w:rFonts w:eastAsia="仿宋_GB2312"/>
          <w:b/>
          <w:szCs w:val="21"/>
        </w:rPr>
      </w:pPr>
      <w:r>
        <w:rPr>
          <w:rFonts w:eastAsia="仿宋_GB2312"/>
          <w:b/>
          <w:szCs w:val="21"/>
        </w:rPr>
        <w:t>第六节 热力学第二定律的表述 卡诺定理</w:t>
      </w:r>
    </w:p>
    <w:p>
      <w:pPr>
        <w:spacing w:line="520" w:lineRule="exact"/>
        <w:ind w:firstLine="247" w:firstLineChars="117"/>
        <w:rPr>
          <w:rFonts w:eastAsia="仿宋_GB2312"/>
          <w:b/>
          <w:szCs w:val="21"/>
        </w:rPr>
      </w:pPr>
      <w:r>
        <w:rPr>
          <w:rFonts w:eastAsia="仿宋_GB2312"/>
          <w:b/>
          <w:szCs w:val="21"/>
        </w:rPr>
        <w:t>第七节 熵 熵增加原理</w:t>
      </w:r>
    </w:p>
    <w:p>
      <w:pPr>
        <w:spacing w:line="520" w:lineRule="exact"/>
        <w:ind w:firstLine="247" w:firstLineChars="117"/>
        <w:rPr>
          <w:rFonts w:eastAsia="仿宋_GB2312"/>
          <w:b/>
          <w:szCs w:val="21"/>
        </w:rPr>
      </w:pPr>
      <w:r>
        <w:rPr>
          <w:rFonts w:eastAsia="仿宋_GB2312"/>
          <w:b/>
          <w:szCs w:val="21"/>
        </w:rPr>
        <w:t>第八节 热力学第二定律的统计意义</w:t>
      </w:r>
    </w:p>
    <w:p>
      <w:pPr>
        <w:spacing w:line="520" w:lineRule="exact"/>
        <w:ind w:firstLine="245" w:firstLineChars="117"/>
        <w:rPr>
          <w:rFonts w:eastAsia="仿宋_GB2312"/>
          <w:szCs w:val="21"/>
        </w:rPr>
      </w:pPr>
      <w:r>
        <w:rPr>
          <w:rFonts w:eastAsia="仿宋_GB2312"/>
          <w:szCs w:val="21"/>
        </w:rPr>
        <w:t>了解可逆过程和不可逆过程，了解热力学第二定律和熵增加原理。</w:t>
      </w:r>
    </w:p>
    <w:p>
      <w:pPr>
        <w:spacing w:line="520" w:lineRule="exact"/>
        <w:ind w:firstLine="310" w:firstLineChars="147"/>
        <w:rPr>
          <w:rFonts w:eastAsia="仿宋_GB2312"/>
          <w:b/>
          <w:szCs w:val="21"/>
        </w:rPr>
      </w:pPr>
      <w:r>
        <w:rPr>
          <w:rFonts w:eastAsia="仿宋_GB2312"/>
          <w:b/>
          <w:szCs w:val="21"/>
        </w:rPr>
        <w:t>第十四章 相对论</w:t>
      </w:r>
    </w:p>
    <w:p>
      <w:pPr>
        <w:spacing w:line="520" w:lineRule="exact"/>
        <w:ind w:firstLine="247" w:firstLineChars="117"/>
        <w:rPr>
          <w:rFonts w:eastAsia="仿宋_GB2312"/>
          <w:b/>
          <w:szCs w:val="21"/>
        </w:rPr>
      </w:pPr>
      <w:r>
        <w:rPr>
          <w:rFonts w:eastAsia="仿宋_GB2312"/>
          <w:b/>
          <w:szCs w:val="21"/>
        </w:rPr>
        <w:t>第一节 伽利略变换式 牛顿的绝对时空观</w:t>
      </w:r>
    </w:p>
    <w:p>
      <w:pPr>
        <w:spacing w:line="520" w:lineRule="exact"/>
        <w:ind w:firstLine="245" w:firstLineChars="117"/>
        <w:rPr>
          <w:rFonts w:eastAsia="仿宋_GB2312"/>
          <w:b/>
          <w:szCs w:val="21"/>
        </w:rPr>
      </w:pPr>
      <w:r>
        <w:rPr>
          <w:rFonts w:eastAsia="仿宋_GB2312"/>
          <w:szCs w:val="21"/>
        </w:rPr>
        <w:t>理解伽利略变换及牛顿力学的绝对时空观。</w:t>
      </w:r>
    </w:p>
    <w:p>
      <w:pPr>
        <w:spacing w:line="520" w:lineRule="exact"/>
        <w:ind w:firstLine="247" w:firstLineChars="117"/>
        <w:rPr>
          <w:rFonts w:eastAsia="仿宋_GB2312"/>
          <w:b/>
          <w:szCs w:val="21"/>
        </w:rPr>
      </w:pPr>
      <w:r>
        <w:rPr>
          <w:rFonts w:eastAsia="仿宋_GB2312"/>
          <w:b/>
          <w:szCs w:val="21"/>
        </w:rPr>
        <w:t>第二节 迈克耳孙-莫雷实验</w:t>
      </w:r>
    </w:p>
    <w:p>
      <w:pPr>
        <w:spacing w:line="520" w:lineRule="exact"/>
        <w:ind w:firstLine="245" w:firstLineChars="117"/>
        <w:rPr>
          <w:rFonts w:eastAsia="仿宋_GB2312"/>
          <w:b/>
          <w:szCs w:val="21"/>
        </w:rPr>
      </w:pPr>
      <w:r>
        <w:rPr>
          <w:rFonts w:eastAsia="仿宋_GB2312"/>
          <w:szCs w:val="21"/>
        </w:rPr>
        <w:t>了解迈克耳孙－莫雷实验。</w:t>
      </w:r>
    </w:p>
    <w:p>
      <w:pPr>
        <w:spacing w:line="520" w:lineRule="exact"/>
        <w:ind w:firstLine="247" w:firstLineChars="117"/>
        <w:rPr>
          <w:rFonts w:eastAsia="仿宋_GB2312"/>
          <w:b/>
          <w:szCs w:val="21"/>
        </w:rPr>
      </w:pPr>
      <w:r>
        <w:rPr>
          <w:rFonts w:eastAsia="仿宋_GB2312"/>
          <w:b/>
          <w:szCs w:val="21"/>
        </w:rPr>
        <w:t>第三节 狭义相对论的基本原理 洛仑兹变换式</w:t>
      </w:r>
    </w:p>
    <w:p>
      <w:pPr>
        <w:spacing w:line="520" w:lineRule="exact"/>
        <w:ind w:firstLine="245" w:firstLineChars="117"/>
        <w:rPr>
          <w:rFonts w:eastAsia="仿宋_GB2312"/>
          <w:b/>
          <w:szCs w:val="21"/>
        </w:rPr>
      </w:pPr>
      <w:r>
        <w:rPr>
          <w:rFonts w:eastAsia="仿宋_GB2312"/>
          <w:szCs w:val="21"/>
        </w:rPr>
        <w:t>理解狭义相对论的两条基本原理，掌握洛伦兹变换式。</w:t>
      </w:r>
    </w:p>
    <w:p>
      <w:pPr>
        <w:spacing w:line="520" w:lineRule="exact"/>
        <w:ind w:firstLine="247" w:firstLineChars="117"/>
        <w:rPr>
          <w:rFonts w:eastAsia="仿宋_GB2312"/>
          <w:b/>
          <w:szCs w:val="21"/>
        </w:rPr>
      </w:pPr>
      <w:r>
        <w:rPr>
          <w:rFonts w:eastAsia="仿宋_GB2312"/>
          <w:b/>
          <w:szCs w:val="21"/>
        </w:rPr>
        <w:t>第四节 狭义相对论的时空观</w:t>
      </w:r>
    </w:p>
    <w:p>
      <w:pPr>
        <w:spacing w:line="520" w:lineRule="exact"/>
        <w:ind w:firstLine="245" w:firstLineChars="117"/>
        <w:rPr>
          <w:rFonts w:eastAsia="仿宋_GB2312"/>
          <w:b/>
          <w:szCs w:val="21"/>
        </w:rPr>
      </w:pPr>
      <w:r>
        <w:rPr>
          <w:rFonts w:eastAsia="仿宋_GB2312"/>
          <w:szCs w:val="21"/>
        </w:rPr>
        <w:t>理解时空的相对性，以及长度收缩和时间延缓的概念，掌握狭义相对论的时空观。</w:t>
      </w:r>
    </w:p>
    <w:p>
      <w:pPr>
        <w:spacing w:line="520" w:lineRule="exact"/>
        <w:ind w:firstLine="247" w:firstLineChars="117"/>
        <w:rPr>
          <w:rFonts w:eastAsia="仿宋_GB2312"/>
          <w:b/>
          <w:szCs w:val="21"/>
        </w:rPr>
      </w:pPr>
      <w:r>
        <w:rPr>
          <w:rFonts w:eastAsia="仿宋_GB2312"/>
          <w:b/>
          <w:szCs w:val="21"/>
        </w:rPr>
        <w:t>第五节 相对论性动量和能量</w:t>
      </w:r>
    </w:p>
    <w:p>
      <w:pPr>
        <w:spacing w:line="520" w:lineRule="exact"/>
        <w:ind w:firstLine="245" w:firstLineChars="117"/>
        <w:rPr>
          <w:rFonts w:eastAsia="仿宋_GB2312"/>
          <w:b/>
          <w:szCs w:val="21"/>
        </w:rPr>
      </w:pPr>
      <w:r>
        <w:rPr>
          <w:rFonts w:eastAsia="仿宋_GB2312"/>
          <w:szCs w:val="21"/>
        </w:rPr>
        <w:t>掌握狭义相对论中质量、动量与速度的关系，以及质量与能量间的关系。</w:t>
      </w:r>
    </w:p>
    <w:p>
      <w:pPr>
        <w:spacing w:line="520" w:lineRule="exact"/>
        <w:ind w:firstLine="310" w:firstLineChars="147"/>
        <w:rPr>
          <w:rFonts w:eastAsia="仿宋_GB2312"/>
          <w:b/>
          <w:szCs w:val="21"/>
        </w:rPr>
      </w:pPr>
      <w:r>
        <w:rPr>
          <w:rFonts w:eastAsia="仿宋_GB2312"/>
          <w:b/>
          <w:szCs w:val="21"/>
        </w:rPr>
        <w:t>第十五章 量子物理</w:t>
      </w:r>
    </w:p>
    <w:p>
      <w:pPr>
        <w:spacing w:line="520" w:lineRule="exact"/>
        <w:ind w:firstLine="247" w:firstLineChars="117"/>
        <w:rPr>
          <w:rFonts w:eastAsia="仿宋_GB2312"/>
          <w:b/>
          <w:szCs w:val="21"/>
        </w:rPr>
      </w:pPr>
      <w:r>
        <w:rPr>
          <w:rFonts w:eastAsia="仿宋_GB2312"/>
          <w:b/>
          <w:szCs w:val="21"/>
        </w:rPr>
        <w:t>第一节 黑体辐射 普朗克能量子假设</w:t>
      </w:r>
    </w:p>
    <w:p>
      <w:pPr>
        <w:spacing w:line="520" w:lineRule="exact"/>
        <w:ind w:firstLine="245" w:firstLineChars="117"/>
        <w:rPr>
          <w:rFonts w:eastAsia="仿宋_GB2312"/>
          <w:b/>
          <w:szCs w:val="21"/>
        </w:rPr>
      </w:pPr>
      <w:r>
        <w:rPr>
          <w:rFonts w:eastAsia="仿宋_GB2312"/>
          <w:szCs w:val="21"/>
        </w:rPr>
        <w:t>了解热辐射的两条实验定律：斯特藩-玻耳兹曼定律和维恩位移定律，以及经典物理理论在说明热辐射的能量按频率分布曲线时所遇到的困难。理解普朗克量子假设。</w:t>
      </w:r>
    </w:p>
    <w:p>
      <w:pPr>
        <w:spacing w:line="520" w:lineRule="exact"/>
        <w:ind w:firstLine="247" w:firstLineChars="117"/>
        <w:rPr>
          <w:rFonts w:eastAsia="仿宋_GB2312"/>
          <w:b/>
          <w:szCs w:val="21"/>
        </w:rPr>
      </w:pPr>
      <w:r>
        <w:rPr>
          <w:rFonts w:eastAsia="仿宋_GB2312"/>
          <w:b/>
          <w:szCs w:val="21"/>
        </w:rPr>
        <w:t>第二节 光电效应 光的波粒二象性</w:t>
      </w:r>
    </w:p>
    <w:p>
      <w:pPr>
        <w:spacing w:line="520" w:lineRule="exact"/>
        <w:ind w:firstLine="245" w:firstLineChars="117"/>
        <w:rPr>
          <w:rFonts w:eastAsia="仿宋_GB2312"/>
          <w:b/>
          <w:szCs w:val="21"/>
        </w:rPr>
      </w:pPr>
      <w:r>
        <w:rPr>
          <w:rFonts w:eastAsia="仿宋_GB2312"/>
          <w:szCs w:val="21"/>
        </w:rPr>
        <w:t>了解经典物理理论在说明光电效应的实验规律时所遇到的困难。理解爱因斯坦光量子假设，掌握爱因斯坦方程。</w:t>
      </w:r>
    </w:p>
    <w:p>
      <w:pPr>
        <w:spacing w:line="520" w:lineRule="exact"/>
        <w:ind w:firstLine="247" w:firstLineChars="117"/>
        <w:rPr>
          <w:rFonts w:eastAsia="仿宋_GB2312"/>
          <w:b/>
          <w:szCs w:val="21"/>
        </w:rPr>
      </w:pPr>
      <w:r>
        <w:rPr>
          <w:rFonts w:eastAsia="仿宋_GB2312"/>
          <w:b/>
          <w:szCs w:val="21"/>
        </w:rPr>
        <w:t>第三节 康普顿效应</w:t>
      </w:r>
    </w:p>
    <w:p>
      <w:pPr>
        <w:spacing w:line="520" w:lineRule="exact"/>
        <w:ind w:firstLine="245" w:firstLineChars="117"/>
        <w:rPr>
          <w:rFonts w:eastAsia="仿宋_GB2312"/>
          <w:b/>
          <w:szCs w:val="21"/>
        </w:rPr>
      </w:pPr>
      <w:r>
        <w:rPr>
          <w:rFonts w:eastAsia="仿宋_GB2312"/>
          <w:szCs w:val="21"/>
        </w:rPr>
        <w:t>理解康普顿效应的实验规律，以及光子理论对这个效应的解释。理解光的波粒二象性。</w:t>
      </w:r>
    </w:p>
    <w:p>
      <w:pPr>
        <w:spacing w:line="520" w:lineRule="exact"/>
        <w:ind w:firstLine="247" w:firstLineChars="117"/>
        <w:rPr>
          <w:rFonts w:eastAsia="仿宋_GB2312"/>
          <w:b/>
          <w:szCs w:val="21"/>
        </w:rPr>
      </w:pPr>
      <w:r>
        <w:rPr>
          <w:rFonts w:eastAsia="仿宋_GB2312"/>
          <w:b/>
          <w:szCs w:val="21"/>
        </w:rPr>
        <w:t>第四节 氢原子的玻尔理论</w:t>
      </w:r>
    </w:p>
    <w:p>
      <w:pPr>
        <w:spacing w:line="520" w:lineRule="exact"/>
        <w:ind w:firstLine="245" w:firstLineChars="117"/>
        <w:rPr>
          <w:rFonts w:eastAsia="仿宋_GB2312"/>
          <w:b/>
          <w:szCs w:val="21"/>
        </w:rPr>
      </w:pPr>
      <w:r>
        <w:rPr>
          <w:rFonts w:eastAsia="仿宋_GB2312"/>
          <w:szCs w:val="21"/>
        </w:rPr>
        <w:t>理解氢原子光谱的实验规律及玻尔氢原子理论。</w:t>
      </w:r>
    </w:p>
    <w:p>
      <w:pPr>
        <w:spacing w:line="520" w:lineRule="exact"/>
        <w:ind w:firstLine="247" w:firstLineChars="117"/>
        <w:rPr>
          <w:rFonts w:eastAsia="仿宋_GB2312"/>
          <w:b/>
          <w:szCs w:val="21"/>
        </w:rPr>
      </w:pPr>
      <w:r>
        <w:rPr>
          <w:rFonts w:eastAsia="仿宋_GB2312"/>
          <w:b/>
          <w:szCs w:val="21"/>
        </w:rPr>
        <w:t>第五节 德布罗意波 实物粒子的二象性</w:t>
      </w:r>
    </w:p>
    <w:p>
      <w:pPr>
        <w:spacing w:line="520" w:lineRule="exact"/>
        <w:ind w:firstLine="245" w:firstLineChars="117"/>
        <w:rPr>
          <w:rFonts w:eastAsia="仿宋_GB2312"/>
          <w:b/>
          <w:szCs w:val="21"/>
        </w:rPr>
      </w:pPr>
      <w:r>
        <w:rPr>
          <w:rFonts w:eastAsia="仿宋_GB2312"/>
          <w:szCs w:val="21"/>
        </w:rPr>
        <w:t>了解德布罗意假设及电子衍射实验。了解实物粒子的波粒二象性。理解描述物质波动性的物理量（波长、频率）和描述粒子性的物理量（动量、能量）之间的关系。</w:t>
      </w:r>
    </w:p>
    <w:p>
      <w:pPr>
        <w:spacing w:line="520" w:lineRule="exact"/>
        <w:ind w:firstLine="247" w:firstLineChars="117"/>
        <w:rPr>
          <w:rFonts w:eastAsia="仿宋_GB2312"/>
          <w:b/>
          <w:szCs w:val="21"/>
        </w:rPr>
      </w:pPr>
      <w:r>
        <w:rPr>
          <w:rFonts w:eastAsia="仿宋_GB2312"/>
          <w:b/>
          <w:szCs w:val="21"/>
        </w:rPr>
        <w:t>第六节 不确定关系</w:t>
      </w:r>
    </w:p>
    <w:p>
      <w:pPr>
        <w:spacing w:line="520" w:lineRule="exact"/>
        <w:ind w:firstLine="245" w:firstLineChars="117"/>
        <w:rPr>
          <w:rFonts w:eastAsia="仿宋_GB2312"/>
          <w:b/>
          <w:szCs w:val="21"/>
        </w:rPr>
      </w:pPr>
      <w:r>
        <w:rPr>
          <w:rFonts w:eastAsia="仿宋_GB2312"/>
          <w:szCs w:val="21"/>
        </w:rPr>
        <w:t>了解一维坐标动量不确定关系。</w:t>
      </w:r>
    </w:p>
    <w:p>
      <w:pPr>
        <w:spacing w:line="520" w:lineRule="exact"/>
        <w:ind w:firstLine="247" w:firstLineChars="117"/>
        <w:rPr>
          <w:rFonts w:eastAsia="仿宋_GB2312"/>
          <w:b/>
          <w:szCs w:val="21"/>
        </w:rPr>
      </w:pPr>
      <w:r>
        <w:rPr>
          <w:rFonts w:eastAsia="仿宋_GB2312"/>
          <w:b/>
          <w:szCs w:val="21"/>
        </w:rPr>
        <w:t>第七节 量子力学简介</w:t>
      </w:r>
    </w:p>
    <w:p>
      <w:pPr>
        <w:spacing w:line="520" w:lineRule="exact"/>
        <w:ind w:firstLine="245" w:firstLineChars="117"/>
        <w:rPr>
          <w:rFonts w:eastAsia="仿宋_GB2312"/>
          <w:b/>
          <w:szCs w:val="21"/>
        </w:rPr>
      </w:pPr>
      <w:r>
        <w:rPr>
          <w:rFonts w:eastAsia="仿宋_GB2312"/>
          <w:szCs w:val="21"/>
        </w:rPr>
        <w:t>了解波函数及其统计解释。</w:t>
      </w:r>
    </w:p>
    <w:p>
      <w:pPr>
        <w:spacing w:line="520" w:lineRule="exact"/>
        <w:ind w:firstLine="247" w:firstLineChars="117"/>
        <w:rPr>
          <w:rFonts w:eastAsia="仿宋_GB2312"/>
          <w:b/>
          <w:szCs w:val="21"/>
        </w:rPr>
      </w:pPr>
      <w:r>
        <w:rPr>
          <w:rFonts w:eastAsia="仿宋_GB2312"/>
          <w:b/>
          <w:szCs w:val="21"/>
        </w:rPr>
        <w:t>第八节 氢原子的量子力学简介</w:t>
      </w:r>
    </w:p>
    <w:p>
      <w:pPr>
        <w:spacing w:line="520" w:lineRule="exact"/>
        <w:ind w:firstLine="245" w:firstLineChars="117"/>
        <w:rPr>
          <w:rFonts w:eastAsia="仿宋_GB2312"/>
          <w:szCs w:val="21"/>
        </w:rPr>
      </w:pPr>
      <w:r>
        <w:rPr>
          <w:rFonts w:eastAsia="仿宋_GB2312"/>
          <w:szCs w:val="21"/>
        </w:rPr>
        <w:t xml:space="preserve">了解一维定态的薛定谔方程， 以及量子力学中用薛定谔方程处理一维无限深势阱等微观物理问题的方法。 </w:t>
      </w:r>
    </w:p>
    <w:p>
      <w:pPr>
        <w:spacing w:line="520" w:lineRule="exact"/>
        <w:ind w:firstLine="245" w:firstLineChars="117"/>
        <w:rPr>
          <w:rFonts w:eastAsia="仿宋_GB2312"/>
          <w:szCs w:val="21"/>
        </w:rPr>
      </w:pPr>
    </w:p>
    <w:p>
      <w:pPr>
        <w:spacing w:line="520" w:lineRule="exact"/>
        <w:ind w:firstLine="247" w:firstLineChars="117"/>
        <w:rPr>
          <w:rFonts w:eastAsia="仿宋_GB2312"/>
          <w:b/>
          <w:bCs/>
          <w:szCs w:val="21"/>
        </w:rPr>
      </w:pPr>
      <w:r>
        <w:rPr>
          <w:rFonts w:eastAsia="仿宋_GB2312"/>
          <w:b/>
          <w:bCs/>
          <w:szCs w:val="21"/>
        </w:rPr>
        <w:t>参考书目：</w:t>
      </w:r>
    </w:p>
    <w:p>
      <w:pPr>
        <w:spacing w:line="520" w:lineRule="exact"/>
        <w:ind w:firstLine="245" w:firstLineChars="117"/>
        <w:rPr>
          <w:rFonts w:eastAsia="仿宋_GB2312"/>
          <w:szCs w:val="21"/>
        </w:rPr>
      </w:pPr>
      <w:r>
        <w:rPr>
          <w:rFonts w:eastAsia="仿宋_GB2312"/>
          <w:szCs w:val="21"/>
        </w:rPr>
        <w:t>程守洙编，《普通物理学》，高教版。</w:t>
      </w:r>
    </w:p>
    <w:p>
      <w:pPr>
        <w:spacing w:line="520" w:lineRule="exact"/>
        <w:ind w:firstLine="245" w:firstLineChars="117"/>
        <w:rPr>
          <w:rFonts w:eastAsia="仿宋_GB2312"/>
          <w:szCs w:val="21"/>
        </w:rPr>
      </w:pPr>
      <w:r>
        <w:rPr>
          <w:rFonts w:eastAsia="仿宋_GB2312"/>
          <w:szCs w:val="21"/>
        </w:rPr>
        <w:t>东南大学等七所工科院校编，马文蔚改编，《物理学》(上、下)，高教版。</w:t>
      </w:r>
    </w:p>
    <w:sectPr>
      <w:headerReference r:id="rId3" w:type="default"/>
      <w:footerReference r:id="rId4" w:type="default"/>
      <w:pgSz w:w="11906" w:h="16838"/>
      <w:pgMar w:top="1247" w:right="96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116DA"/>
    <w:multiLevelType w:val="multilevel"/>
    <w:tmpl w:val="23E116DA"/>
    <w:lvl w:ilvl="0" w:tentative="0">
      <w:start w:val="1"/>
      <w:numFmt w:val="japaneseCounting"/>
      <w:lvlText w:val="第%1节"/>
      <w:lvlJc w:val="left"/>
      <w:pPr>
        <w:tabs>
          <w:tab w:val="left" w:pos="982"/>
        </w:tabs>
        <w:ind w:left="982" w:hanging="735"/>
      </w:pPr>
      <w:rPr>
        <w:rFonts w:hint="default"/>
      </w:rPr>
    </w:lvl>
    <w:lvl w:ilvl="1" w:tentative="0">
      <w:start w:val="1"/>
      <w:numFmt w:val="lowerLetter"/>
      <w:lvlText w:val="%2)"/>
      <w:lvlJc w:val="left"/>
      <w:pPr>
        <w:tabs>
          <w:tab w:val="left" w:pos="1087"/>
        </w:tabs>
        <w:ind w:left="1087" w:hanging="420"/>
      </w:pPr>
    </w:lvl>
    <w:lvl w:ilvl="2" w:tentative="0">
      <w:start w:val="1"/>
      <w:numFmt w:val="lowerRoman"/>
      <w:lvlText w:val="%3."/>
      <w:lvlJc w:val="right"/>
      <w:pPr>
        <w:tabs>
          <w:tab w:val="left" w:pos="1507"/>
        </w:tabs>
        <w:ind w:left="1507" w:hanging="420"/>
      </w:pPr>
    </w:lvl>
    <w:lvl w:ilvl="3" w:tentative="0">
      <w:start w:val="1"/>
      <w:numFmt w:val="decimal"/>
      <w:lvlText w:val="%4."/>
      <w:lvlJc w:val="left"/>
      <w:pPr>
        <w:tabs>
          <w:tab w:val="left" w:pos="1927"/>
        </w:tabs>
        <w:ind w:left="1927" w:hanging="420"/>
      </w:pPr>
    </w:lvl>
    <w:lvl w:ilvl="4" w:tentative="0">
      <w:start w:val="1"/>
      <w:numFmt w:val="lowerLetter"/>
      <w:lvlText w:val="%5)"/>
      <w:lvlJc w:val="left"/>
      <w:pPr>
        <w:tabs>
          <w:tab w:val="left" w:pos="2347"/>
        </w:tabs>
        <w:ind w:left="2347" w:hanging="420"/>
      </w:pPr>
    </w:lvl>
    <w:lvl w:ilvl="5" w:tentative="0">
      <w:start w:val="1"/>
      <w:numFmt w:val="lowerRoman"/>
      <w:lvlText w:val="%6."/>
      <w:lvlJc w:val="right"/>
      <w:pPr>
        <w:tabs>
          <w:tab w:val="left" w:pos="2767"/>
        </w:tabs>
        <w:ind w:left="2767" w:hanging="420"/>
      </w:pPr>
    </w:lvl>
    <w:lvl w:ilvl="6" w:tentative="0">
      <w:start w:val="1"/>
      <w:numFmt w:val="decimal"/>
      <w:lvlText w:val="%7."/>
      <w:lvlJc w:val="left"/>
      <w:pPr>
        <w:tabs>
          <w:tab w:val="left" w:pos="3187"/>
        </w:tabs>
        <w:ind w:left="3187" w:hanging="420"/>
      </w:pPr>
    </w:lvl>
    <w:lvl w:ilvl="7" w:tentative="0">
      <w:start w:val="1"/>
      <w:numFmt w:val="lowerLetter"/>
      <w:lvlText w:val="%8)"/>
      <w:lvlJc w:val="left"/>
      <w:pPr>
        <w:tabs>
          <w:tab w:val="left" w:pos="3607"/>
        </w:tabs>
        <w:ind w:left="3607" w:hanging="420"/>
      </w:pPr>
    </w:lvl>
    <w:lvl w:ilvl="8" w:tentative="0">
      <w:start w:val="1"/>
      <w:numFmt w:val="lowerRoman"/>
      <w:lvlText w:val="%9."/>
      <w:lvlJc w:val="right"/>
      <w:pPr>
        <w:tabs>
          <w:tab w:val="left" w:pos="4027"/>
        </w:tabs>
        <w:ind w:left="40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k5MGFlMzdmMDY2OTAyYWU1YTVjOWNkODQ4MjgifQ=="/>
  </w:docVars>
  <w:rsids>
    <w:rsidRoot w:val="000D6ED4"/>
    <w:rsid w:val="00007BA9"/>
    <w:rsid w:val="000129FB"/>
    <w:rsid w:val="00044AE2"/>
    <w:rsid w:val="000722E7"/>
    <w:rsid w:val="0007385F"/>
    <w:rsid w:val="000805E3"/>
    <w:rsid w:val="00083C81"/>
    <w:rsid w:val="00092699"/>
    <w:rsid w:val="000D6ED4"/>
    <w:rsid w:val="0012414D"/>
    <w:rsid w:val="00137EE7"/>
    <w:rsid w:val="0014776D"/>
    <w:rsid w:val="00155BA2"/>
    <w:rsid w:val="00167D1B"/>
    <w:rsid w:val="00182132"/>
    <w:rsid w:val="0019153E"/>
    <w:rsid w:val="00193E71"/>
    <w:rsid w:val="00197A98"/>
    <w:rsid w:val="001A0467"/>
    <w:rsid w:val="001A46E7"/>
    <w:rsid w:val="001E6A25"/>
    <w:rsid w:val="002036CF"/>
    <w:rsid w:val="00247F5C"/>
    <w:rsid w:val="002636E2"/>
    <w:rsid w:val="0026441C"/>
    <w:rsid w:val="00272645"/>
    <w:rsid w:val="00273F90"/>
    <w:rsid w:val="002808FA"/>
    <w:rsid w:val="00290800"/>
    <w:rsid w:val="002A1E7C"/>
    <w:rsid w:val="002B3833"/>
    <w:rsid w:val="002E601B"/>
    <w:rsid w:val="002F7898"/>
    <w:rsid w:val="00301EFB"/>
    <w:rsid w:val="0030780A"/>
    <w:rsid w:val="00332B03"/>
    <w:rsid w:val="00333876"/>
    <w:rsid w:val="003633A7"/>
    <w:rsid w:val="003668C9"/>
    <w:rsid w:val="003713B1"/>
    <w:rsid w:val="00394AC7"/>
    <w:rsid w:val="003B188A"/>
    <w:rsid w:val="003B4B0B"/>
    <w:rsid w:val="003E41AC"/>
    <w:rsid w:val="003E494F"/>
    <w:rsid w:val="00404C17"/>
    <w:rsid w:val="0041366D"/>
    <w:rsid w:val="00421516"/>
    <w:rsid w:val="004224D3"/>
    <w:rsid w:val="004254F5"/>
    <w:rsid w:val="00425693"/>
    <w:rsid w:val="004433E6"/>
    <w:rsid w:val="00450EB4"/>
    <w:rsid w:val="00455716"/>
    <w:rsid w:val="00494935"/>
    <w:rsid w:val="004C6481"/>
    <w:rsid w:val="004D14C5"/>
    <w:rsid w:val="004E6CF7"/>
    <w:rsid w:val="00502466"/>
    <w:rsid w:val="00513C1C"/>
    <w:rsid w:val="00523D60"/>
    <w:rsid w:val="00526CD1"/>
    <w:rsid w:val="00534ED1"/>
    <w:rsid w:val="00595D8F"/>
    <w:rsid w:val="005A5F25"/>
    <w:rsid w:val="005E68A8"/>
    <w:rsid w:val="00616B04"/>
    <w:rsid w:val="00631D48"/>
    <w:rsid w:val="00681475"/>
    <w:rsid w:val="006901E6"/>
    <w:rsid w:val="006A2638"/>
    <w:rsid w:val="006B05FE"/>
    <w:rsid w:val="006C5C51"/>
    <w:rsid w:val="006D3598"/>
    <w:rsid w:val="0070623F"/>
    <w:rsid w:val="00723A76"/>
    <w:rsid w:val="0072728D"/>
    <w:rsid w:val="007348AF"/>
    <w:rsid w:val="00746265"/>
    <w:rsid w:val="00755D09"/>
    <w:rsid w:val="0076708D"/>
    <w:rsid w:val="007875A5"/>
    <w:rsid w:val="00797615"/>
    <w:rsid w:val="007A3B1C"/>
    <w:rsid w:val="007B33DE"/>
    <w:rsid w:val="007B5804"/>
    <w:rsid w:val="007B7297"/>
    <w:rsid w:val="0084180B"/>
    <w:rsid w:val="00846EBE"/>
    <w:rsid w:val="00856BA6"/>
    <w:rsid w:val="008654BE"/>
    <w:rsid w:val="008A58E7"/>
    <w:rsid w:val="008D501D"/>
    <w:rsid w:val="008D68CC"/>
    <w:rsid w:val="00927C78"/>
    <w:rsid w:val="009355FA"/>
    <w:rsid w:val="00937C6E"/>
    <w:rsid w:val="00952326"/>
    <w:rsid w:val="009529C1"/>
    <w:rsid w:val="009551A6"/>
    <w:rsid w:val="00967B1A"/>
    <w:rsid w:val="00973D1F"/>
    <w:rsid w:val="0099357A"/>
    <w:rsid w:val="009936C9"/>
    <w:rsid w:val="009E6D61"/>
    <w:rsid w:val="009F1A5E"/>
    <w:rsid w:val="009F3D50"/>
    <w:rsid w:val="00A0066B"/>
    <w:rsid w:val="00A10585"/>
    <w:rsid w:val="00A10AC3"/>
    <w:rsid w:val="00A26125"/>
    <w:rsid w:val="00A309FD"/>
    <w:rsid w:val="00A35029"/>
    <w:rsid w:val="00A4610C"/>
    <w:rsid w:val="00A82BE0"/>
    <w:rsid w:val="00AA4F4E"/>
    <w:rsid w:val="00AC43F8"/>
    <w:rsid w:val="00AC4E68"/>
    <w:rsid w:val="00AD17B8"/>
    <w:rsid w:val="00AF4CA0"/>
    <w:rsid w:val="00AF6C9F"/>
    <w:rsid w:val="00B06B89"/>
    <w:rsid w:val="00B17978"/>
    <w:rsid w:val="00B33F65"/>
    <w:rsid w:val="00B73EA8"/>
    <w:rsid w:val="00B82C55"/>
    <w:rsid w:val="00BA33EE"/>
    <w:rsid w:val="00BA3EB0"/>
    <w:rsid w:val="00BB3E9C"/>
    <w:rsid w:val="00BC05D2"/>
    <w:rsid w:val="00BD5171"/>
    <w:rsid w:val="00BF25D8"/>
    <w:rsid w:val="00BF6641"/>
    <w:rsid w:val="00C41C30"/>
    <w:rsid w:val="00C6035E"/>
    <w:rsid w:val="00C9059D"/>
    <w:rsid w:val="00CB3EB1"/>
    <w:rsid w:val="00CD102E"/>
    <w:rsid w:val="00CD2CC2"/>
    <w:rsid w:val="00D031A6"/>
    <w:rsid w:val="00D3025A"/>
    <w:rsid w:val="00D5499A"/>
    <w:rsid w:val="00D76116"/>
    <w:rsid w:val="00D825EC"/>
    <w:rsid w:val="00DA7952"/>
    <w:rsid w:val="00DB6AB6"/>
    <w:rsid w:val="00DD4338"/>
    <w:rsid w:val="00DF1D6D"/>
    <w:rsid w:val="00E0274F"/>
    <w:rsid w:val="00E16F6A"/>
    <w:rsid w:val="00E22AB7"/>
    <w:rsid w:val="00EA43AB"/>
    <w:rsid w:val="00EC2F43"/>
    <w:rsid w:val="00EC766E"/>
    <w:rsid w:val="00EE6790"/>
    <w:rsid w:val="00EE7370"/>
    <w:rsid w:val="00F044D6"/>
    <w:rsid w:val="00F80881"/>
    <w:rsid w:val="00F8294F"/>
    <w:rsid w:val="00F873A4"/>
    <w:rsid w:val="00F92F59"/>
    <w:rsid w:val="00FA1859"/>
    <w:rsid w:val="00FA563C"/>
    <w:rsid w:val="00FB45DB"/>
    <w:rsid w:val="00FB6D28"/>
    <w:rsid w:val="00FC789D"/>
    <w:rsid w:val="468E50F9"/>
    <w:rsid w:val="59303115"/>
    <w:rsid w:val="65A278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link w:val="2"/>
    <w:uiPriority w:val="0"/>
    <w:rPr>
      <w:kern w:val="2"/>
      <w:sz w:val="18"/>
      <w:szCs w:val="18"/>
    </w:rPr>
  </w:style>
  <w:style w:type="character" w:customStyle="1" w:styleId="9">
    <w:name w:val="页眉 Char"/>
    <w:link w:val="3"/>
    <w:uiPriority w:val="0"/>
    <w:rPr>
      <w:kern w:val="2"/>
      <w:sz w:val="18"/>
      <w:szCs w:val="18"/>
    </w:rPr>
  </w:style>
  <w:style w:type="character" w:customStyle="1" w:styleId="10">
    <w:name w:val="页脚 字符"/>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999宝藏网</Company>
  <Pages>11</Pages>
  <Words>4914</Words>
  <Characters>4925</Characters>
  <Lines>38</Lines>
  <Paragraphs>10</Paragraphs>
  <TotalTime>0</TotalTime>
  <ScaleCrop>false</ScaleCrop>
  <LinksUpToDate>false</LinksUpToDate>
  <CharactersWithSpaces>5137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2010-09-04T02:26:00Z</dcterms:created>
  <dc:creator>Admin</dc:creator>
  <cp:lastModifiedBy>vertesyuan</cp:lastModifiedBy>
  <cp:lastPrinted>2013-07-22T03:38:00Z</cp:lastPrinted>
  <dcterms:modified xsi:type="dcterms:W3CDTF">2023-12-06T01:43:05Z</dcterms:modified>
  <dc:title>关于做好全日制研究生入学考试考试科目大纲编制工作的通知</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C314E446B1624ADA9810BCA5E3265B8D_13</vt:lpwstr>
  </property>
</Properties>
</file>