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z w:val="30"/>
          <w:szCs w:val="30"/>
        </w:rPr>
      </w:pPr>
      <w:bookmarkStart w:id="0" w:name="_GoBack"/>
      <w:bookmarkEnd w:id="0"/>
      <w:r>
        <w:rPr>
          <w:rFonts w:hint="eastAsia" w:eastAsia="华文中宋"/>
          <w:sz w:val="30"/>
          <w:szCs w:val="30"/>
        </w:rPr>
        <w:t>上海理工大学硕士研究生入学</w:t>
      </w:r>
    </w:p>
    <w:p>
      <w:pPr>
        <w:jc w:val="center"/>
        <w:rPr>
          <w:rFonts w:hint="eastAsia" w:eastAsia="华文中宋"/>
          <w:bCs/>
          <w:sz w:val="30"/>
          <w:szCs w:val="30"/>
        </w:rPr>
      </w:pPr>
      <w:r>
        <w:rPr>
          <w:rFonts w:hint="eastAsia" w:eastAsia="华文中宋"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</w:rPr>
        <w:t>数据结构及</w:t>
      </w:r>
      <w:r>
        <w:rPr>
          <w:rFonts w:hint="eastAsia" w:eastAsia="华文中宋"/>
          <w:bCs/>
          <w:sz w:val="30"/>
          <w:szCs w:val="30"/>
        </w:rPr>
        <w:t>软件工程》考试大纲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宋体" w:hAnsi="Courier New"/>
          <w:b/>
          <w:sz w:val="28"/>
          <w:szCs w:val="28"/>
        </w:rPr>
      </w:pPr>
      <w:r>
        <w:rPr>
          <w:rFonts w:hint="eastAsia" w:ascii="宋体" w:hAnsi="Courier New"/>
          <w:b/>
          <w:sz w:val="28"/>
          <w:szCs w:val="28"/>
        </w:rPr>
        <w:t>第一部分：数据结构</w:t>
      </w:r>
    </w:p>
    <w:p>
      <w:pPr>
        <w:snapToGrid w:val="0"/>
        <w:spacing w:before="156" w:beforeLines="50" w:after="156" w:afterLines="5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一、参考书目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《数据结构》（C语言版），严蔚敏等主编，清华大学出版社，2012年</w:t>
      </w:r>
    </w:p>
    <w:p>
      <w:pPr>
        <w:snapToGri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 考试内容要求</w:t>
      </w:r>
    </w:p>
    <w:p>
      <w:pPr>
        <w:pStyle w:val="2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1、了解数据结构及其分类、数据结构与算法的密切关系。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2、熟悉各种基本数据结构及其操作，学会根据实际问题要求来选择数据结构。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3、掌握设计算法的步骤和算法分析方法。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4、掌握数据结构在排序和查找等常用算法中的应用。</w:t>
      </w:r>
    </w:p>
    <w:p>
      <w:pPr>
        <w:pStyle w:val="2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5、初步掌握文件组织方法和索引技术。</w:t>
      </w:r>
    </w:p>
    <w:p>
      <w:pPr>
        <w:snapToGri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1、 数据结构基本概念及简单的算法分析 </w:t>
      </w:r>
    </w:p>
    <w:p>
      <w:pPr>
        <w:pStyle w:val="2"/>
        <w:outlineLvl w:val="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1)什么是数据结构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抽象数据类型及面向对象概念：数据类型；数据抽象与抽象数据类型；面向对象的概念；用于描述数据结构的语言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数据结构的抽象层次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算法定义</w:t>
      </w:r>
    </w:p>
    <w:p>
      <w:pPr>
        <w:pStyle w:val="2"/>
        <w:ind w:left="720" w:hanging="720" w:hangingChars="300"/>
        <w:jc w:val="left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性能分析与度量：算法的性能标准；算法的后期测试；算法的事前估计；空间复杂度度量；时间复杂度度量；时间复杂度的渐进表示法；渐进的空间复杂.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2、 数组</w:t>
      </w:r>
    </w:p>
    <w:p>
      <w:pPr>
        <w:pStyle w:val="2"/>
        <w:ind w:left="960" w:hanging="960" w:hangingChars="4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1)作为抽象数据类型的数组：数组的定义和初始化；作为抽象数据类型的数组；数组的顺序存储方式</w:t>
      </w:r>
    </w:p>
    <w:p>
      <w:pPr>
        <w:pStyle w:val="2"/>
        <w:ind w:left="960" w:hanging="960" w:hangingChars="4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2)顺序表：顺序表的定义和特点；顺序表的类定义；顺序表的查找、插入和删除；使用顺序表的事例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字符串：字符串的抽象数据类型；字符串操作的实现；字符串的模式匹配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3、链表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ind w:left="720" w:hanging="720" w:hangingChars="3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单链表：单链表的结构；单链表的类定义；单链表中的插入与删除；带表头结点的单链表；用模板定义的单链表类；单链表的游标类；静态链表</w:t>
      </w:r>
    </w:p>
    <w:p>
      <w:pPr>
        <w:pStyle w:val="2"/>
        <w:ind w:left="720" w:hanging="720" w:hangingChars="3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循环链表：循环链表的类定义；用循环链表解约瑟夫问题；多项式及其相加：多项式的类定义；多项式的加法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双向链表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4、栈和队列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栈：栈的抽象数据类型；栈的顺序存储表示；栈的链接存储表示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队列 ：队列的抽象数据类型；队列的顺序存储表示；队列的链接存储表示；3) 队列的应用举例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优先级队列：优先级队列的定义；优先级队列的存储表示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5、递归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递归的概念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迷宫问题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递归过程与递归工作栈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利用栈实现的迷宫问题非递归解法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广义表：广义表的概念；广义表的表示及操作；广义表存储结构的实现；广6) 义表的访问算法；广义表的递归算法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6、树与森林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树和森林的概念：树的定义；树的术语；树的抽象数据类型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二叉树：二叉树的定义；二叉树的性质；二叉树的抽象数据类型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二叉树的表示：数组表示；链表存储表示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二叉树遍历：中序遍历；前序遍历；后序遍历；应用二叉树遍历的事例；二 叉树遍历的游标类；不用栈的二叉树中序遍历算法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线索化二叉树：线索；中序线索化二叉树；前序与后序的线索化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6) 堆：堆的定义；堆的建立；堆的插入与删除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7) 树与森林：树的存储表示；森林与二叉树的转换；树的遍历；森林的遍历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二叉树的计数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8) 霍夫曼树：路径长度；霍夫曼树；霍夫曼编码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7、集合与搜索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集合及其表示：集合基本概念；以集合为基础的抽象数据类型；用位向量实现集合抽象据类型；用有序链表实现集合的抽象数据类型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等价类：等价关系与等价类；确定等价类的链表方法；并查集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简单的搜索结构：搜索的概念；静态搜索结构；顺序搜索；基于有序顺序表的对分搜索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二叉搜索树：定义；二叉搜索树上的搜索；二叉搜索树的插入；二叉搜索树的删除；与二叉搜索树相关的中序游标类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AVI树：AVI树的定义；平衡化旋转；AVI树的插入和删除；AVI树的高度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8、 图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图的基本概念：图的基本概念；图的抽象数据类型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图的存储表示：邻接矩阵；邻接表；邻接多重表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图的遍历与连通性：深度优先搜索；广度优先搜索；连通分量；重连通分量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最小生成树：克鲁斯卡尔算法；普里姆算法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活动网络：用顶点表示活动的网络；用边表示活动的网络</w:t>
      </w:r>
    </w:p>
    <w:p>
      <w:pPr>
        <w:pStyle w:val="2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9、排序 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插入排序：直接插入排序；对分插入排序；链表插入排序；希尔排序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交换排序：起泡排序；快速排序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选择排序：直接选择排序；锦标赛排序；堆排序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4) 归并排序：归并；迭代的归并排序算法；递归的表归并排序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5) 基数排序：多关键码排序；链式基数排序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6) 外排序：外排序的基本过程；k路平衡归并；初始归并段的生成；最佳归并树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10、索引与散列结构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1) 静态索引结构：线性索引；倒排表；m路静态查找树</w:t>
      </w:r>
    </w:p>
    <w:p>
      <w:pPr>
        <w:pStyle w:val="2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2) 动态索引结构：动态的m路查找树；b_树；b_树的插入；b_树的删除；b+树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3) 散列：词典的抽象数据类型；散列表与散列方法；散列函数；处理溢出的闭散列方法；处理溢出的开散列方法；散列表分析</w:t>
      </w:r>
      <w:r>
        <w:rPr>
          <w:rFonts w:hint="eastAsia" w:hAnsi="宋体"/>
          <w:sz w:val="24"/>
          <w:szCs w:val="24"/>
        </w:rPr>
        <w:cr/>
      </w:r>
    </w:p>
    <w:p>
      <w:pPr>
        <w:pStyle w:val="2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</w:t>
      </w:r>
    </w:p>
    <w:p>
      <w:pPr>
        <w:snapToGrid w:val="0"/>
        <w:spacing w:before="156" w:beforeLines="50" w:after="156" w:afterLines="50"/>
        <w:jc w:val="center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第二部分：软件工程</w:t>
      </w:r>
    </w:p>
    <w:p>
      <w:pPr>
        <w:snapToGrid w:val="0"/>
        <w:spacing w:before="156" w:beforeLines="50" w:after="156" w:afterLines="5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一、参考书目</w:t>
      </w:r>
    </w:p>
    <w:p>
      <w:pPr>
        <w:pStyle w:val="2"/>
        <w:ind w:left="480" w:hanging="480" w:hangingChars="200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HYPERLINK "https://book.jd.com/writer/%e5%bc%a0%e6%b5%b7%e8%97%a9_1.html" \t "_blank"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t>张海藩</w: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t>，</w:t>
      </w:r>
      <w:r>
        <w:rPr>
          <w:rFonts w:hAnsi="宋体"/>
          <w:sz w:val="24"/>
          <w:szCs w:val="24"/>
        </w:rPr>
        <w:fldChar w:fldCharType="begin"/>
      </w:r>
      <w:r>
        <w:rPr>
          <w:rFonts w:hAnsi="宋体"/>
          <w:sz w:val="24"/>
          <w:szCs w:val="24"/>
        </w:rPr>
        <w:instrText xml:space="preserve"> HYPERLINK "https://book.jd.com/writer/%e7%89%9f%e6%b0%b8%e6%95%8f_1.html" \t "_blank" </w:instrText>
      </w:r>
      <w:r>
        <w:rPr>
          <w:rFonts w:hAnsi="宋体"/>
          <w:sz w:val="24"/>
          <w:szCs w:val="24"/>
        </w:rPr>
        <w:fldChar w:fldCharType="separate"/>
      </w:r>
      <w:r>
        <w:rPr>
          <w:rFonts w:hAnsi="宋体"/>
          <w:sz w:val="24"/>
          <w:szCs w:val="24"/>
        </w:rPr>
        <w:t>牟永敏</w:t>
      </w:r>
      <w:r>
        <w:rPr>
          <w:rFonts w:hAnsi="宋体"/>
          <w:sz w:val="24"/>
          <w:szCs w:val="24"/>
        </w:rPr>
        <w:fldChar w:fldCharType="end"/>
      </w:r>
      <w:r>
        <w:rPr>
          <w:rFonts w:hAnsi="宋体"/>
          <w:sz w:val="24"/>
          <w:szCs w:val="24"/>
        </w:rPr>
        <w:t xml:space="preserve"> 著</w:t>
      </w:r>
      <w:r>
        <w:rPr>
          <w:rFonts w:hint="eastAsia" w:hAnsi="宋体"/>
          <w:sz w:val="24"/>
          <w:szCs w:val="24"/>
        </w:rPr>
        <w:t>，《</w:t>
      </w:r>
      <w:r>
        <w:rPr>
          <w:rFonts w:hAnsi="宋体"/>
          <w:sz w:val="24"/>
          <w:szCs w:val="24"/>
        </w:rPr>
        <w:t>软件工程导论</w:t>
      </w:r>
      <w:r>
        <w:rPr>
          <w:rFonts w:hint="eastAsia" w:hAnsi="宋体"/>
          <w:sz w:val="24"/>
          <w:szCs w:val="24"/>
        </w:rPr>
        <w:t>》</w:t>
      </w:r>
      <w:r>
        <w:rPr>
          <w:rFonts w:hAnsi="宋体"/>
          <w:sz w:val="24"/>
          <w:szCs w:val="24"/>
        </w:rPr>
        <w:t>（第6版）</w:t>
      </w:r>
      <w:r>
        <w:rPr>
          <w:rFonts w:hint="eastAsia" w:hAnsi="宋体"/>
          <w:sz w:val="24"/>
          <w:szCs w:val="24"/>
        </w:rPr>
        <w:t>，清华大学出版社，</w:t>
      </w:r>
      <w:r>
        <w:rPr>
          <w:rFonts w:hAnsi="宋体"/>
          <w:sz w:val="24"/>
          <w:szCs w:val="24"/>
        </w:rPr>
        <w:t>20</w:t>
      </w:r>
      <w:r>
        <w:rPr>
          <w:rFonts w:hint="eastAsia" w:hAnsi="宋体"/>
          <w:sz w:val="24"/>
          <w:szCs w:val="24"/>
        </w:rPr>
        <w:t>13年</w:t>
      </w:r>
    </w:p>
    <w:p>
      <w:pPr>
        <w:rPr>
          <w:rFonts w:ascii="宋体" w:hAnsi="宋体"/>
          <w:sz w:val="24"/>
        </w:rPr>
      </w:pPr>
    </w:p>
    <w:p>
      <w:pPr>
        <w:snapToGri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二、考试内容范围</w:t>
      </w:r>
    </w:p>
    <w:p>
      <w:pPr>
        <w:pStyle w:val="2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掌握软件工程的基本概念、基本原理和基本方法；掌握可行性研究、需求分析、软件设计、软件测试、维护和演化、软件过程和管理等方面的基础知识，建立软件开发的系统化和工程化的概念和质量意识，能够综合利用软件工程的方法与技术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bCs/>
          <w:iCs/>
          <w:kern w:val="0"/>
        </w:rPr>
      </w:pP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 xml:space="preserve"> 1、软件工程概述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1）软件的本质特征和软件开发的本质困难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2）软件危机的产生及软件工程的起源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3）软件工程的定义 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4）软件工程学科的重要地位</w:t>
      </w:r>
    </w:p>
    <w:p>
      <w:pPr>
        <w:pStyle w:val="2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2、软件生命周期</w:t>
      </w:r>
    </w:p>
    <w:p>
      <w:pPr>
        <w:autoSpaceDE w:val="0"/>
        <w:autoSpaceDN w:val="0"/>
        <w:adjustRightInd w:val="0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 1）需求：需求的定义和类型、需求工程过程、需求规格说明、需求评审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设计：高层设计和详细设计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2）测试：验证与确认、单元测试、集成测试、系统测试和验收测试、回归测试和部署 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3）维护和演化：演化的基本概念、演化和维护活动、程序理解和逆向工程、系统和过程的再工程过程 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4）项目管理：人员组织和管理、项目计划和跟踪、软件估算、风险控制、配置管理     </w:t>
      </w:r>
    </w:p>
    <w:p>
      <w:pPr>
        <w:autoSpaceDE w:val="0"/>
        <w:autoSpaceDN w:val="0"/>
        <w:adjustRightInd w:val="0"/>
        <w:rPr>
          <w:b/>
          <w:bCs/>
          <w:iCs/>
          <w:kern w:val="0"/>
        </w:rPr>
      </w:pP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3、 软件过程模型（一）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1）瀑布模型 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2）演化模型及增量和迭代方法的本质特征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3）螺旋模型  </w:t>
      </w:r>
    </w:p>
    <w:p>
      <w:pPr>
        <w:autoSpaceDE w:val="0"/>
        <w:autoSpaceDN w:val="0"/>
        <w:adjustRightInd w:val="0"/>
        <w:ind w:left="420"/>
        <w:rPr>
          <w:iCs/>
          <w:kern w:val="0"/>
        </w:rPr>
      </w:pP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4、软件过程模型（二）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1）统一软件开发过程模型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2）敏捷过程模型 </w:t>
      </w:r>
    </w:p>
    <w:p>
      <w:pPr>
        <w:pStyle w:val="2"/>
        <w:ind w:firstLine="240" w:firstLineChars="1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5、 可行性分析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1）可行性研究的目标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2）可行性研究的过程和预期结果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3）经济可行性的基本概念和评估方法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4）技术可行性的基本概念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5）合规可行性的基本概念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6、需求工程概述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1）软件需求的根本挑战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2）软件需求的制品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3）需求工程过程——需求获取、分析、规约和验证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4）需求管理——需求跟踪、优先级和需求变更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5）领域模型和数据字典 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7、结构化需求分析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1）建模基础：模型和视图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2）系统流程图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3）数据流图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4）实体-联系图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5）状态转换图 、IPO图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8、面向对象需求分析（一）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1）UML建模基础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2）用例和用例图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3）用例图的基本符号与用例关系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4）用例描述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iCs/>
          <w:kern w:val="0"/>
        </w:rPr>
      </w:pP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9、面向对象需求分析（二）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1）用活动图、顺序图和通信图描述用户需求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2）领域的概念类与类图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3）类之间的关系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4）概念模型的创建步骤与建模举例</w:t>
      </w:r>
    </w:p>
    <w:p>
      <w:pPr>
        <w:pStyle w:val="2"/>
        <w:ind w:firstLine="240" w:firstLineChars="1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  </w:t>
      </w:r>
    </w:p>
    <w:p>
      <w:pPr>
        <w:pStyle w:val="2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10、软件设计基础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1）总体设计和详细设计的概念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2）软件设计过程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3）软件设计的基本原理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4）软件设计的启发式规则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5）非功能性需求和软件设计 </w:t>
      </w:r>
    </w:p>
    <w:p>
      <w:pPr>
        <w:pStyle w:val="2"/>
        <w:ind w:firstLine="240" w:firstLineChars="100"/>
        <w:rPr>
          <w:b/>
          <w:bCs/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rFonts w:hAnsi="宋体"/>
          <w:sz w:val="24"/>
        </w:rPr>
      </w:pPr>
      <w:r>
        <w:rPr>
          <w:rFonts w:hint="eastAsia" w:ascii="宋体" w:hAnsi="宋体" w:cs="Courier New"/>
          <w:b/>
          <w:bCs/>
          <w:sz w:val="24"/>
        </w:rPr>
        <w:t>11、人机界面设计</w:t>
      </w:r>
      <w:r>
        <w:rPr>
          <w:rFonts w:hint="eastAsia"/>
          <w:b/>
          <w:bCs/>
          <w:iCs/>
          <w:kern w:val="0"/>
        </w:rPr>
        <w:br w:type="textWrapping"/>
      </w:r>
      <w:r>
        <w:rPr>
          <w:rFonts w:hint="eastAsia"/>
          <w:b/>
          <w:bCs/>
          <w:iCs/>
          <w:kern w:val="0"/>
        </w:rPr>
        <w:t xml:space="preserve">     </w:t>
      </w:r>
      <w:r>
        <w:rPr>
          <w:rFonts w:hint="eastAsia" w:hAnsi="宋体"/>
          <w:sz w:val="24"/>
        </w:rPr>
        <w:t>1）一般的人机界面设计原则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2）人机交互方式和界面风格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3）人机界面分析与建模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4）界面设计活动和设计原则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5）界面设计的实现工具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6）可用性和人机交互评价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rFonts w:ascii="宋体" w:hAnsi="宋体" w:cs="Courier New"/>
          <w:b/>
          <w:bCs/>
          <w:sz w:val="24"/>
        </w:rPr>
      </w:pPr>
      <w:r>
        <w:rPr>
          <w:rFonts w:hint="eastAsia" w:ascii="宋体" w:hAnsi="宋体" w:cs="Courier New"/>
          <w:b/>
          <w:bCs/>
          <w:sz w:val="24"/>
        </w:rPr>
        <w:t>12、软件体系结构基础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1）软件体系结构视图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2）软件体系结构模式初步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3）基于构件的软件开发和UML构件图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4）使用UML部署图描述部署模型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  </w:t>
      </w:r>
    </w:p>
    <w:p>
      <w:pPr>
        <w:autoSpaceDE w:val="0"/>
        <w:autoSpaceDN w:val="0"/>
        <w:adjustRightInd w:val="0"/>
        <w:rPr>
          <w:rFonts w:ascii="宋体" w:hAnsi="宋体" w:cs="Courier New"/>
          <w:b/>
          <w:bCs/>
          <w:sz w:val="24"/>
        </w:rPr>
      </w:pPr>
      <w:r>
        <w:rPr>
          <w:rFonts w:hint="eastAsia" w:ascii="宋体" w:hAnsi="宋体" w:cs="Courier New"/>
          <w:b/>
          <w:bCs/>
          <w:sz w:val="24"/>
        </w:rPr>
        <w:t>13、 结构化软件设计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1）层次图、HIPO图和结构图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2）程序流程图、盒图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3）判定表和判定树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4）面向数据流的设计方法 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  </w:t>
      </w:r>
    </w:p>
    <w:p>
      <w:pPr>
        <w:pStyle w:val="2"/>
        <w:ind w:left="482" w:hanging="482" w:hangingChars="200"/>
        <w:rPr>
          <w:rFonts w:hAnsi="宋体"/>
          <w:sz w:val="24"/>
          <w:szCs w:val="24"/>
        </w:rPr>
      </w:pPr>
      <w:r>
        <w:rPr>
          <w:rFonts w:hint="eastAsia" w:hAnsi="宋体"/>
          <w:b/>
          <w:bCs/>
          <w:sz w:val="24"/>
        </w:rPr>
        <w:t>14、面向对象软件设计</w:t>
      </w:r>
      <w:r>
        <w:rPr>
          <w:rFonts w:hint="eastAsia"/>
          <w:b/>
          <w:bCs/>
          <w:iCs/>
          <w:kern w:val="0"/>
        </w:rPr>
        <w:br w:type="textWrapping"/>
      </w:r>
      <w:r>
        <w:rPr>
          <w:rFonts w:hint="eastAsia" w:hAnsi="宋体"/>
          <w:sz w:val="24"/>
          <w:szCs w:val="24"/>
        </w:rPr>
        <w:t xml:space="preserve">1）需求分析的精化-实体类、边界类和控制类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2）类图和对象图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3）CRC技术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4）类之间的关系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5）从分析类到射击类 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6）使用状态机图进行设计建模</w:t>
      </w:r>
    </w:p>
    <w:p>
      <w:pPr>
        <w:pStyle w:val="2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7）使用活动图、顺序图和通信图进行设计建模</w:t>
      </w:r>
    </w:p>
    <w:p>
      <w:pPr>
        <w:pStyle w:val="2"/>
        <w:ind w:firstLine="480" w:firstLineChars="2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rFonts w:ascii="宋体" w:hAnsi="宋体" w:cs="Courier New"/>
          <w:b/>
          <w:bCs/>
          <w:sz w:val="24"/>
        </w:rPr>
      </w:pPr>
      <w:r>
        <w:rPr>
          <w:rFonts w:hint="eastAsia" w:ascii="宋体" w:hAnsi="宋体" w:cs="Courier New"/>
          <w:b/>
          <w:bCs/>
          <w:sz w:val="24"/>
        </w:rPr>
        <w:t>15、程序设计语言和编码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1）程序设计语言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2）编程规范和程序设计风格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3）软件设计质量度量 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4）McCabe复杂度分析 </w:t>
      </w:r>
    </w:p>
    <w:p>
      <w:pPr>
        <w:pStyle w:val="2"/>
        <w:ind w:firstLine="240" w:firstLineChars="100"/>
        <w:rPr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   </w:t>
      </w:r>
    </w:p>
    <w:p>
      <w:pPr>
        <w:autoSpaceDE w:val="0"/>
        <w:autoSpaceDN w:val="0"/>
        <w:adjustRightInd w:val="0"/>
        <w:rPr>
          <w:rFonts w:ascii="宋体" w:hAnsi="宋体" w:cs="Courier New"/>
          <w:b/>
          <w:bCs/>
          <w:sz w:val="24"/>
        </w:rPr>
      </w:pPr>
      <w:r>
        <w:rPr>
          <w:rFonts w:hint="eastAsia" w:ascii="宋体" w:hAnsi="宋体" w:cs="Courier New"/>
          <w:b/>
          <w:bCs/>
          <w:sz w:val="24"/>
        </w:rPr>
        <w:t>16、 软件测试、 软件维护和演化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1）软件测试的目的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2）软件测试策略和模型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3）白盒测试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4）黑盒测试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5）软件测试完成标准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6）软件维护的概念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7）软件维护过程</w:t>
      </w:r>
    </w:p>
    <w:p>
      <w:pPr>
        <w:pStyle w:val="2"/>
        <w:ind w:firstLine="240" w:firstLineChars="1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8）软件演化和再工程技术</w:t>
      </w:r>
    </w:p>
    <w:p>
      <w:pPr>
        <w:pStyle w:val="2"/>
        <w:ind w:firstLine="240" w:firstLineChars="100"/>
        <w:rPr>
          <w:bCs/>
          <w:iCs/>
          <w:kern w:val="0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rPr>
          <w:rFonts w:hint="eastAsia" w:ascii="宋体" w:hAnsi="宋体"/>
          <w:sz w:val="24"/>
        </w:rPr>
      </w:pPr>
      <w:r>
        <w:rPr>
          <w:rFonts w:hint="eastAsia"/>
          <w:bCs/>
          <w:iCs/>
          <w:kern w:val="0"/>
        </w:rPr>
        <w:t xml:space="preserve">   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8"/>
    <w:rsid w:val="000067F5"/>
    <w:rsid w:val="00007FC4"/>
    <w:rsid w:val="00014B80"/>
    <w:rsid w:val="000315EC"/>
    <w:rsid w:val="00043820"/>
    <w:rsid w:val="000514A6"/>
    <w:rsid w:val="00081DB0"/>
    <w:rsid w:val="00090B82"/>
    <w:rsid w:val="000A3251"/>
    <w:rsid w:val="000B602F"/>
    <w:rsid w:val="000E660B"/>
    <w:rsid w:val="00100F12"/>
    <w:rsid w:val="001143DB"/>
    <w:rsid w:val="001205F6"/>
    <w:rsid w:val="00126D5C"/>
    <w:rsid w:val="00133031"/>
    <w:rsid w:val="0014548E"/>
    <w:rsid w:val="00145806"/>
    <w:rsid w:val="001516AE"/>
    <w:rsid w:val="0017664B"/>
    <w:rsid w:val="001827D9"/>
    <w:rsid w:val="0019620D"/>
    <w:rsid w:val="001B2148"/>
    <w:rsid w:val="001C3FF4"/>
    <w:rsid w:val="001D12BF"/>
    <w:rsid w:val="001D5C35"/>
    <w:rsid w:val="001E78E6"/>
    <w:rsid w:val="00214831"/>
    <w:rsid w:val="0022142B"/>
    <w:rsid w:val="00221872"/>
    <w:rsid w:val="00222CC7"/>
    <w:rsid w:val="00224207"/>
    <w:rsid w:val="002301FA"/>
    <w:rsid w:val="00234905"/>
    <w:rsid w:val="00247669"/>
    <w:rsid w:val="002530E1"/>
    <w:rsid w:val="00260705"/>
    <w:rsid w:val="00274A08"/>
    <w:rsid w:val="002864BD"/>
    <w:rsid w:val="00295E06"/>
    <w:rsid w:val="002A22D3"/>
    <w:rsid w:val="002B57EB"/>
    <w:rsid w:val="002B7201"/>
    <w:rsid w:val="002D63C9"/>
    <w:rsid w:val="002E306D"/>
    <w:rsid w:val="002E4F15"/>
    <w:rsid w:val="002F4810"/>
    <w:rsid w:val="00306732"/>
    <w:rsid w:val="0032007B"/>
    <w:rsid w:val="00341778"/>
    <w:rsid w:val="00342A25"/>
    <w:rsid w:val="003461AE"/>
    <w:rsid w:val="0035233C"/>
    <w:rsid w:val="00362290"/>
    <w:rsid w:val="0036299F"/>
    <w:rsid w:val="003973E9"/>
    <w:rsid w:val="003A29B7"/>
    <w:rsid w:val="003C4BBF"/>
    <w:rsid w:val="003C794D"/>
    <w:rsid w:val="003E3DAE"/>
    <w:rsid w:val="00400EF9"/>
    <w:rsid w:val="00405BCE"/>
    <w:rsid w:val="00407453"/>
    <w:rsid w:val="00407DC3"/>
    <w:rsid w:val="0044042E"/>
    <w:rsid w:val="00447A46"/>
    <w:rsid w:val="004619C1"/>
    <w:rsid w:val="00465971"/>
    <w:rsid w:val="00471774"/>
    <w:rsid w:val="004864BC"/>
    <w:rsid w:val="004869E8"/>
    <w:rsid w:val="004910E9"/>
    <w:rsid w:val="00492353"/>
    <w:rsid w:val="0049416E"/>
    <w:rsid w:val="00494958"/>
    <w:rsid w:val="00497612"/>
    <w:rsid w:val="004A46CD"/>
    <w:rsid w:val="004B6684"/>
    <w:rsid w:val="004C1293"/>
    <w:rsid w:val="004E18E9"/>
    <w:rsid w:val="004E2A8D"/>
    <w:rsid w:val="004F14F8"/>
    <w:rsid w:val="00502E9A"/>
    <w:rsid w:val="00503461"/>
    <w:rsid w:val="0052051C"/>
    <w:rsid w:val="00532386"/>
    <w:rsid w:val="00535BF8"/>
    <w:rsid w:val="00536C4D"/>
    <w:rsid w:val="00545A25"/>
    <w:rsid w:val="0055076E"/>
    <w:rsid w:val="0058739C"/>
    <w:rsid w:val="00590C31"/>
    <w:rsid w:val="005932E8"/>
    <w:rsid w:val="0059369B"/>
    <w:rsid w:val="005951ED"/>
    <w:rsid w:val="005A5AC5"/>
    <w:rsid w:val="005C08F3"/>
    <w:rsid w:val="005F0687"/>
    <w:rsid w:val="005F493F"/>
    <w:rsid w:val="006171FA"/>
    <w:rsid w:val="006207CD"/>
    <w:rsid w:val="006210ED"/>
    <w:rsid w:val="006224C8"/>
    <w:rsid w:val="00622B6B"/>
    <w:rsid w:val="00624C91"/>
    <w:rsid w:val="00633675"/>
    <w:rsid w:val="00633E32"/>
    <w:rsid w:val="006459E7"/>
    <w:rsid w:val="00650CC7"/>
    <w:rsid w:val="00654BAB"/>
    <w:rsid w:val="006559E5"/>
    <w:rsid w:val="0065623D"/>
    <w:rsid w:val="006638C6"/>
    <w:rsid w:val="00666E2F"/>
    <w:rsid w:val="0067367B"/>
    <w:rsid w:val="00676FDE"/>
    <w:rsid w:val="006A2166"/>
    <w:rsid w:val="006A7CA4"/>
    <w:rsid w:val="006C11D8"/>
    <w:rsid w:val="006C2FAD"/>
    <w:rsid w:val="006C73D9"/>
    <w:rsid w:val="006E5CD6"/>
    <w:rsid w:val="006F1881"/>
    <w:rsid w:val="006F68A7"/>
    <w:rsid w:val="006F712E"/>
    <w:rsid w:val="007009F4"/>
    <w:rsid w:val="007043BE"/>
    <w:rsid w:val="00725403"/>
    <w:rsid w:val="00727736"/>
    <w:rsid w:val="00734519"/>
    <w:rsid w:val="00745C0F"/>
    <w:rsid w:val="00747E65"/>
    <w:rsid w:val="0076018B"/>
    <w:rsid w:val="0076290B"/>
    <w:rsid w:val="007816BA"/>
    <w:rsid w:val="007854F3"/>
    <w:rsid w:val="007A371E"/>
    <w:rsid w:val="007A57F8"/>
    <w:rsid w:val="007E2ED1"/>
    <w:rsid w:val="007F06AF"/>
    <w:rsid w:val="00804B5B"/>
    <w:rsid w:val="0081079B"/>
    <w:rsid w:val="00844237"/>
    <w:rsid w:val="00845067"/>
    <w:rsid w:val="00863D3E"/>
    <w:rsid w:val="00880A4F"/>
    <w:rsid w:val="00890128"/>
    <w:rsid w:val="008929D2"/>
    <w:rsid w:val="00896E28"/>
    <w:rsid w:val="00897A0E"/>
    <w:rsid w:val="008B287F"/>
    <w:rsid w:val="008C6B33"/>
    <w:rsid w:val="008E63CB"/>
    <w:rsid w:val="008F703C"/>
    <w:rsid w:val="0090207A"/>
    <w:rsid w:val="00914620"/>
    <w:rsid w:val="00930A16"/>
    <w:rsid w:val="00937A20"/>
    <w:rsid w:val="00942441"/>
    <w:rsid w:val="00943D82"/>
    <w:rsid w:val="00971F43"/>
    <w:rsid w:val="00975D31"/>
    <w:rsid w:val="009831D5"/>
    <w:rsid w:val="00984B33"/>
    <w:rsid w:val="00990212"/>
    <w:rsid w:val="00991AA8"/>
    <w:rsid w:val="009A068B"/>
    <w:rsid w:val="009D0B17"/>
    <w:rsid w:val="009E5247"/>
    <w:rsid w:val="009F18D1"/>
    <w:rsid w:val="009F30FD"/>
    <w:rsid w:val="009F454C"/>
    <w:rsid w:val="00A128A9"/>
    <w:rsid w:val="00A143FC"/>
    <w:rsid w:val="00A17381"/>
    <w:rsid w:val="00A27D2C"/>
    <w:rsid w:val="00A804F9"/>
    <w:rsid w:val="00A856B9"/>
    <w:rsid w:val="00A85831"/>
    <w:rsid w:val="00A90228"/>
    <w:rsid w:val="00A94144"/>
    <w:rsid w:val="00A954FC"/>
    <w:rsid w:val="00AA1F52"/>
    <w:rsid w:val="00AA49E4"/>
    <w:rsid w:val="00AA5D75"/>
    <w:rsid w:val="00AA72B5"/>
    <w:rsid w:val="00AB5CB1"/>
    <w:rsid w:val="00AC2CA1"/>
    <w:rsid w:val="00AC3C1B"/>
    <w:rsid w:val="00AD06FF"/>
    <w:rsid w:val="00B3111D"/>
    <w:rsid w:val="00B34478"/>
    <w:rsid w:val="00B37F00"/>
    <w:rsid w:val="00B42E13"/>
    <w:rsid w:val="00B512EC"/>
    <w:rsid w:val="00B7069C"/>
    <w:rsid w:val="00B70BBE"/>
    <w:rsid w:val="00B752A2"/>
    <w:rsid w:val="00B91C52"/>
    <w:rsid w:val="00BA6FA7"/>
    <w:rsid w:val="00BB62CB"/>
    <w:rsid w:val="00BC0D7E"/>
    <w:rsid w:val="00BC5D3A"/>
    <w:rsid w:val="00BD28AF"/>
    <w:rsid w:val="00BE5598"/>
    <w:rsid w:val="00BF28D2"/>
    <w:rsid w:val="00C0157C"/>
    <w:rsid w:val="00C1780D"/>
    <w:rsid w:val="00C21162"/>
    <w:rsid w:val="00C31D19"/>
    <w:rsid w:val="00C348EF"/>
    <w:rsid w:val="00C4168C"/>
    <w:rsid w:val="00C41FD2"/>
    <w:rsid w:val="00C512A0"/>
    <w:rsid w:val="00C5565E"/>
    <w:rsid w:val="00C60800"/>
    <w:rsid w:val="00C8286F"/>
    <w:rsid w:val="00C8651F"/>
    <w:rsid w:val="00CA4681"/>
    <w:rsid w:val="00CB6746"/>
    <w:rsid w:val="00CB73C7"/>
    <w:rsid w:val="00CC3204"/>
    <w:rsid w:val="00CD06FB"/>
    <w:rsid w:val="00CD4BB9"/>
    <w:rsid w:val="00CE417B"/>
    <w:rsid w:val="00CE612C"/>
    <w:rsid w:val="00CE7248"/>
    <w:rsid w:val="00D05BA0"/>
    <w:rsid w:val="00D231CC"/>
    <w:rsid w:val="00D419D6"/>
    <w:rsid w:val="00D41EAE"/>
    <w:rsid w:val="00D500A8"/>
    <w:rsid w:val="00D521F6"/>
    <w:rsid w:val="00D54FBE"/>
    <w:rsid w:val="00D63791"/>
    <w:rsid w:val="00D63A55"/>
    <w:rsid w:val="00D64ECD"/>
    <w:rsid w:val="00D70BEE"/>
    <w:rsid w:val="00D83D66"/>
    <w:rsid w:val="00D84B2E"/>
    <w:rsid w:val="00DA012F"/>
    <w:rsid w:val="00DA50DD"/>
    <w:rsid w:val="00DA714F"/>
    <w:rsid w:val="00DB2592"/>
    <w:rsid w:val="00DB2A62"/>
    <w:rsid w:val="00DB5410"/>
    <w:rsid w:val="00DC1022"/>
    <w:rsid w:val="00DD278F"/>
    <w:rsid w:val="00DD405E"/>
    <w:rsid w:val="00DD528C"/>
    <w:rsid w:val="00DE3127"/>
    <w:rsid w:val="00DF0FDC"/>
    <w:rsid w:val="00E00114"/>
    <w:rsid w:val="00E04298"/>
    <w:rsid w:val="00E07DD1"/>
    <w:rsid w:val="00E17688"/>
    <w:rsid w:val="00E210CB"/>
    <w:rsid w:val="00E24CED"/>
    <w:rsid w:val="00E2723F"/>
    <w:rsid w:val="00E432D6"/>
    <w:rsid w:val="00E433E2"/>
    <w:rsid w:val="00E51BCF"/>
    <w:rsid w:val="00E573C3"/>
    <w:rsid w:val="00E83451"/>
    <w:rsid w:val="00E93CC2"/>
    <w:rsid w:val="00EB0BFC"/>
    <w:rsid w:val="00EB1388"/>
    <w:rsid w:val="00EC5429"/>
    <w:rsid w:val="00EC602D"/>
    <w:rsid w:val="00ED61A9"/>
    <w:rsid w:val="00ED6D07"/>
    <w:rsid w:val="00EF3EB2"/>
    <w:rsid w:val="00EF4C89"/>
    <w:rsid w:val="00F27DEC"/>
    <w:rsid w:val="00F32FCA"/>
    <w:rsid w:val="00F520CE"/>
    <w:rsid w:val="00F64F0A"/>
    <w:rsid w:val="00F67FA7"/>
    <w:rsid w:val="00F81F59"/>
    <w:rsid w:val="00F82466"/>
    <w:rsid w:val="00F82585"/>
    <w:rsid w:val="00F91B4D"/>
    <w:rsid w:val="00F92371"/>
    <w:rsid w:val="00FA0976"/>
    <w:rsid w:val="00FA43FC"/>
    <w:rsid w:val="00FA4722"/>
    <w:rsid w:val="00FB09F9"/>
    <w:rsid w:val="00FB6E56"/>
    <w:rsid w:val="00FC553F"/>
    <w:rsid w:val="00FE5E7C"/>
    <w:rsid w:val="00FF729B"/>
    <w:rsid w:val="143C7E72"/>
    <w:rsid w:val="74B21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6</Pages>
  <Words>553</Words>
  <Characters>3155</Characters>
  <Lines>26</Lines>
  <Paragraphs>7</Paragraphs>
  <TotalTime>0</TotalTime>
  <ScaleCrop>false</ScaleCrop>
  <LinksUpToDate>false</LinksUpToDate>
  <CharactersWithSpaces>3701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2011-09-02T00:26:00Z</dcterms:created>
  <dc:creator>Microsoft</dc:creator>
  <cp:lastModifiedBy>vertesyuan</cp:lastModifiedBy>
  <dcterms:modified xsi:type="dcterms:W3CDTF">2023-12-05T09:07:24Z</dcterms:modified>
  <dc:title>上海理工大学硕士研究生入学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44B1C7B88D664EE8AC000B8D094B7B54_13</vt:lpwstr>
  </property>
</Properties>
</file>