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0"/>
          <w:szCs w:val="30"/>
        </w:rPr>
        <w:t>山东建筑大学</w:t>
      </w:r>
    </w:p>
    <w:p>
      <w:pPr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0"/>
          <w:szCs w:val="30"/>
        </w:rPr>
        <w:t>202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4</w:t>
      </w:r>
      <w:r>
        <w:rPr>
          <w:rFonts w:ascii="Times New Roman" w:hAnsi="Times New Roman" w:eastAsia="黑体" w:cs="Times New Roman"/>
          <w:bCs/>
          <w:sz w:val="30"/>
          <w:szCs w:val="30"/>
        </w:rPr>
        <w:t>研究生入学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考</w:t>
      </w:r>
      <w:r>
        <w:rPr>
          <w:rFonts w:ascii="Times New Roman" w:hAnsi="Times New Roman" w:eastAsia="黑体" w:cs="Times New Roman"/>
          <w:bCs/>
          <w:sz w:val="30"/>
          <w:szCs w:val="30"/>
        </w:rPr>
        <w:t>试《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环境科学与工程专业综合</w:t>
      </w:r>
      <w:r>
        <w:rPr>
          <w:rFonts w:ascii="Times New Roman" w:hAnsi="Times New Roman" w:eastAsia="黑体" w:cs="Times New Roman"/>
          <w:bCs/>
          <w:sz w:val="30"/>
          <w:szCs w:val="30"/>
        </w:rPr>
        <w:t>》考试大纲</w:t>
      </w:r>
    </w:p>
    <w:p>
      <w:pPr>
        <w:pStyle w:val="2"/>
        <w:spacing w:before="156" w:beforeLines="50"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《环境科学与工程专业综合》涉及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hint="eastAsia" w:ascii="Times New Roman" w:hAnsi="Times New Roman"/>
          <w:color w:val="000000"/>
          <w:sz w:val="24"/>
        </w:rPr>
        <w:t>水污染控制工程</w:t>
      </w:r>
      <w:r>
        <w:rPr>
          <w:rFonts w:ascii="Times New Roman" w:hAnsi="Times New Roman"/>
          <w:color w:val="000000"/>
          <w:sz w:val="24"/>
        </w:rPr>
        <w:t>》</w:t>
      </w:r>
      <w:r>
        <w:rPr>
          <w:rFonts w:hint="eastAsia" w:ascii="Times New Roman" w:hAnsi="Times New Roman"/>
          <w:color w:val="000000"/>
          <w:sz w:val="24"/>
        </w:rPr>
        <w:t>、</w:t>
      </w:r>
      <w:r>
        <w:rPr>
          <w:rFonts w:ascii="Times New Roman" w:hAnsi="Times New Roman"/>
          <w:color w:val="000000"/>
          <w:sz w:val="24"/>
        </w:rPr>
        <w:t>《</w:t>
      </w:r>
      <w:r>
        <w:rPr>
          <w:rFonts w:hint="eastAsia" w:ascii="Times New Roman" w:hAnsi="Times New Roman"/>
          <w:color w:val="000000"/>
          <w:sz w:val="24"/>
        </w:rPr>
        <w:t>大气污染控制工程</w:t>
      </w:r>
      <w:r>
        <w:rPr>
          <w:rFonts w:ascii="Times New Roman" w:hAnsi="Times New Roman"/>
          <w:color w:val="000000"/>
          <w:sz w:val="24"/>
        </w:rPr>
        <w:t>》</w:t>
      </w:r>
      <w:r>
        <w:rPr>
          <w:rFonts w:hint="eastAsia" w:ascii="Times New Roman" w:hAnsi="Times New Roman"/>
          <w:color w:val="000000"/>
          <w:sz w:val="24"/>
        </w:rPr>
        <w:t>和《固体废弃物处理与处置》三</w:t>
      </w:r>
      <w:r>
        <w:rPr>
          <w:rFonts w:ascii="Times New Roman" w:hAnsi="Times New Roman"/>
          <w:color w:val="000000"/>
          <w:sz w:val="24"/>
        </w:rPr>
        <w:t>门课程</w:t>
      </w:r>
      <w:r>
        <w:rPr>
          <w:rFonts w:hint="eastAsia" w:ascii="Times New Roman" w:hAnsi="Times New Roman"/>
          <w:color w:val="000000"/>
          <w:sz w:val="24"/>
        </w:rPr>
        <w:t>，这些课程是高等学校环境科学、环境工程专业本科生的重要课程，</w:t>
      </w:r>
      <w:r>
        <w:rPr>
          <w:rFonts w:ascii="Times New Roman" w:hAnsi="Times New Roman"/>
          <w:sz w:val="24"/>
        </w:rPr>
        <w:t>是</w:t>
      </w:r>
      <w:r>
        <w:rPr>
          <w:rFonts w:hint="eastAsia" w:ascii="Times New Roman" w:hAnsi="Times New Roman"/>
          <w:sz w:val="24"/>
        </w:rPr>
        <w:t>从事环境污染控制理论与技术</w:t>
      </w:r>
      <w:r>
        <w:rPr>
          <w:rFonts w:ascii="Times New Roman" w:hAnsi="Times New Roman"/>
          <w:sz w:val="24"/>
        </w:rPr>
        <w:t>研究</w:t>
      </w:r>
      <w:r>
        <w:rPr>
          <w:rFonts w:hint="eastAsia" w:ascii="Times New Roman" w:hAnsi="Times New Roman"/>
          <w:sz w:val="24"/>
        </w:rPr>
        <w:t>的</w:t>
      </w:r>
      <w:r>
        <w:rPr>
          <w:rFonts w:ascii="Times New Roman" w:hAnsi="Times New Roman"/>
          <w:sz w:val="24"/>
        </w:rPr>
        <w:t>必需基础。为了帮助考生明确复习范围和报考的有关要求，特制定本考试大纲。</w:t>
      </w:r>
    </w:p>
    <w:p>
      <w:pPr>
        <w:pStyle w:val="2"/>
        <w:spacing w:after="0" w:line="360" w:lineRule="auto"/>
        <w:ind w:left="0" w:leftChars="0" w:firstLine="480" w:firstLineChars="200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/>
          <w:sz w:val="24"/>
        </w:rPr>
        <w:t>本</w:t>
      </w:r>
      <w:r>
        <w:rPr>
          <w:rFonts w:hint="eastAsia" w:ascii="Times New Roman" w:hAnsi="Times New Roman"/>
          <w:sz w:val="24"/>
        </w:rPr>
        <w:t>考试大纲</w:t>
      </w:r>
      <w:r>
        <w:rPr>
          <w:rFonts w:ascii="Times New Roman" w:hAnsi="Times New Roman"/>
          <w:sz w:val="24"/>
        </w:rPr>
        <w:t>适用于报考</w:t>
      </w:r>
      <w:r>
        <w:rPr>
          <w:rFonts w:hint="eastAsia" w:ascii="Times New Roman" w:hAnsi="Times New Roman"/>
          <w:sz w:val="24"/>
        </w:rPr>
        <w:t>山东建筑大学市政与环境工程学院环境科学、环境工程专业</w:t>
      </w:r>
      <w:r>
        <w:rPr>
          <w:rFonts w:ascii="Times New Roman" w:hAnsi="Times New Roman"/>
          <w:sz w:val="24"/>
        </w:rPr>
        <w:t>的硕士研究生考生。</w:t>
      </w:r>
      <w:r>
        <w:rPr>
          <w:rFonts w:hint="eastAsia" w:ascii="Times New Roman" w:hAnsi="Times New Roman"/>
          <w:sz w:val="24"/>
        </w:rPr>
        <w:t>考试方式为闭卷笔试，时间为2小时。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黑体"/>
          <w:b/>
          <w:sz w:val="24"/>
        </w:rPr>
      </w:pPr>
      <w:r>
        <w:rPr>
          <w:rFonts w:ascii="Times New Roman" w:hAnsi="Times New Roman" w:eastAsia="黑体"/>
          <w:b/>
          <w:sz w:val="24"/>
        </w:rPr>
        <w:t>考试内容</w:t>
      </w:r>
    </w:p>
    <w:p>
      <w:pPr>
        <w:pStyle w:val="2"/>
        <w:spacing w:after="0" w:line="360" w:lineRule="auto"/>
        <w:ind w:left="0" w:leftChars="0"/>
        <w:rPr>
          <w:rFonts w:hint="eastAsia" w:ascii="Times New Roman" w:hAnsi="Times New Roman"/>
          <w:b w:val="0"/>
          <w:bCs w:val="0"/>
          <w:sz w:val="24"/>
        </w:rPr>
      </w:pPr>
      <w:r>
        <w:rPr>
          <w:rFonts w:hint="eastAsia" w:ascii="Times New Roman" w:hAnsi="Times New Roman"/>
          <w:b/>
          <w:bCs/>
          <w:sz w:val="24"/>
          <w:lang w:eastAsia="zh-Hans"/>
        </w:rPr>
        <w:t>（</w:t>
      </w:r>
      <w:r>
        <w:rPr>
          <w:rFonts w:hint="eastAsia" w:ascii="Times New Roman" w:hAnsi="Times New Roman"/>
          <w:b/>
          <w:bCs/>
          <w:sz w:val="24"/>
          <w:lang w:val="en-US" w:eastAsia="zh-Hans"/>
        </w:rPr>
        <w:t>一）</w:t>
      </w:r>
      <w:r>
        <w:rPr>
          <w:rFonts w:hint="eastAsia" w:ascii="Times New Roman" w:hAnsi="Times New Roman"/>
          <w:b/>
          <w:bCs/>
          <w:sz w:val="24"/>
        </w:rPr>
        <w:t xml:space="preserve">水环境保护理论、技术与工程实践 </w:t>
      </w:r>
      <w:r>
        <w:rPr>
          <w:rFonts w:hint="eastAsia" w:ascii="Times New Roman" w:hAnsi="Times New Roman"/>
          <w:b w:val="0"/>
          <w:bCs w:val="0"/>
          <w:sz w:val="24"/>
        </w:rPr>
        <w:t>（名词解释10分，简答题20分，论述或综合分析题10分</w:t>
      </w:r>
      <w:r>
        <w:rPr>
          <w:rFonts w:hint="eastAsia" w:ascii="Times New Roman" w:hAnsi="Times New Roman"/>
          <w:b w:val="0"/>
          <w:bCs w:val="0"/>
          <w:sz w:val="24"/>
          <w:lang w:eastAsia="zh-Hans"/>
        </w:rPr>
        <w:t>，</w:t>
      </w:r>
      <w:r>
        <w:rPr>
          <w:rFonts w:hint="eastAsia" w:ascii="Times New Roman" w:hAnsi="Times New Roman"/>
          <w:b w:val="0"/>
          <w:bCs w:val="0"/>
          <w:sz w:val="24"/>
          <w:lang w:val="en-US" w:eastAsia="zh-Hans"/>
        </w:rPr>
        <w:t>共计</w:t>
      </w:r>
      <w:r>
        <w:rPr>
          <w:rFonts w:hint="default" w:ascii="Times New Roman" w:hAnsi="Times New Roman"/>
          <w:b w:val="0"/>
          <w:bCs w:val="0"/>
          <w:sz w:val="24"/>
          <w:lang w:eastAsia="zh-Hans"/>
        </w:rPr>
        <w:t>40</w:t>
      </w:r>
      <w:r>
        <w:rPr>
          <w:rFonts w:hint="eastAsia" w:ascii="Times New Roman" w:hAnsi="Times New Roman"/>
          <w:b w:val="0"/>
          <w:bCs w:val="0"/>
          <w:sz w:val="24"/>
          <w:lang w:val="en-US" w:eastAsia="zh-Hans"/>
        </w:rPr>
        <w:t>分</w:t>
      </w:r>
      <w:r>
        <w:rPr>
          <w:rFonts w:hint="eastAsia" w:ascii="Times New Roman" w:hAnsi="Times New Roman"/>
          <w:b w:val="0"/>
          <w:bCs w:val="0"/>
          <w:sz w:val="24"/>
        </w:rPr>
        <w:t>）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1.水环境与水资源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了解水环境与水资源的相关概念，我国水环境和水资源的现状特点，水体污染及其危害、污水的分类及水质、污水排放标准、水质指标及意义；熟悉水体富营养化和水体自净的原理、氧垂曲线。</w:t>
      </w:r>
    </w:p>
    <w:p>
      <w:pPr>
        <w:pStyle w:val="2"/>
        <w:spacing w:after="0" w:line="360" w:lineRule="auto"/>
        <w:ind w:left="0" w:leftChars="0"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2．污水的物理化学处理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了解格栅、</w:t>
      </w:r>
      <w:r>
        <w:rPr>
          <w:rFonts w:ascii="Times New Roman" w:hAnsi="Times New Roman"/>
          <w:sz w:val="24"/>
        </w:rPr>
        <w:t>沉砂池</w:t>
      </w:r>
      <w:r>
        <w:rPr>
          <w:rFonts w:hint="eastAsia" w:ascii="Times New Roman" w:hAnsi="Times New Roman"/>
          <w:sz w:val="24"/>
        </w:rPr>
        <w:t>和</w:t>
      </w:r>
      <w:r>
        <w:rPr>
          <w:rFonts w:ascii="Times New Roman" w:hAnsi="Times New Roman"/>
          <w:sz w:val="24"/>
        </w:rPr>
        <w:t>沉淀池的</w:t>
      </w:r>
      <w:r>
        <w:rPr>
          <w:rFonts w:hint="eastAsia" w:ascii="Times New Roman" w:hAnsi="Times New Roman"/>
          <w:sz w:val="24"/>
        </w:rPr>
        <w:t>类型、构造</w:t>
      </w:r>
      <w:r>
        <w:rPr>
          <w:rFonts w:ascii="Times New Roman" w:hAnsi="Times New Roman"/>
          <w:sz w:val="24"/>
        </w:rPr>
        <w:t>及工艺设计</w:t>
      </w:r>
      <w:r>
        <w:rPr>
          <w:rFonts w:hint="eastAsia" w:ascii="Times New Roman" w:hAnsi="Times New Roman"/>
          <w:sz w:val="24"/>
        </w:rPr>
        <w:t>，掌握理想沉淀池原理。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熟悉混凝机理、</w:t>
      </w:r>
      <w:r>
        <w:rPr>
          <w:rFonts w:ascii="Times New Roman" w:hAnsi="Times New Roman"/>
          <w:sz w:val="24"/>
        </w:rPr>
        <w:t>混凝条件及混凝设备</w:t>
      </w:r>
      <w:r>
        <w:rPr>
          <w:rFonts w:hint="eastAsia" w:ascii="Times New Roman" w:hAnsi="Times New Roman"/>
          <w:sz w:val="24"/>
        </w:rPr>
        <w:t>，气浮基本原理、气浮池类型和</w:t>
      </w:r>
      <w:r>
        <w:rPr>
          <w:rFonts w:ascii="Times New Roman" w:hAnsi="Times New Roman"/>
          <w:sz w:val="24"/>
        </w:rPr>
        <w:t>工艺流程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吸附原理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吸附工艺及设备</w:t>
      </w:r>
      <w:r>
        <w:rPr>
          <w:rFonts w:hint="eastAsia" w:ascii="Times New Roman" w:hAnsi="Times New Roman"/>
          <w:sz w:val="24"/>
        </w:rPr>
        <w:t>，了解</w:t>
      </w:r>
      <w:r>
        <w:rPr>
          <w:rFonts w:ascii="Times New Roman" w:hAnsi="Times New Roman"/>
          <w:sz w:val="24"/>
        </w:rPr>
        <w:t>离子交换</w:t>
      </w:r>
      <w:r>
        <w:rPr>
          <w:rFonts w:hint="eastAsia" w:ascii="Times New Roman" w:hAnsi="Times New Roman"/>
          <w:sz w:val="24"/>
        </w:rPr>
        <w:t>原理、</w:t>
      </w:r>
      <w:r>
        <w:rPr>
          <w:rFonts w:ascii="Times New Roman" w:hAnsi="Times New Roman"/>
          <w:sz w:val="24"/>
        </w:rPr>
        <w:t>离子交换工艺及设备</w:t>
      </w:r>
      <w:r>
        <w:rPr>
          <w:rFonts w:hint="eastAsia" w:ascii="Times New Roman" w:hAnsi="Times New Roman"/>
          <w:sz w:val="24"/>
        </w:rPr>
        <w:t>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熟悉消毒剂及消毒原理；掌握氯消毒机理。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了解微滤、超滤、纳滤、反渗透、电渗析的工作原理、应用以及膜污染和各种极化现象。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3.污水的生物处理         </w:t>
      </w:r>
    </w:p>
    <w:p>
      <w:pPr>
        <w:pStyle w:val="2"/>
        <w:spacing w:after="0" w:line="360" w:lineRule="auto"/>
        <w:ind w:left="0" w:leftChars="0"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掌握</w:t>
      </w:r>
      <w:r>
        <w:rPr>
          <w:rFonts w:ascii="Times New Roman" w:hAnsi="Times New Roman"/>
          <w:sz w:val="24"/>
        </w:rPr>
        <w:t>活性污泥法基本原理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活性污泥降解有机物的规律</w:t>
      </w:r>
      <w:r>
        <w:rPr>
          <w:rFonts w:hint="eastAsia" w:ascii="Times New Roman" w:hAnsi="Times New Roman"/>
          <w:sz w:val="24"/>
        </w:rPr>
        <w:t>、活性污泥沉降性能评定指标、</w:t>
      </w:r>
      <w:r>
        <w:rPr>
          <w:rFonts w:ascii="Times New Roman" w:hAnsi="Times New Roman"/>
          <w:sz w:val="24"/>
        </w:rPr>
        <w:t>活性污泥法</w:t>
      </w:r>
      <w:r>
        <w:rPr>
          <w:rFonts w:hint="eastAsia" w:ascii="Times New Roman" w:hAnsi="Times New Roman"/>
          <w:sz w:val="24"/>
        </w:rPr>
        <w:t>的影响因素、</w:t>
      </w:r>
      <w:r>
        <w:rPr>
          <w:rFonts w:ascii="Times New Roman" w:hAnsi="Times New Roman"/>
          <w:sz w:val="24"/>
        </w:rPr>
        <w:t>运行方式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曝气原理</w:t>
      </w:r>
      <w:r>
        <w:rPr>
          <w:rFonts w:hint="eastAsia" w:ascii="Times New Roman" w:hAnsi="Times New Roman"/>
          <w:sz w:val="24"/>
        </w:rPr>
        <w:t>，了解</w:t>
      </w:r>
      <w:r>
        <w:rPr>
          <w:rFonts w:ascii="Times New Roman" w:hAnsi="Times New Roman"/>
          <w:sz w:val="24"/>
        </w:rPr>
        <w:t>活性污泥法的工艺</w:t>
      </w:r>
      <w:r>
        <w:rPr>
          <w:rFonts w:hint="eastAsia" w:ascii="Times New Roman" w:hAnsi="Times New Roman"/>
          <w:sz w:val="24"/>
        </w:rPr>
        <w:t>参数、</w:t>
      </w:r>
      <w:r>
        <w:rPr>
          <w:rFonts w:ascii="Times New Roman" w:hAnsi="Times New Roman"/>
          <w:sz w:val="24"/>
        </w:rPr>
        <w:t>运行管理</w:t>
      </w:r>
      <w:r>
        <w:rPr>
          <w:rFonts w:hint="eastAsia"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  <w:lang w:val="en-US" w:eastAsia="zh-Hans"/>
        </w:rPr>
        <w:t>熟悉</w:t>
      </w:r>
      <w:r>
        <w:rPr>
          <w:rFonts w:hint="eastAsia" w:ascii="Times New Roman" w:hAnsi="Times New Roman"/>
          <w:sz w:val="24"/>
        </w:rPr>
        <w:t>活性污泥法新工艺及其特点。掌握</w:t>
      </w:r>
      <w:r>
        <w:rPr>
          <w:rFonts w:ascii="Times New Roman" w:hAnsi="Times New Roman"/>
          <w:sz w:val="24"/>
        </w:rPr>
        <w:t>活性污泥法的</w:t>
      </w:r>
      <w:r>
        <w:rPr>
          <w:rFonts w:hint="eastAsia" w:ascii="Times New Roman" w:hAnsi="Times New Roman"/>
          <w:sz w:val="24"/>
        </w:rPr>
        <w:t>基本计算。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掌握</w:t>
      </w:r>
      <w:r>
        <w:rPr>
          <w:rFonts w:ascii="Times New Roman" w:hAnsi="Times New Roman"/>
          <w:sz w:val="24"/>
        </w:rPr>
        <w:t>生物膜法的基本原理</w:t>
      </w:r>
      <w:r>
        <w:rPr>
          <w:rFonts w:hint="eastAsia" w:ascii="Times New Roman" w:hAnsi="Times New Roman"/>
          <w:sz w:val="24"/>
        </w:rPr>
        <w:t>，熟悉</w:t>
      </w:r>
      <w:r>
        <w:rPr>
          <w:rFonts w:ascii="Times New Roman" w:hAnsi="Times New Roman"/>
          <w:sz w:val="24"/>
        </w:rPr>
        <w:t>生物滤池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生物转盘</w:t>
      </w:r>
      <w:r>
        <w:rPr>
          <w:rFonts w:hint="eastAsia" w:ascii="Times New Roman" w:hAnsi="Times New Roman"/>
          <w:sz w:val="24"/>
        </w:rPr>
        <w:t>、生物接触氧化、生物流化床、曝气生物滤池等工艺的工作原理、特点和应用。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掌握</w:t>
      </w:r>
      <w:r>
        <w:rPr>
          <w:rFonts w:ascii="Times New Roman" w:hAnsi="Times New Roman"/>
          <w:sz w:val="24"/>
        </w:rPr>
        <w:t>厌氧消化</w:t>
      </w:r>
      <w:r>
        <w:rPr>
          <w:rFonts w:hint="eastAsia" w:ascii="Times New Roman" w:hAnsi="Times New Roman"/>
          <w:sz w:val="24"/>
        </w:rPr>
        <w:t>机</w:t>
      </w:r>
      <w:r>
        <w:rPr>
          <w:rFonts w:ascii="Times New Roman" w:hAnsi="Times New Roman"/>
          <w:sz w:val="24"/>
        </w:rPr>
        <w:t>理</w:t>
      </w:r>
      <w:r>
        <w:rPr>
          <w:rFonts w:hint="eastAsia" w:ascii="Times New Roman" w:hAnsi="Times New Roman"/>
          <w:sz w:val="24"/>
        </w:rPr>
        <w:t>、厌氧生物处理的影响因素，了解污泥和工业废水</w:t>
      </w:r>
      <w:r>
        <w:rPr>
          <w:rFonts w:ascii="Times New Roman" w:hAnsi="Times New Roman"/>
          <w:sz w:val="24"/>
        </w:rPr>
        <w:t>厌氧消化工艺</w:t>
      </w:r>
      <w:r>
        <w:rPr>
          <w:rFonts w:hint="eastAsia" w:ascii="Times New Roman" w:hAnsi="Times New Roman"/>
          <w:sz w:val="24"/>
        </w:rPr>
        <w:t xml:space="preserve">及应用，污泥处置方法、设备。      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污水的深度处理（三级处理）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z w:val="24"/>
        </w:rPr>
        <w:t>掌握生物脱氮原理及工艺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生物除磷原理及工艺</w:t>
      </w:r>
      <w:r>
        <w:rPr>
          <w:rFonts w:hint="eastAsia" w:ascii="Times New Roman" w:hAnsi="Times New Roman"/>
          <w:sz w:val="24"/>
        </w:rPr>
        <w:t>，掌握目前常用的同步</w:t>
      </w:r>
      <w:r>
        <w:rPr>
          <w:rFonts w:ascii="Times New Roman" w:hAnsi="Times New Roman"/>
          <w:sz w:val="24"/>
        </w:rPr>
        <w:t>生物脱氮除磷工艺</w:t>
      </w:r>
      <w:r>
        <w:rPr>
          <w:rFonts w:hint="eastAsia" w:ascii="Times New Roman" w:hAnsi="Times New Roman"/>
          <w:sz w:val="24"/>
          <w:lang w:eastAsia="zh-Hans"/>
        </w:rPr>
        <w:t>，</w:t>
      </w:r>
      <w:r>
        <w:rPr>
          <w:rFonts w:hint="eastAsia" w:ascii="Times New Roman" w:hAnsi="Times New Roman"/>
          <w:sz w:val="24"/>
          <w:lang w:val="en-US" w:eastAsia="zh-Hans"/>
        </w:rPr>
        <w:t>熟悉新工艺</w:t>
      </w:r>
      <w:r>
        <w:rPr>
          <w:rFonts w:ascii="Times New Roman" w:hAnsi="Times New Roman"/>
          <w:sz w:val="24"/>
        </w:rPr>
        <w:t>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污水的自然生物处理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了解稳定塘的类型、工作原理及特点，土地处理系统的类型、原理及应用。</w:t>
      </w:r>
    </w:p>
    <w:p>
      <w:pPr>
        <w:pStyle w:val="2"/>
        <w:spacing w:after="0" w:line="360" w:lineRule="auto"/>
        <w:ind w:left="0" w:leftChars="0"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熟悉稳定塘的工作原理和生物相特点，人工湿地和渗滤系统的工作原理。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6. 了解目前污水处理新技术、新工艺及发展。</w:t>
      </w:r>
    </w:p>
    <w:p>
      <w:pPr>
        <w:pStyle w:val="2"/>
        <w:spacing w:after="0" w:line="360" w:lineRule="auto"/>
        <w:ind w:left="0" w:leftChars="0"/>
        <w:rPr>
          <w:rFonts w:hint="eastAsia" w:ascii="Times New Roman" w:hAnsi="Times New Roman"/>
          <w:b w:val="0"/>
          <w:bCs w:val="0"/>
          <w:sz w:val="24"/>
        </w:rPr>
      </w:pPr>
      <w:r>
        <w:rPr>
          <w:rFonts w:hint="eastAsia" w:ascii="Times New Roman" w:hAnsi="Times New Roman"/>
          <w:b/>
          <w:bCs/>
          <w:sz w:val="24"/>
          <w:lang w:eastAsia="zh-Hans"/>
        </w:rPr>
        <w:t>（</w:t>
      </w:r>
      <w:r>
        <w:rPr>
          <w:rFonts w:hint="eastAsia" w:ascii="Times New Roman" w:hAnsi="Times New Roman"/>
          <w:b/>
          <w:bCs/>
          <w:sz w:val="24"/>
          <w:lang w:val="en-US" w:eastAsia="zh-Hans"/>
        </w:rPr>
        <w:t>二</w:t>
      </w:r>
      <w:r>
        <w:rPr>
          <w:rFonts w:hint="eastAsia" w:ascii="Times New Roman" w:hAnsi="Times New Roman"/>
          <w:b/>
          <w:bCs/>
          <w:sz w:val="24"/>
          <w:lang w:eastAsia="zh-Hans"/>
        </w:rPr>
        <w:t>）</w:t>
      </w:r>
      <w:r>
        <w:rPr>
          <w:rFonts w:hint="eastAsia" w:ascii="Times New Roman" w:hAnsi="Times New Roman"/>
          <w:b/>
          <w:bCs/>
          <w:sz w:val="24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</w:rPr>
        <w:t>大气环境保护理论、技术与工程实践</w:t>
      </w:r>
      <w:r>
        <w:rPr>
          <w:rFonts w:hint="eastAsia" w:ascii="Times New Roman" w:hAnsi="Times New Roman"/>
          <w:b w:val="0"/>
          <w:bCs w:val="0"/>
          <w:sz w:val="24"/>
        </w:rPr>
        <w:t>（名词解释7.5分，简答题15分，论述或综合分析题7.5分</w:t>
      </w:r>
      <w:r>
        <w:rPr>
          <w:rFonts w:hint="eastAsia" w:ascii="Times New Roman" w:hAnsi="Times New Roman"/>
          <w:b w:val="0"/>
          <w:bCs w:val="0"/>
          <w:sz w:val="24"/>
          <w:lang w:eastAsia="zh-Hans"/>
        </w:rPr>
        <w:t>，</w:t>
      </w:r>
      <w:r>
        <w:rPr>
          <w:rFonts w:hint="eastAsia" w:ascii="Times New Roman" w:hAnsi="Times New Roman"/>
          <w:b w:val="0"/>
          <w:bCs w:val="0"/>
          <w:sz w:val="24"/>
          <w:lang w:val="en-US" w:eastAsia="zh-Hans"/>
        </w:rPr>
        <w:t>共计</w:t>
      </w:r>
      <w:r>
        <w:rPr>
          <w:rFonts w:hint="default" w:ascii="Times New Roman" w:hAnsi="Times New Roman"/>
          <w:b w:val="0"/>
          <w:bCs w:val="0"/>
          <w:sz w:val="24"/>
          <w:lang w:eastAsia="zh-Hans"/>
        </w:rPr>
        <w:t>30</w:t>
      </w:r>
      <w:r>
        <w:rPr>
          <w:rFonts w:hint="eastAsia" w:ascii="Times New Roman" w:hAnsi="Times New Roman"/>
          <w:b w:val="0"/>
          <w:bCs w:val="0"/>
          <w:sz w:val="24"/>
          <w:lang w:val="en-US" w:eastAsia="zh-Hans"/>
        </w:rPr>
        <w:t>分</w:t>
      </w:r>
      <w:r>
        <w:rPr>
          <w:rFonts w:hint="eastAsia" w:ascii="Times New Roman" w:hAnsi="Times New Roman"/>
          <w:b w:val="0"/>
          <w:bCs w:val="0"/>
          <w:sz w:val="24"/>
        </w:rPr>
        <w:t>）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1．概论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大气的组成，了解我国乃至全球的大气污染现状。熟悉我国环境空气质量控制标准。掌握大气污染的定义、分类、种类及其来源。掌握温室效应及气候变化的相关概念，熟悉温室气体导致气候变化所带来的危害以及国际社会的行动。熟悉臭氧层破坏机理以及所带来的危害。熟悉致酸前体物、酸雨以及酸雨所带来的危害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掌握大气污染综合防治的含义、原则、措施和基本方法。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2． 燃烧与大气污染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燃料的性质，熟悉燃料的分类及组成。熟悉燃烧过程、燃烧条件以及影响燃烧的主要因素。掌握理论空气量、烟气量和污染物排放量的计算。熟悉燃烧过程中硫氧化物、氮氧化物、有机污染物、颗粒污染物和一氧化碳等的形成机理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3.大气污染气象学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了解大气圈结构。熟悉主要气象要素以及大气的运动和风。掌握大气热力过程和气温的垂直变化、大气稳定度、逆温。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4．大气扩散浓度估算模式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湍流扩散的基本理论。掌握高斯扩散模式的有关假定、无界空间连续点源扩散模式、高架连续点源扩散模式、颗粒物扩散模式。熟悉特殊气象条件下的扩散模式。熟悉烟囱高度设计应注意的问题以及选址。掌握稳定度的确定方法、扩散参数的确定方法、烟气抬升高度的计算、污染物地面浓度、轴线浓度、最大落地浓度的计算，烟囱高度的计算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5.颗粒污染物控制理论与技术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了解粒径分布函数的表示方法。熟悉粉尘的物理性质。掌握颗粒的粒径及粒径分布、净化装置技术性能及净化效率的表示及计算方法。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了解除尘器的选择与发展。熟悉机械除尘、湿式除尘的方法原理。掌握电除尘和袋式除尘器的工作原理及装置。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6.气态污染物控制理论与技术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了解气态污染物的特点，熟悉气态污染物的种类。掌握气态污染物净化的原理（吸收法、吸附法）。 了解气态污染物净化装置设计及计算。熟悉吸收剂、吸附剂、催化剂选择的一般原则。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了解国内外烟气脱硫的发展现状。了解燃前脱硫和流化床燃中脱硫的原理和方法。熟悉烟气脱硫的主要方法和工艺以及脱硫工艺的综合比较。掌握常用烟气脱硫方法的基本原理、典型工艺以及同时脱硫脱销工艺。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熟悉氮氧化物的来源及性质。掌握氮氧化物的形成机理。掌握</w:t>
      </w:r>
      <w:r>
        <w:rPr>
          <w:rFonts w:ascii="Times New Roman" w:hAnsi="Times New Roman"/>
          <w:sz w:val="24"/>
        </w:rPr>
        <w:t>低氮氧化物燃烧技术</w:t>
      </w:r>
      <w:r>
        <w:rPr>
          <w:rFonts w:hint="eastAsia" w:ascii="Times New Roman" w:hAnsi="Times New Roman"/>
          <w:sz w:val="24"/>
        </w:rPr>
        <w:t>、烟气脱硝技术的基本原理和方法。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</w:t>
      </w:r>
      <w:r>
        <w:rPr>
          <w:rFonts w:ascii="Times New Roman" w:hAnsi="Times New Roman"/>
          <w:sz w:val="24"/>
        </w:rPr>
        <w:t>VOCs</w:t>
      </w:r>
      <w:r>
        <w:rPr>
          <w:rFonts w:hint="eastAsia" w:ascii="Times New Roman" w:hAnsi="Times New Roman"/>
          <w:sz w:val="24"/>
        </w:rPr>
        <w:t>的种类及特点、</w:t>
      </w:r>
      <w:r>
        <w:rPr>
          <w:rFonts w:ascii="Times New Roman" w:hAnsi="Times New Roman"/>
          <w:sz w:val="24"/>
        </w:rPr>
        <w:t>VOCs污染预防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控制方法和</w:t>
      </w:r>
      <w:r>
        <w:rPr>
          <w:rFonts w:hint="eastAsia" w:ascii="Times New Roman" w:hAnsi="Times New Roman"/>
          <w:sz w:val="24"/>
        </w:rPr>
        <w:t>主要</w:t>
      </w:r>
      <w:r>
        <w:rPr>
          <w:rFonts w:ascii="Times New Roman" w:hAnsi="Times New Roman"/>
          <w:sz w:val="24"/>
        </w:rPr>
        <w:t>工艺</w:t>
      </w:r>
      <w:r>
        <w:rPr>
          <w:rFonts w:hint="eastAsia" w:ascii="Times New Roman" w:hAnsi="Times New Roman"/>
          <w:sz w:val="24"/>
        </w:rPr>
        <w:t>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7.城市机动车污染控制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了解交通源对城市空气污染的影响，掌握汽车尾气（汽油机、柴油机）排放控制的方法和原理。了解减少空气污染的交通综合规划和管理。</w:t>
      </w:r>
    </w:p>
    <w:p>
      <w:pPr>
        <w:pStyle w:val="2"/>
        <w:spacing w:after="0" w:line="360" w:lineRule="auto"/>
        <w:ind w:left="0" w:leftChars="0"/>
        <w:rPr>
          <w:rFonts w:hint="eastAsia" w:ascii="Times New Roman" w:hAnsi="Times New Roman"/>
          <w:b w:val="0"/>
          <w:bCs w:val="0"/>
        </w:rPr>
      </w:pPr>
      <w:r>
        <w:rPr>
          <w:rFonts w:hint="eastAsia" w:ascii="Times New Roman" w:hAnsi="Times New Roman"/>
          <w:b/>
          <w:bCs/>
          <w:sz w:val="24"/>
          <w:lang w:eastAsia="zh-Hans"/>
        </w:rPr>
        <w:t>（</w:t>
      </w:r>
      <w:r>
        <w:rPr>
          <w:rFonts w:hint="eastAsia" w:ascii="Times New Roman" w:hAnsi="Times New Roman"/>
          <w:b/>
          <w:bCs/>
          <w:sz w:val="24"/>
          <w:lang w:val="en-US" w:eastAsia="zh-Hans"/>
        </w:rPr>
        <w:t>三）</w:t>
      </w:r>
      <w:r>
        <w:rPr>
          <w:rFonts w:hint="eastAsia" w:ascii="Times New Roman" w:hAnsi="Times New Roman"/>
          <w:b/>
          <w:bCs/>
          <w:sz w:val="24"/>
        </w:rPr>
        <w:t>固体废弃物处理与处置</w:t>
      </w:r>
      <w:r>
        <w:rPr>
          <w:rFonts w:hint="eastAsia" w:ascii="Times New Roman" w:hAnsi="Times New Roman"/>
          <w:b w:val="0"/>
          <w:bCs w:val="0"/>
          <w:sz w:val="24"/>
        </w:rPr>
        <w:t>（名词解释7.5分，简答题15分，论述或综合分析题7.5分</w:t>
      </w:r>
      <w:r>
        <w:rPr>
          <w:rFonts w:hint="eastAsia" w:ascii="Times New Roman" w:hAnsi="Times New Roman"/>
          <w:b w:val="0"/>
          <w:bCs w:val="0"/>
          <w:sz w:val="24"/>
          <w:lang w:eastAsia="zh-Hans"/>
        </w:rPr>
        <w:t>，</w:t>
      </w:r>
      <w:r>
        <w:rPr>
          <w:rFonts w:hint="eastAsia" w:ascii="Times New Roman" w:hAnsi="Times New Roman"/>
          <w:b w:val="0"/>
          <w:bCs w:val="0"/>
          <w:sz w:val="24"/>
          <w:lang w:val="en-US" w:eastAsia="zh-Hans"/>
        </w:rPr>
        <w:t>共计</w:t>
      </w:r>
      <w:r>
        <w:rPr>
          <w:rFonts w:hint="default" w:ascii="Times New Roman" w:hAnsi="Times New Roman"/>
          <w:b w:val="0"/>
          <w:bCs w:val="0"/>
          <w:sz w:val="24"/>
          <w:lang w:eastAsia="zh-Hans"/>
        </w:rPr>
        <w:t>30</w:t>
      </w:r>
      <w:r>
        <w:rPr>
          <w:rFonts w:hint="eastAsia" w:ascii="Times New Roman" w:hAnsi="Times New Roman"/>
          <w:b w:val="0"/>
          <w:bCs w:val="0"/>
          <w:sz w:val="24"/>
          <w:lang w:val="en-US" w:eastAsia="zh-Hans"/>
        </w:rPr>
        <w:t>分</w:t>
      </w:r>
      <w:r>
        <w:rPr>
          <w:rFonts w:hint="eastAsia" w:ascii="Times New Roman" w:hAnsi="Times New Roman"/>
          <w:b w:val="0"/>
          <w:bCs w:val="0"/>
          <w:sz w:val="24"/>
        </w:rPr>
        <w:t>）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  绪论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熟悉固体废物的分类、常用处理处置方法，了解固体废物的污染及其防治法规体系和标准体系，掌握固体废物的定义、固体废物的污染及其防治的技术政策。</w:t>
      </w:r>
    </w:p>
    <w:p>
      <w:pPr>
        <w:pStyle w:val="2"/>
        <w:spacing w:after="0" w:line="360" w:lineRule="auto"/>
        <w:ind w:left="0" w:leftChars="0"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固体废物的收集、运输和预处理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掌握生活垃圾和危险废物的收集与运输方式，熟悉收运路线的设计，了解生活垃圾转运站的定义、类型、设置要求和工艺设计计算。掌握固体废物的破碎和分选的原理，熟悉破碎和分选的工艺及设备。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 生活垃圾卫生填埋场</w:t>
      </w:r>
    </w:p>
    <w:p>
      <w:pPr>
        <w:pStyle w:val="2"/>
        <w:spacing w:after="0" w:line="360" w:lineRule="auto"/>
        <w:ind w:left="0" w:leftChars="0"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掌握卫生填埋的基本概念和特点，了解选址的方法和程序、总体设计，熟悉填埋工艺。掌握场地防渗系统的作用和组成、防渗材料、防渗系统的选择。了解渗滤液的产生，掌握渗滤液的收集系统和处理方法。了解填埋气体的组成和性质、产量预测，熟悉气体导排系统组成，了解填埋气体的综合利用。掌握终场覆盖，了解封场与土地利用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 危险废物安全填埋场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掌握危险废物的概念及特性、判别方法，熟悉危险废物的预处理方法，了解安全填埋场的工程概况。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5. 固体废物的焚烧技术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了解焚烧技术的特点，熟悉燃烧产物及燃烧过程。掌握焚烧参数的计算、焚烧系统的组成。掌握焚烧炉的分类、工作原理。了解焚烧烟气控制技术。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6. 有机固体废物堆肥与厌氧发酵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掌握堆肥的概念、原理和影响因素，了解堆肥腐熟度的判定；掌握好氧堆肥程序、工艺和过程控制。了解堆肥的装置、农业利用。熟悉有机物的厌氧发酵的原理，了解发酵工艺和设备，了解发酵余物的综合利用。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7. 热解技术和生物质转化技术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掌握固体废物热解的概念、原理、过程及热解方式。了解废塑料、废橡胶、城市垃圾、污泥的热解产物及工艺流程。</w:t>
      </w:r>
    </w:p>
    <w:p>
      <w:pPr>
        <w:pStyle w:val="2"/>
        <w:spacing w:after="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8. 工业固体废物的处理与资源化</w:t>
      </w:r>
    </w:p>
    <w:p>
      <w:pPr>
        <w:pStyle w:val="2"/>
        <w:spacing w:after="0" w:line="360" w:lineRule="auto"/>
        <w:ind w:left="0" w:leftChars="0" w:firstLine="480" w:firstLineChars="200"/>
        <w:rPr>
          <w:rFonts w:ascii="Times New Roman" w:hAnsi="Times New Roman" w:eastAsia="黑体"/>
          <w:b/>
          <w:sz w:val="24"/>
        </w:rPr>
      </w:pPr>
      <w:r>
        <w:rPr>
          <w:rFonts w:hint="eastAsia" w:ascii="Times New Roman" w:hAnsi="Times New Roman"/>
          <w:sz w:val="24"/>
        </w:rPr>
        <w:t>掌握工业固体废物的处理原则与技术，掌握煤矸石和粉煤灰处理和资源化，了解钢铁、石化、化学工业固体废物的处理和资源化技术。</w:t>
      </w:r>
    </w:p>
    <w:p>
      <w:pPr>
        <w:spacing w:line="360" w:lineRule="auto"/>
        <w:rPr>
          <w:rFonts w:hint="eastAsia" w:ascii="Times New Roman" w:hAnsi="Times New Roman" w:eastAsia="黑体"/>
          <w:b/>
          <w:sz w:val="24"/>
        </w:rPr>
      </w:pPr>
      <w:r>
        <w:rPr>
          <w:rFonts w:ascii="Times New Roman" w:hAnsi="Times New Roman" w:eastAsia="黑体"/>
          <w:b/>
          <w:sz w:val="24"/>
        </w:rPr>
        <w:t>二、参考</w:t>
      </w:r>
      <w:r>
        <w:rPr>
          <w:rFonts w:hint="eastAsia" w:ascii="Times New Roman" w:hAnsi="Times New Roman" w:eastAsia="黑体"/>
          <w:b/>
          <w:sz w:val="24"/>
        </w:rPr>
        <w:t>书目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 张自杰主编,《排水工程》（下册，第</w:t>
      </w: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版）</w:t>
      </w:r>
      <w:r>
        <w:rPr>
          <w:rFonts w:ascii="Times New Roman" w:hAnsi="Times New Roman"/>
          <w:sz w:val="24"/>
        </w:rPr>
        <w:t xml:space="preserve">, </w:t>
      </w:r>
      <w:r>
        <w:rPr>
          <w:rFonts w:hint="eastAsia" w:ascii="Times New Roman" w:hAnsi="Times New Roman"/>
          <w:sz w:val="24"/>
        </w:rPr>
        <w:t>中国建筑工业出版社，</w:t>
      </w:r>
      <w:r>
        <w:rPr>
          <w:rFonts w:ascii="Times New Roman" w:hAnsi="Times New Roman"/>
          <w:sz w:val="24"/>
        </w:rPr>
        <w:t>2015.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 郝吉明、马广大主编,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《大气污染控制工程》（第</w:t>
      </w:r>
      <w:r>
        <w:rPr>
          <w:rFonts w:hint="default"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版）,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高等教育出版社,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20</w:t>
      </w:r>
      <w:r>
        <w:rPr>
          <w:rFonts w:hint="default" w:ascii="Times New Roman" w:hAnsi="Times New Roman"/>
          <w:sz w:val="24"/>
        </w:rPr>
        <w:t>21.</w:t>
      </w:r>
      <w:r>
        <w:rPr>
          <w:rFonts w:hint="eastAsia" w:ascii="Times New Roman" w:hAnsi="Times New Roman"/>
          <w:sz w:val="24"/>
        </w:rPr>
        <w:t xml:space="preserve">  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赵由才主编, 《固体废物处理与资源化》（第</w:t>
      </w: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版）, 化学工业</w:t>
      </w:r>
      <w:r>
        <w:rPr>
          <w:rFonts w:ascii="Times New Roman" w:hAnsi="Times New Roman"/>
          <w:sz w:val="24"/>
        </w:rPr>
        <w:t>出版社</w:t>
      </w:r>
      <w:r>
        <w:rPr>
          <w:rFonts w:hint="eastAsia"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.</w:t>
      </w:r>
    </w:p>
    <w:p>
      <w:pPr>
        <w:spacing w:line="360" w:lineRule="auto"/>
        <w:rPr>
          <w:rFonts w:hint="eastAsia" w:ascii="Times New Roman" w:hAnsi="Times New Roman" w:eastAsia="黑体"/>
          <w:b/>
          <w:sz w:val="24"/>
        </w:rPr>
      </w:pPr>
      <w:r>
        <w:rPr>
          <w:rFonts w:hint="eastAsia" w:ascii="Times New Roman" w:hAnsi="Times New Roman" w:eastAsia="黑体"/>
          <w:b/>
          <w:sz w:val="24"/>
        </w:rPr>
        <w:t>三、注意事项</w:t>
      </w:r>
    </w:p>
    <w:p>
      <w:pPr>
        <w:spacing w:line="360" w:lineRule="auto"/>
        <w:rPr>
          <w:rFonts w:hint="eastAsia" w:ascii="Times New Roman" w:hAnsi="Times New Roman"/>
          <w:bCs/>
          <w:sz w:val="24"/>
        </w:rPr>
      </w:pPr>
      <w:r>
        <w:rPr>
          <w:rFonts w:hint="eastAsia" w:ascii="Times New Roman" w:hAnsi="Times New Roman" w:eastAsia="黑体"/>
          <w:b/>
          <w:sz w:val="24"/>
        </w:rPr>
        <w:t xml:space="preserve">   </w:t>
      </w:r>
      <w:r>
        <w:rPr>
          <w:rFonts w:hint="eastAsia" w:ascii="Times New Roman" w:hAnsi="Times New Roman" w:eastAsia="黑体"/>
          <w:bCs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若遇疫情等不可抗因素，无法进行线下闭卷考试，则可采用线上考试，试题类型可进行更改，但是</w:t>
      </w:r>
      <w:r>
        <w:rPr>
          <w:rFonts w:ascii="Times New Roman" w:hAnsi="Times New Roman"/>
          <w:color w:val="000000"/>
          <w:sz w:val="24"/>
        </w:rPr>
        <w:t>第一部分</w:t>
      </w:r>
      <w:r>
        <w:rPr>
          <w:rFonts w:hint="eastAsia" w:ascii="Times New Roman" w:hAnsi="Times New Roman"/>
          <w:color w:val="000000"/>
          <w:sz w:val="24"/>
        </w:rPr>
        <w:t>水环境保护理论、技术与工程实践、</w:t>
      </w:r>
      <w:r>
        <w:rPr>
          <w:rFonts w:ascii="Times New Roman" w:hAnsi="Times New Roman"/>
          <w:color w:val="000000"/>
          <w:sz w:val="24"/>
        </w:rPr>
        <w:t>第</w:t>
      </w:r>
      <w:r>
        <w:rPr>
          <w:rFonts w:hint="eastAsia" w:ascii="Times New Roman" w:hAnsi="Times New Roman"/>
          <w:color w:val="000000"/>
          <w:sz w:val="24"/>
        </w:rPr>
        <w:t>二</w:t>
      </w:r>
      <w:r>
        <w:rPr>
          <w:rFonts w:ascii="Times New Roman" w:hAnsi="Times New Roman"/>
          <w:color w:val="000000"/>
          <w:sz w:val="24"/>
        </w:rPr>
        <w:t>部分</w:t>
      </w:r>
      <w:r>
        <w:rPr>
          <w:rFonts w:hint="eastAsia" w:ascii="Times New Roman" w:hAnsi="Times New Roman"/>
          <w:color w:val="000000"/>
          <w:sz w:val="24"/>
        </w:rPr>
        <w:t>大气环境保护理论、技术与工程实践、</w:t>
      </w:r>
      <w:r>
        <w:rPr>
          <w:rFonts w:ascii="Times New Roman" w:hAnsi="Times New Roman"/>
          <w:color w:val="000000"/>
          <w:sz w:val="24"/>
        </w:rPr>
        <w:t>第</w:t>
      </w:r>
      <w:r>
        <w:rPr>
          <w:rFonts w:hint="eastAsia" w:ascii="Times New Roman" w:hAnsi="Times New Roman"/>
          <w:color w:val="000000"/>
          <w:sz w:val="24"/>
        </w:rPr>
        <w:t>三</w:t>
      </w:r>
      <w:r>
        <w:rPr>
          <w:rFonts w:ascii="Times New Roman" w:hAnsi="Times New Roman"/>
          <w:color w:val="000000"/>
          <w:sz w:val="24"/>
        </w:rPr>
        <w:t>部分</w:t>
      </w:r>
      <w:r>
        <w:rPr>
          <w:rFonts w:hint="eastAsia" w:ascii="Times New Roman" w:hAnsi="Times New Roman"/>
          <w:color w:val="000000"/>
          <w:sz w:val="24"/>
        </w:rPr>
        <w:t>固体废弃物处理与处置均按相同题型出题</w:t>
      </w:r>
      <w:r>
        <w:rPr>
          <w:rFonts w:hint="eastAsia" w:ascii="Times New Roman" w:hAnsi="Times New Roman"/>
          <w:bCs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167F50"/>
    <w:rsid w:val="002D0ED3"/>
    <w:rsid w:val="008C4F62"/>
    <w:rsid w:val="009A25A8"/>
    <w:rsid w:val="00C44EF1"/>
    <w:rsid w:val="00C73111"/>
    <w:rsid w:val="00E211C1"/>
    <w:rsid w:val="0F343041"/>
    <w:rsid w:val="13FC71ED"/>
    <w:rsid w:val="16392B1C"/>
    <w:rsid w:val="1E8A7A99"/>
    <w:rsid w:val="29D0737E"/>
    <w:rsid w:val="38E42CA3"/>
    <w:rsid w:val="43D474D1"/>
    <w:rsid w:val="44C60F48"/>
    <w:rsid w:val="64070353"/>
    <w:rsid w:val="640866FA"/>
    <w:rsid w:val="6DB7ADDB"/>
    <w:rsid w:val="6FBF3E09"/>
    <w:rsid w:val="9DFD7B24"/>
    <w:rsid w:val="F5F74723"/>
    <w:rsid w:val="FCF94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  <w:lang/>
    </w:rPr>
  </w:style>
  <w:style w:type="character" w:customStyle="1" w:styleId="8">
    <w:name w:val="页眉 字符"/>
    <w:link w:val="4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469</Words>
  <Characters>2678</Characters>
  <Lines>22</Lines>
  <Paragraphs>6</Paragraphs>
  <TotalTime>9.66666666666667</TotalTime>
  <ScaleCrop>false</ScaleCrop>
  <LinksUpToDate>false</LinksUpToDate>
  <CharactersWithSpaces>3141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2000-01-01T09:08:00Z</dcterms:created>
  <dc:creator>zzz</dc:creator>
  <cp:lastModifiedBy>vertesyuan</cp:lastModifiedBy>
  <dcterms:modified xsi:type="dcterms:W3CDTF">2023-12-05T12:53:00Z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08BBEE5E2AF849288267D7DAB66AFDEF_13</vt:lpwstr>
  </property>
</Properties>
</file>