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ascii="黑体" w:eastAsia="黑体"/>
          <w:b/>
          <w:sz w:val="32"/>
          <w:szCs w:val="32"/>
        </w:rPr>
        <w:t>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年宁波大学硕士研究生招生考试初试科目</w:t>
      </w:r>
      <w:r>
        <w:rPr>
          <w:rFonts w:ascii="黑体" w:eastAsia="黑体"/>
          <w:b/>
          <w:sz w:val="32"/>
          <w:szCs w:val="32"/>
        </w:rPr>
        <w:br w:type="textWrapping"/>
      </w:r>
      <w:r>
        <w:rPr>
          <w:rFonts w:hint="eastAsia" w:ascii="黑体" w:eastAsia="黑体"/>
          <w:b/>
          <w:sz w:val="32"/>
          <w:szCs w:val="32"/>
        </w:rPr>
        <w:t>考　试　大　纲</w:t>
      </w:r>
    </w:p>
    <w:p>
      <w:pPr>
        <w:spacing w:after="468" w:afterLines="150" w:line="400" w:lineRule="exact"/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noWrap w:val="0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pStyle w:val="2"/>
              <w:spacing w:before="78" w:beforeLines="25" w:after="31" w:afterLines="1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和声与曲式</w:t>
            </w:r>
            <w:r>
              <w:rPr>
                <w:rFonts w:hint="eastAsia" w:ascii="宋体" w:hAnsi="宋体" w:cs="宋体"/>
                <w:sz w:val="24"/>
                <w:szCs w:val="24"/>
              </w:rPr>
              <w:t>分析</w:t>
            </w:r>
          </w:p>
        </w:tc>
      </w:tr>
    </w:tbl>
    <w:p>
      <w:pPr>
        <w:spacing w:before="31" w:beforeLines="10" w:after="31" w:afterLines="10"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一、考试内容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本科目</w:t>
      </w:r>
      <w:r>
        <w:rPr>
          <w:rFonts w:hint="eastAsia" w:ascii="宋体" w:hAnsi="宋体"/>
          <w:bCs/>
          <w:sz w:val="24"/>
          <w:lang w:eastAsia="zh-CN"/>
        </w:rPr>
        <w:t>考查</w:t>
      </w:r>
      <w:r>
        <w:rPr>
          <w:rFonts w:hint="eastAsia" w:ascii="宋体" w:hAnsi="宋体"/>
          <w:bCs/>
          <w:sz w:val="24"/>
        </w:rPr>
        <w:t>考生</w:t>
      </w:r>
      <w:r>
        <w:rPr>
          <w:rFonts w:hint="eastAsia" w:ascii="宋体" w:hAnsi="宋体"/>
          <w:bCs/>
          <w:sz w:val="24"/>
          <w:lang w:eastAsia="zh-CN"/>
        </w:rPr>
        <w:t>对调性音乐的和声和</w:t>
      </w:r>
      <w:r>
        <w:rPr>
          <w:rFonts w:hint="eastAsia" w:ascii="宋体" w:hAnsi="宋体"/>
          <w:bCs/>
          <w:sz w:val="24"/>
        </w:rPr>
        <w:t>曲式基础理论</w:t>
      </w:r>
      <w:r>
        <w:rPr>
          <w:rFonts w:hint="eastAsia" w:ascii="宋体" w:hAnsi="宋体"/>
          <w:bCs/>
          <w:sz w:val="24"/>
          <w:lang w:eastAsia="zh-CN"/>
        </w:rPr>
        <w:t>的理解程度和分析操作能力，要求能</w:t>
      </w:r>
      <w:r>
        <w:rPr>
          <w:rFonts w:hint="eastAsia" w:ascii="宋体" w:hAnsi="宋体"/>
          <w:bCs/>
          <w:sz w:val="24"/>
        </w:rPr>
        <w:t>对</w:t>
      </w:r>
      <w:r>
        <w:rPr>
          <w:rFonts w:hint="eastAsia" w:ascii="宋体" w:hAnsi="宋体"/>
          <w:bCs/>
          <w:sz w:val="24"/>
          <w:lang w:eastAsia="zh-CN"/>
        </w:rPr>
        <w:t>指定</w:t>
      </w:r>
      <w:r>
        <w:rPr>
          <w:rFonts w:hint="eastAsia" w:ascii="宋体" w:hAnsi="宋体"/>
          <w:bCs/>
          <w:sz w:val="24"/>
        </w:rPr>
        <w:t>作品</w:t>
      </w:r>
      <w:r>
        <w:rPr>
          <w:rFonts w:hint="eastAsia" w:ascii="宋体" w:hAnsi="宋体"/>
          <w:bCs/>
          <w:sz w:val="24"/>
          <w:lang w:eastAsia="zh-CN"/>
        </w:rPr>
        <w:t>的调性形成与发展、曲式</w:t>
      </w:r>
      <w:r>
        <w:rPr>
          <w:rFonts w:hint="eastAsia" w:ascii="宋体" w:hAnsi="宋体"/>
          <w:bCs/>
          <w:sz w:val="24"/>
        </w:rPr>
        <w:t>结构</w:t>
      </w:r>
      <w:r>
        <w:rPr>
          <w:rFonts w:hint="eastAsia" w:ascii="宋体" w:hAnsi="宋体"/>
          <w:bCs/>
          <w:sz w:val="24"/>
          <w:lang w:eastAsia="zh-CN"/>
        </w:rPr>
        <w:t>构成等</w:t>
      </w:r>
      <w:r>
        <w:rPr>
          <w:rFonts w:hint="eastAsia" w:ascii="宋体" w:hAnsi="宋体"/>
          <w:bCs/>
          <w:sz w:val="24"/>
        </w:rPr>
        <w:t>方面进行系统分析</w:t>
      </w:r>
      <w:r>
        <w:rPr>
          <w:rFonts w:hint="eastAsia" w:ascii="宋体" w:hAnsi="宋体"/>
          <w:bCs/>
          <w:sz w:val="24"/>
          <w:lang w:eastAsia="zh-CN"/>
        </w:rPr>
        <w:t>，</w:t>
      </w:r>
      <w:r>
        <w:rPr>
          <w:rFonts w:hint="eastAsia" w:ascii="宋体" w:hAnsi="宋体"/>
          <w:bCs/>
          <w:sz w:val="24"/>
        </w:rPr>
        <w:t>具体要求如下：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1.画出</w:t>
      </w:r>
      <w:r>
        <w:rPr>
          <w:rFonts w:hint="eastAsia" w:ascii="宋体" w:hAnsi="宋体"/>
          <w:bCs/>
          <w:sz w:val="24"/>
          <w:lang w:eastAsia="zh-CN"/>
        </w:rPr>
        <w:t>给定</w:t>
      </w:r>
      <w:r>
        <w:rPr>
          <w:rFonts w:hint="eastAsia" w:ascii="宋体" w:hAnsi="宋体"/>
          <w:bCs/>
          <w:sz w:val="24"/>
        </w:rPr>
        <w:t>作品的曲式结构图示，</w:t>
      </w:r>
      <w:r>
        <w:rPr>
          <w:rFonts w:hint="eastAsia" w:ascii="宋体" w:hAnsi="宋体"/>
          <w:bCs/>
          <w:sz w:val="24"/>
          <w:lang w:eastAsia="zh-CN"/>
        </w:rPr>
        <w:t>给</w:t>
      </w:r>
      <w:r>
        <w:rPr>
          <w:rFonts w:hint="eastAsia" w:ascii="宋体" w:hAnsi="宋体"/>
          <w:bCs/>
          <w:sz w:val="24"/>
        </w:rPr>
        <w:t>出整体曲式</w:t>
      </w:r>
      <w:r>
        <w:rPr>
          <w:rFonts w:hint="eastAsia" w:ascii="宋体" w:hAnsi="宋体"/>
          <w:bCs/>
          <w:sz w:val="24"/>
          <w:lang w:eastAsia="zh-CN"/>
        </w:rPr>
        <w:t>以及各分部的结构</w:t>
      </w:r>
      <w:r>
        <w:rPr>
          <w:rFonts w:hint="eastAsia" w:ascii="宋体" w:hAnsi="宋体"/>
          <w:bCs/>
          <w:sz w:val="24"/>
        </w:rPr>
        <w:t>名称，并注明调性布局</w:t>
      </w:r>
      <w:r>
        <w:rPr>
          <w:rFonts w:hint="eastAsia" w:ascii="宋体" w:hAnsi="宋体"/>
          <w:bCs/>
          <w:sz w:val="24"/>
          <w:lang w:eastAsia="zh-CN"/>
        </w:rPr>
        <w:t>、和声终止式等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2.</w:t>
      </w:r>
      <w:r>
        <w:rPr>
          <w:rFonts w:hint="eastAsia" w:ascii="宋体" w:hAnsi="宋体"/>
          <w:bCs/>
          <w:sz w:val="24"/>
          <w:lang w:eastAsia="zh-CN"/>
        </w:rPr>
        <w:t>对</w:t>
      </w:r>
      <w:r>
        <w:rPr>
          <w:rFonts w:hint="eastAsia" w:ascii="宋体" w:hAnsi="宋体"/>
          <w:bCs/>
          <w:sz w:val="24"/>
        </w:rPr>
        <w:t>指定</w:t>
      </w:r>
      <w:r>
        <w:rPr>
          <w:rFonts w:hint="eastAsia" w:ascii="宋体" w:hAnsi="宋体"/>
          <w:bCs/>
          <w:sz w:val="24"/>
          <w:lang w:eastAsia="zh-CN"/>
        </w:rPr>
        <w:t>段落</w:t>
      </w:r>
      <w:r>
        <w:rPr>
          <w:rFonts w:hint="eastAsia" w:ascii="宋体" w:hAnsi="宋体"/>
          <w:bCs/>
          <w:sz w:val="24"/>
        </w:rPr>
        <w:t>进行调性、和声的分析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二、参考书目</w:t>
      </w:r>
    </w:p>
    <w:p>
      <w:pPr>
        <w:spacing w:line="360" w:lineRule="auto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1.</w:t>
      </w:r>
      <w:r>
        <w:rPr>
          <w:rFonts w:hint="eastAsia" w:ascii="宋体" w:hAnsi="宋体"/>
          <w:bCs/>
          <w:sz w:val="24"/>
          <w:lang w:eastAsia="zh-CN"/>
        </w:rPr>
        <w:t>伊</w:t>
      </w:r>
      <w:r>
        <w:rPr>
          <w:rFonts w:hint="eastAsia" w:ascii="宋体" w:hAnsi="宋体" w:eastAsia="宋体" w:cs="宋体"/>
          <w:bCs/>
          <w:sz w:val="24"/>
          <w:lang w:eastAsia="zh-CN"/>
        </w:rPr>
        <w:t>·</w:t>
      </w:r>
      <w:r>
        <w:rPr>
          <w:rFonts w:hint="eastAsia" w:ascii="宋体" w:hAnsi="宋体"/>
          <w:bCs/>
          <w:sz w:val="24"/>
          <w:lang w:eastAsia="zh-CN"/>
        </w:rPr>
        <w:t>杜波夫斯基等合著，和声学教程（增订重译版）上下册，人民音乐出版社，任何年度版。</w:t>
      </w:r>
    </w:p>
    <w:p>
      <w:pPr>
        <w:spacing w:line="360" w:lineRule="auto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2.</w:t>
      </w:r>
      <w:r>
        <w:rPr>
          <w:rFonts w:hint="eastAsia" w:ascii="宋体" w:hAnsi="宋体"/>
          <w:bCs/>
          <w:sz w:val="24"/>
        </w:rPr>
        <w:t>吴祖强编著</w:t>
      </w:r>
      <w:r>
        <w:rPr>
          <w:rFonts w:hint="eastAsia" w:ascii="宋体" w:hAnsi="宋体"/>
          <w:bCs/>
          <w:sz w:val="24"/>
          <w:lang w:eastAsia="zh-CN"/>
        </w:rPr>
        <w:t>，</w:t>
      </w:r>
      <w:r>
        <w:rPr>
          <w:rFonts w:hint="eastAsia" w:ascii="宋体" w:hAnsi="宋体"/>
          <w:bCs/>
          <w:sz w:val="24"/>
        </w:rPr>
        <w:t>曲式与作品分析，人民音乐出版社，2010年版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三、题型分值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</w:t>
      </w:r>
      <w:r>
        <w:rPr>
          <w:rFonts w:hint="eastAsia" w:ascii="宋体" w:hAnsi="宋体"/>
          <w:bCs/>
          <w:sz w:val="24"/>
          <w:lang w:eastAsia="zh-CN"/>
        </w:rPr>
        <w:t>和声分析题、</w:t>
      </w:r>
      <w:r>
        <w:rPr>
          <w:rFonts w:hint="eastAsia" w:ascii="宋体" w:hAnsi="宋体"/>
          <w:bCs/>
          <w:sz w:val="24"/>
        </w:rPr>
        <w:t>曲式结构</w:t>
      </w:r>
      <w:r>
        <w:rPr>
          <w:rFonts w:hint="eastAsia" w:ascii="宋体" w:hAnsi="宋体"/>
          <w:bCs/>
          <w:sz w:val="24"/>
          <w:lang w:eastAsia="zh-CN"/>
        </w:rPr>
        <w:t>分析题、问答题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Cs/>
          <w:sz w:val="24"/>
        </w:rPr>
        <w:t>2.试卷满分：150分（</w:t>
      </w:r>
      <w:r>
        <w:rPr>
          <w:rFonts w:hint="eastAsia" w:ascii="宋体" w:hAnsi="宋体"/>
          <w:bCs/>
          <w:sz w:val="24"/>
          <w:lang w:eastAsia="zh-CN"/>
        </w:rPr>
        <w:t>和声分析</w:t>
      </w:r>
      <w:r>
        <w:rPr>
          <w:rFonts w:hint="eastAsia" w:ascii="宋体" w:hAnsi="宋体"/>
          <w:bCs/>
          <w:sz w:val="24"/>
          <w:lang w:val="en-US" w:eastAsia="zh-CN"/>
        </w:rPr>
        <w:t>50分，</w:t>
      </w:r>
      <w:r>
        <w:rPr>
          <w:rFonts w:hint="eastAsia" w:ascii="宋体" w:hAnsi="宋体"/>
          <w:bCs/>
          <w:sz w:val="24"/>
          <w:lang w:eastAsia="zh-CN"/>
        </w:rPr>
        <w:t>曲式</w:t>
      </w:r>
      <w:r>
        <w:rPr>
          <w:rFonts w:hint="eastAsia" w:ascii="宋体" w:hAnsi="宋体"/>
          <w:bCs/>
          <w:sz w:val="24"/>
        </w:rPr>
        <w:t>分析</w:t>
      </w:r>
      <w:r>
        <w:rPr>
          <w:rFonts w:hint="eastAsia" w:ascii="宋体" w:hAnsi="宋体"/>
          <w:bCs/>
          <w:sz w:val="24"/>
          <w:lang w:val="en-US" w:eastAsia="zh-CN"/>
        </w:rPr>
        <w:t>100</w:t>
      </w:r>
      <w:r>
        <w:rPr>
          <w:rFonts w:hint="eastAsia" w:ascii="宋体" w:hAnsi="宋体"/>
          <w:bCs/>
          <w:sz w:val="24"/>
        </w:rPr>
        <w:t>分），考试时间：180分钟，答题方式：闭卷、笔试。</w:t>
      </w:r>
    </w:p>
    <w:sectPr>
      <w:headerReference r:id="rId3" w:type="default"/>
      <w:footerReference r:id="rId4" w:type="default"/>
      <w:footerReference r:id="rId5" w:type="even"/>
      <w:pgSz w:w="11164" w:h="15485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YjIxZjJlMjUyNjljNTYxNzNlYjVhMzkyZTY4MDYifQ=="/>
  </w:docVars>
  <w:rsids>
    <w:rsidRoot w:val="004B65A5"/>
    <w:rsid w:val="000203C3"/>
    <w:rsid w:val="00054E01"/>
    <w:rsid w:val="00061B4F"/>
    <w:rsid w:val="000762FE"/>
    <w:rsid w:val="00080730"/>
    <w:rsid w:val="0008607A"/>
    <w:rsid w:val="00097EDA"/>
    <w:rsid w:val="000C1EBA"/>
    <w:rsid w:val="000C25FD"/>
    <w:rsid w:val="000E6981"/>
    <w:rsid w:val="001640BE"/>
    <w:rsid w:val="001848FB"/>
    <w:rsid w:val="001851A3"/>
    <w:rsid w:val="0019067F"/>
    <w:rsid w:val="00197215"/>
    <w:rsid w:val="001B1D70"/>
    <w:rsid w:val="001C165A"/>
    <w:rsid w:val="001C2F19"/>
    <w:rsid w:val="001E149A"/>
    <w:rsid w:val="001E24F8"/>
    <w:rsid w:val="0020731D"/>
    <w:rsid w:val="0023282D"/>
    <w:rsid w:val="0024344A"/>
    <w:rsid w:val="00274364"/>
    <w:rsid w:val="002A5C7C"/>
    <w:rsid w:val="002B2305"/>
    <w:rsid w:val="002E0158"/>
    <w:rsid w:val="00311038"/>
    <w:rsid w:val="0033096F"/>
    <w:rsid w:val="003704C9"/>
    <w:rsid w:val="00375432"/>
    <w:rsid w:val="0038060E"/>
    <w:rsid w:val="00380F83"/>
    <w:rsid w:val="003852C3"/>
    <w:rsid w:val="003A4FD9"/>
    <w:rsid w:val="003B48F8"/>
    <w:rsid w:val="003C498A"/>
    <w:rsid w:val="003E6790"/>
    <w:rsid w:val="003F61C3"/>
    <w:rsid w:val="00443036"/>
    <w:rsid w:val="004523EF"/>
    <w:rsid w:val="004562DD"/>
    <w:rsid w:val="00477338"/>
    <w:rsid w:val="004A72D7"/>
    <w:rsid w:val="004B65A5"/>
    <w:rsid w:val="004D42EC"/>
    <w:rsid w:val="004F1816"/>
    <w:rsid w:val="00521CC0"/>
    <w:rsid w:val="00535C1D"/>
    <w:rsid w:val="00541E72"/>
    <w:rsid w:val="00550A28"/>
    <w:rsid w:val="005743BB"/>
    <w:rsid w:val="00581E66"/>
    <w:rsid w:val="00597CBE"/>
    <w:rsid w:val="005A796B"/>
    <w:rsid w:val="005B21BB"/>
    <w:rsid w:val="005E2211"/>
    <w:rsid w:val="005E3113"/>
    <w:rsid w:val="006017C2"/>
    <w:rsid w:val="0061277D"/>
    <w:rsid w:val="00696C06"/>
    <w:rsid w:val="006A0697"/>
    <w:rsid w:val="006C3BC4"/>
    <w:rsid w:val="006E0495"/>
    <w:rsid w:val="006F7BB8"/>
    <w:rsid w:val="0072114F"/>
    <w:rsid w:val="00741BA4"/>
    <w:rsid w:val="007553C7"/>
    <w:rsid w:val="00786EAA"/>
    <w:rsid w:val="007D6FDB"/>
    <w:rsid w:val="007D7B82"/>
    <w:rsid w:val="007E298C"/>
    <w:rsid w:val="007F4C05"/>
    <w:rsid w:val="00830FF2"/>
    <w:rsid w:val="00864E9F"/>
    <w:rsid w:val="0087510B"/>
    <w:rsid w:val="008921C1"/>
    <w:rsid w:val="00893B85"/>
    <w:rsid w:val="008A1AA2"/>
    <w:rsid w:val="00942AF3"/>
    <w:rsid w:val="00971C90"/>
    <w:rsid w:val="00991A5E"/>
    <w:rsid w:val="009A6931"/>
    <w:rsid w:val="00A26EEB"/>
    <w:rsid w:val="00A605E9"/>
    <w:rsid w:val="00A63AC6"/>
    <w:rsid w:val="00A7183B"/>
    <w:rsid w:val="00A8099C"/>
    <w:rsid w:val="00A83E19"/>
    <w:rsid w:val="00AB2D7C"/>
    <w:rsid w:val="00AD73EE"/>
    <w:rsid w:val="00B10A84"/>
    <w:rsid w:val="00B53FB4"/>
    <w:rsid w:val="00B54A9F"/>
    <w:rsid w:val="00B62407"/>
    <w:rsid w:val="00B84AB9"/>
    <w:rsid w:val="00BB42AE"/>
    <w:rsid w:val="00BE2F94"/>
    <w:rsid w:val="00C176BC"/>
    <w:rsid w:val="00C404D4"/>
    <w:rsid w:val="00C5668E"/>
    <w:rsid w:val="00C65797"/>
    <w:rsid w:val="00C7337E"/>
    <w:rsid w:val="00C76400"/>
    <w:rsid w:val="00CB135C"/>
    <w:rsid w:val="00CC0C19"/>
    <w:rsid w:val="00CE1668"/>
    <w:rsid w:val="00CE7FCE"/>
    <w:rsid w:val="00D029C7"/>
    <w:rsid w:val="00D36237"/>
    <w:rsid w:val="00D45D43"/>
    <w:rsid w:val="00D60C8A"/>
    <w:rsid w:val="00D76B44"/>
    <w:rsid w:val="00D82DC4"/>
    <w:rsid w:val="00D94FF9"/>
    <w:rsid w:val="00DA4D58"/>
    <w:rsid w:val="00DB3660"/>
    <w:rsid w:val="00DC5A5C"/>
    <w:rsid w:val="00DD7E22"/>
    <w:rsid w:val="00DE2F8D"/>
    <w:rsid w:val="00E1145D"/>
    <w:rsid w:val="00E31480"/>
    <w:rsid w:val="00E6651A"/>
    <w:rsid w:val="00E8034E"/>
    <w:rsid w:val="00EC6FF8"/>
    <w:rsid w:val="00EE323F"/>
    <w:rsid w:val="00EE3A0D"/>
    <w:rsid w:val="00EF1CE7"/>
    <w:rsid w:val="00F26E36"/>
    <w:rsid w:val="00F37904"/>
    <w:rsid w:val="00F70D0A"/>
    <w:rsid w:val="00F9484E"/>
    <w:rsid w:val="00FE5C11"/>
    <w:rsid w:val="00FE73E9"/>
    <w:rsid w:val="04C332FE"/>
    <w:rsid w:val="081D6CD9"/>
    <w:rsid w:val="0E3513AA"/>
    <w:rsid w:val="0FAE6EF0"/>
    <w:rsid w:val="144D798C"/>
    <w:rsid w:val="161D48BE"/>
    <w:rsid w:val="1EAC017B"/>
    <w:rsid w:val="2209174A"/>
    <w:rsid w:val="27DF24C3"/>
    <w:rsid w:val="2BA31F0C"/>
    <w:rsid w:val="2CB63376"/>
    <w:rsid w:val="2E2D76FB"/>
    <w:rsid w:val="2E5C00AA"/>
    <w:rsid w:val="302F201D"/>
    <w:rsid w:val="39054CF9"/>
    <w:rsid w:val="3C954236"/>
    <w:rsid w:val="40C9363E"/>
    <w:rsid w:val="43E96A5E"/>
    <w:rsid w:val="491E1569"/>
    <w:rsid w:val="4E0A3C16"/>
    <w:rsid w:val="52BB2CAF"/>
    <w:rsid w:val="5D106077"/>
    <w:rsid w:val="5F992E23"/>
    <w:rsid w:val="61FF17E0"/>
    <w:rsid w:val="6DD56026"/>
    <w:rsid w:val="71CD35B0"/>
    <w:rsid w:val="788216E3"/>
    <w:rsid w:val="7949045E"/>
    <w:rsid w:val="7A5B0D00"/>
    <w:rsid w:val="7DEF6B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_Style 1"/>
    <w:basedOn w:val="1"/>
    <w:qFormat/>
    <w:uiPriority w:val="0"/>
    <w:pPr>
      <w:ind w:firstLine="420" w:firstLineChars="200"/>
    </w:p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</Company>
  <Pages>1</Pages>
  <Words>328</Words>
  <Characters>349</Characters>
  <Lines>11</Lines>
  <Paragraphs>18</Paragraphs>
  <TotalTime>24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2011-07-26T13:33:00Z</dcterms:created>
  <dc:creator>jh</dc:creator>
  <cp:lastModifiedBy>sln</cp:lastModifiedBy>
  <cp:lastPrinted>2017-06-01T04:59:00Z</cp:lastPrinted>
  <dcterms:modified xsi:type="dcterms:W3CDTF">2023-06-27T00:20:25Z</dcterms:modified>
  <dc:title>浙江师范大学2009年硕士研究生入学考试复试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3197D6D49A1440099944D19C9437D069</vt:lpwstr>
  </property>
</Properties>
</file>