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ascii="黑体" w:eastAsia="黑体"/>
          <w:b/>
          <w:sz w:val="32"/>
          <w:szCs w:val="32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933理论力学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考试内容主要包括物体受力分析与受力图、任意</w:t>
      </w:r>
      <w:r>
        <w:rPr>
          <w:rFonts w:ascii="宋体" w:hAnsi="宋体" w:cs="Arial"/>
          <w:szCs w:val="21"/>
        </w:rPr>
        <w:t>力系的平衡</w:t>
      </w:r>
      <w:r>
        <w:rPr>
          <w:rFonts w:hint="eastAsia" w:ascii="宋体" w:hAnsi="宋体" w:cs="Arial"/>
          <w:szCs w:val="21"/>
        </w:rPr>
        <w:t>及力的求解、点的复合</w:t>
      </w:r>
      <w:r>
        <w:rPr>
          <w:rFonts w:ascii="宋体" w:hAnsi="宋体" w:cs="Arial"/>
          <w:szCs w:val="21"/>
        </w:rPr>
        <w:t>运动及刚体的平面运动</w:t>
      </w:r>
      <w:r>
        <w:rPr>
          <w:rFonts w:hint="eastAsia" w:ascii="宋体" w:hAnsi="宋体" w:cs="Arial"/>
          <w:szCs w:val="21"/>
        </w:rPr>
        <w:t>、</w:t>
      </w:r>
      <w:r>
        <w:rPr>
          <w:rFonts w:hint="eastAsia"/>
        </w:rPr>
        <w:t>达朗贝尔原理</w:t>
      </w:r>
      <w:r>
        <w:rPr>
          <w:rFonts w:hint="eastAsia" w:ascii="宋体" w:hAnsi="宋体" w:cs="Arial"/>
          <w:szCs w:val="21"/>
        </w:rPr>
        <w:t>、动力学普遍定理</w:t>
      </w:r>
      <w:r>
        <w:rPr>
          <w:rFonts w:ascii="宋体" w:hAnsi="宋体" w:cs="Arial"/>
          <w:szCs w:val="21"/>
        </w:rPr>
        <w:t>及其</w:t>
      </w:r>
      <w:r>
        <w:rPr>
          <w:rFonts w:hint="eastAsia" w:ascii="宋体" w:hAnsi="宋体" w:cs="Arial"/>
          <w:szCs w:val="21"/>
        </w:rPr>
        <w:t>综合</w:t>
      </w:r>
      <w:r>
        <w:rPr>
          <w:rFonts w:ascii="宋体" w:hAnsi="宋体" w:cs="Arial"/>
          <w:szCs w:val="21"/>
        </w:rPr>
        <w:t>运用</w:t>
      </w:r>
      <w:r>
        <w:rPr>
          <w:rFonts w:hint="eastAsia" w:ascii="宋体" w:hAnsi="宋体" w:cs="Arial"/>
          <w:szCs w:val="21"/>
        </w:rPr>
        <w:t>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1.选择题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3.计算题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主要考查对理论力学基本概念、基本理论和基本方法的掌握程度。</w:t>
      </w:r>
    </w:p>
    <w:p>
      <w:pPr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静力学： 研究物体在力系的作用下保持平衡的条件。</w:t>
      </w:r>
    </w:p>
    <w:p>
      <w:pPr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运动学： 从几何观点研究物体的运动。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动力学： 研究作用在物体上的力与物体运动之间的关系，从而建立物体机械运动的普遍规律，综合应用动力学普遍定理。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Cs w:val="21"/>
        </w:rPr>
      </w:pPr>
      <w:r>
        <w:rPr>
          <w:rFonts w:hint="eastAsia"/>
          <w:b/>
          <w:szCs w:val="21"/>
        </w:rPr>
        <w:t>第一章 静力学基础（力系的等效和物体受力）</w:t>
      </w:r>
      <w:r>
        <w:rPr>
          <w:rFonts w:ascii="Tahoma" w:hAnsi="Tahoma" w:cs="Tahoma"/>
          <w:sz w:val="18"/>
          <w:szCs w:val="18"/>
        </w:rPr>
        <w:br w:type="textWrapping"/>
      </w:r>
      <w:r>
        <w:rPr>
          <w:rFonts w:ascii="Tahoma" w:hAnsi="Tahoma" w:cs="Tahoma"/>
          <w:sz w:val="18"/>
          <w:szCs w:val="18"/>
        </w:rPr>
        <w:t>　</w:t>
      </w:r>
      <w:r>
        <w:rPr>
          <w:rFonts w:hint="eastAsia"/>
          <w:szCs w:val="21"/>
        </w:rPr>
        <w:t>静力学公理、约束性质与种类、约束反力、物体受力分析与示力图</w:t>
      </w:r>
      <w:r>
        <w:rPr>
          <w:szCs w:val="21"/>
        </w:rPr>
        <w:br w:type="textWrapping"/>
      </w:r>
      <w:r>
        <w:rPr>
          <w:b/>
          <w:szCs w:val="21"/>
        </w:rPr>
        <w:t>第二章 </w:t>
      </w:r>
      <w:r>
        <w:rPr>
          <w:rFonts w:hint="eastAsia"/>
          <w:b/>
          <w:szCs w:val="21"/>
        </w:rPr>
        <w:t>汇交力系和力偶系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  <w:szCs w:val="21"/>
        </w:rPr>
      </w:pPr>
      <w:r>
        <w:rPr>
          <w:rFonts w:hint="eastAsia"/>
          <w:szCs w:val="21"/>
        </w:rPr>
        <w:t>汇交力系及力偶系的合成与平衡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b/>
          <w:szCs w:val="21"/>
        </w:rPr>
      </w:pPr>
      <w:r>
        <w:rPr>
          <w:b/>
          <w:szCs w:val="21"/>
        </w:rPr>
        <w:t>第三章 </w:t>
      </w:r>
      <w:r>
        <w:rPr>
          <w:rFonts w:hint="eastAsia"/>
          <w:b/>
          <w:szCs w:val="21"/>
        </w:rPr>
        <w:t>平面一般力系</w:t>
      </w:r>
      <w:r>
        <w:rPr>
          <w:rFonts w:ascii="Tahoma" w:hAnsi="Tahoma" w:cs="Tahoma"/>
          <w:sz w:val="18"/>
          <w:szCs w:val="18"/>
        </w:rPr>
        <w:br w:type="textWrapping"/>
      </w:r>
      <w:r>
        <w:rPr>
          <w:rFonts w:ascii="Tahoma" w:hAnsi="Tahoma" w:cs="Tahoma"/>
          <w:sz w:val="18"/>
          <w:szCs w:val="18"/>
        </w:rPr>
        <w:t>　</w:t>
      </w:r>
      <w:r>
        <w:rPr>
          <w:rFonts w:hint="eastAsia"/>
          <w:szCs w:val="21"/>
        </w:rPr>
        <w:t>平面一般力系的合成与平衡、考虑摩擦时物体的平衡问题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第四章</w:t>
      </w:r>
      <w:r>
        <w:rPr>
          <w:rFonts w:hint="eastAsia"/>
          <w:b/>
        </w:rPr>
        <w:t xml:space="preserve"> 空间一般力系</w:t>
      </w:r>
      <w:r>
        <w:rPr>
          <w:b/>
        </w:rPr>
        <w:br w:type="textWrapping"/>
      </w:r>
      <w:r>
        <w:t>　</w:t>
      </w:r>
      <w:r>
        <w:rPr>
          <w:rFonts w:hint="eastAsia"/>
        </w:rPr>
        <w:t>空间力系的合成与平衡、空间任意力系的简化、平衡方程</w:t>
      </w:r>
      <w:r>
        <w:br w:type="textWrapping"/>
      </w:r>
      <w:r>
        <w:rPr>
          <w:b/>
        </w:rPr>
        <w:t>第五章</w:t>
      </w:r>
      <w:r>
        <w:rPr>
          <w:rFonts w:hint="eastAsia"/>
          <w:b/>
        </w:rPr>
        <w:t xml:space="preserve"> 点的运动</w:t>
      </w:r>
      <w:r>
        <w:rPr>
          <w:b/>
        </w:rPr>
        <w:br w:type="textWrapping"/>
      </w:r>
      <w:r>
        <w:t>　</w:t>
      </w:r>
      <w:r>
        <w:rPr>
          <w:rFonts w:hint="eastAsia"/>
        </w:rPr>
        <w:t>点的运动方程，速度与加速度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六</w:t>
      </w:r>
      <w:r>
        <w:rPr>
          <w:b/>
        </w:rPr>
        <w:t>章</w:t>
      </w:r>
      <w:r>
        <w:rPr>
          <w:rFonts w:hint="eastAsia"/>
          <w:b/>
        </w:rPr>
        <w:t xml:space="preserve"> 刚体的基本运动</w:t>
      </w:r>
    </w:p>
    <w:p>
      <w:pPr>
        <w:spacing w:before="31" w:beforeLines="10" w:after="31" w:afterLines="10" w:line="288" w:lineRule="auto"/>
        <w:ind w:left="840" w:leftChars="400" w:firstLine="210" w:firstLineChars="100"/>
        <w:rPr>
          <w:rFonts w:hint="eastAsia"/>
        </w:rPr>
      </w:pPr>
      <w:r>
        <w:rPr>
          <w:rFonts w:hint="eastAsia"/>
        </w:rPr>
        <w:t>刚体的平移与定轴转动</w:t>
      </w:r>
      <w:r>
        <w:br w:type="textWrapping"/>
      </w:r>
      <w:r>
        <w:rPr>
          <w:b/>
        </w:rPr>
        <w:t>第</w:t>
      </w:r>
      <w:r>
        <w:rPr>
          <w:rFonts w:hint="eastAsia"/>
          <w:b/>
        </w:rPr>
        <w:t>七</w:t>
      </w:r>
      <w:r>
        <w:rPr>
          <w:b/>
        </w:rPr>
        <w:t>章</w:t>
      </w:r>
      <w:r>
        <w:rPr>
          <w:rFonts w:hint="eastAsia"/>
          <w:b/>
        </w:rPr>
        <w:t xml:space="preserve"> 点的合成运动</w:t>
      </w:r>
      <w:r>
        <w:rPr>
          <w:b/>
        </w:rPr>
        <w:br w:type="textWrapping"/>
      </w:r>
      <w:r>
        <w:t>　</w:t>
      </w:r>
      <w:r>
        <w:rPr>
          <w:rFonts w:hint="eastAsia"/>
        </w:rPr>
        <w:t>点的合成运动、点的复合运动</w:t>
      </w:r>
      <w:r>
        <w:br w:type="textWrapping"/>
      </w:r>
      <w:r>
        <w:rPr>
          <w:b/>
        </w:rPr>
        <w:t>第</w:t>
      </w:r>
      <w:r>
        <w:rPr>
          <w:rFonts w:hint="eastAsia"/>
          <w:b/>
        </w:rPr>
        <w:t>八</w:t>
      </w:r>
      <w:r>
        <w:rPr>
          <w:b/>
        </w:rPr>
        <w:t>章</w:t>
      </w:r>
      <w:r>
        <w:rPr>
          <w:rFonts w:hint="eastAsia"/>
          <w:b/>
        </w:rPr>
        <w:t xml:space="preserve"> 刚体的平面运动</w:t>
      </w:r>
      <w:r>
        <w:rPr>
          <w:b/>
        </w:rPr>
        <w:br w:type="textWrapping"/>
      </w:r>
      <w:r>
        <w:t>　</w:t>
      </w:r>
      <w:r>
        <w:rPr>
          <w:rFonts w:hint="eastAsia"/>
        </w:rPr>
        <w:t>刚体平面运动分解、平面图形上各点速度、加速度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九</w:t>
      </w:r>
      <w:r>
        <w:rPr>
          <w:b/>
        </w:rPr>
        <w:t>章</w:t>
      </w:r>
      <w:r>
        <w:rPr>
          <w:rFonts w:hint="eastAsia"/>
          <w:b/>
        </w:rPr>
        <w:t xml:space="preserve"> 动力学基本定律</w:t>
      </w:r>
      <w:r>
        <w:rPr>
          <w:b/>
        </w:rPr>
        <w:br w:type="textWrapping"/>
      </w:r>
      <w:r>
        <w:t>　</w:t>
      </w:r>
      <w:r>
        <w:rPr>
          <w:rFonts w:hint="eastAsia"/>
        </w:rPr>
        <w:t>质点的基本定理、质点（系）运动微分方程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十</w:t>
      </w:r>
      <w:r>
        <w:rPr>
          <w:b/>
        </w:rPr>
        <w:t>章</w:t>
      </w:r>
      <w:r>
        <w:rPr>
          <w:rFonts w:hint="eastAsia"/>
          <w:b/>
        </w:rPr>
        <w:t xml:space="preserve"> 动量定理</w:t>
      </w:r>
      <w:r>
        <w:rPr>
          <w:b/>
        </w:rPr>
        <w:br w:type="textWrapping"/>
      </w:r>
      <w:r>
        <w:t>　</w:t>
      </w:r>
      <w:r>
        <w:rPr>
          <w:rFonts w:hint="eastAsia"/>
        </w:rPr>
        <w:t>动量定理、质心运动定理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十一</w:t>
      </w:r>
      <w:r>
        <w:rPr>
          <w:b/>
        </w:rPr>
        <w:t>章</w:t>
      </w:r>
      <w:r>
        <w:rPr>
          <w:rFonts w:hint="eastAsia"/>
          <w:b/>
        </w:rPr>
        <w:t xml:space="preserve"> 动量矩定理</w:t>
      </w:r>
      <w:r>
        <w:rPr>
          <w:b/>
        </w:rPr>
        <w:br w:type="textWrapping"/>
      </w:r>
      <w:r>
        <w:t>　</w:t>
      </w:r>
      <w:r>
        <w:rPr>
          <w:rFonts w:hint="eastAsia"/>
        </w:rPr>
        <w:t>质点及质点系的动量矩定理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十二</w:t>
      </w:r>
      <w:r>
        <w:rPr>
          <w:b/>
        </w:rPr>
        <w:t>章</w:t>
      </w:r>
      <w:r>
        <w:rPr>
          <w:rFonts w:hint="eastAsia"/>
          <w:b/>
        </w:rPr>
        <w:t xml:space="preserve"> 动能定理</w:t>
      </w:r>
      <w:r>
        <w:rPr>
          <w:b/>
        </w:rPr>
        <w:br w:type="textWrapping"/>
      </w:r>
      <w:r>
        <w:t>　</w:t>
      </w:r>
      <w:r>
        <w:rPr>
          <w:rFonts w:hint="eastAsia"/>
        </w:rPr>
        <w:t>动能、动能定理、动力学普遍定理</w:t>
      </w:r>
      <w:r>
        <w:rPr>
          <w:rFonts w:hint="eastAsia" w:ascii="宋体" w:hAnsi="宋体" w:cs="Arial"/>
          <w:szCs w:val="21"/>
        </w:rPr>
        <w:t>综合</w:t>
      </w:r>
      <w:r>
        <w:rPr>
          <w:rFonts w:hint="eastAsia"/>
        </w:rPr>
        <w:t>应用</w:t>
      </w:r>
    </w:p>
    <w:p>
      <w:pPr>
        <w:spacing w:before="31" w:beforeLines="10" w:after="31" w:afterLines="10" w:line="288" w:lineRule="auto"/>
        <w:ind w:left="840" w:leftChars="400"/>
        <w:rPr>
          <w:b/>
        </w:rPr>
      </w:pPr>
      <w:r>
        <w:rPr>
          <w:b/>
        </w:rPr>
        <w:t>第</w:t>
      </w:r>
      <w:r>
        <w:rPr>
          <w:rFonts w:hint="eastAsia"/>
          <w:b/>
        </w:rPr>
        <w:t>十三</w:t>
      </w:r>
      <w:r>
        <w:rPr>
          <w:b/>
        </w:rPr>
        <w:t>章</w:t>
      </w:r>
      <w:r>
        <w:rPr>
          <w:rFonts w:hint="eastAsia"/>
          <w:b/>
        </w:rPr>
        <w:t xml:space="preserve"> 动静法（达朗贝尔原理）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t>　</w:t>
      </w:r>
      <w:r>
        <w:rPr>
          <w:rFonts w:hint="eastAsia"/>
        </w:rPr>
        <w:t>达朗贝尔原理、动静法、刚体惯性力系的简化、动静法的应用、刚体绕定轴转动时的动平衡问题</w:t>
      </w:r>
    </w:p>
    <w:p>
      <w:pPr>
        <w:spacing w:before="31" w:beforeLines="10" w:after="31" w:afterLines="10" w:line="360" w:lineRule="auto"/>
        <w:rPr>
          <w:rFonts w:hint="eastAsia"/>
          <w:szCs w:val="21"/>
        </w:rPr>
      </w:pP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napToGrid w:val="0"/>
        <w:spacing w:line="360" w:lineRule="auto"/>
        <w:rPr>
          <w:rFonts w:hint="eastAsia" w:ascii="宋体" w:hAnsi="宋体" w:cs="宋体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spacing w:val="-2"/>
          <w:szCs w:val="21"/>
        </w:rPr>
        <w:t xml:space="preserve">    </w:t>
      </w:r>
      <w:bookmarkEnd w:id="0"/>
      <w:r>
        <w:rPr>
          <w:rFonts w:hint="eastAsia" w:ascii="宋体" w:hAnsi="宋体" w:cs="宋体"/>
          <w:spacing w:val="-2"/>
          <w:szCs w:val="21"/>
        </w:rPr>
        <w:t xml:space="preserve">    《理论力学》（第5版），费学博 主编，高等教育出版社。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DNmMTRiOGM4NjYyZWI4OTQyNTYxY2RlNzhlNDAifQ=="/>
  </w:docVars>
  <w:rsids>
    <w:rsidRoot w:val="004B65A5"/>
    <w:rsid w:val="00027180"/>
    <w:rsid w:val="00053FD8"/>
    <w:rsid w:val="00054E01"/>
    <w:rsid w:val="00061B4F"/>
    <w:rsid w:val="000762FE"/>
    <w:rsid w:val="00080730"/>
    <w:rsid w:val="0008607A"/>
    <w:rsid w:val="00097EDA"/>
    <w:rsid w:val="000C25FD"/>
    <w:rsid w:val="000C58AD"/>
    <w:rsid w:val="000E6981"/>
    <w:rsid w:val="000F042C"/>
    <w:rsid w:val="001640BE"/>
    <w:rsid w:val="001848FB"/>
    <w:rsid w:val="0019067F"/>
    <w:rsid w:val="00197215"/>
    <w:rsid w:val="001B1D70"/>
    <w:rsid w:val="001C165A"/>
    <w:rsid w:val="001C2F19"/>
    <w:rsid w:val="001D112E"/>
    <w:rsid w:val="001E149A"/>
    <w:rsid w:val="0020731D"/>
    <w:rsid w:val="00220A0A"/>
    <w:rsid w:val="00224E46"/>
    <w:rsid w:val="0023282D"/>
    <w:rsid w:val="00240031"/>
    <w:rsid w:val="0024344A"/>
    <w:rsid w:val="0027347D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E6790"/>
    <w:rsid w:val="003F61C3"/>
    <w:rsid w:val="00436E62"/>
    <w:rsid w:val="00443036"/>
    <w:rsid w:val="004471AD"/>
    <w:rsid w:val="004523EF"/>
    <w:rsid w:val="00477338"/>
    <w:rsid w:val="004A416C"/>
    <w:rsid w:val="004A72D7"/>
    <w:rsid w:val="004B65A5"/>
    <w:rsid w:val="004C2002"/>
    <w:rsid w:val="004D3417"/>
    <w:rsid w:val="004D42EC"/>
    <w:rsid w:val="004F1816"/>
    <w:rsid w:val="005167BF"/>
    <w:rsid w:val="00521CC0"/>
    <w:rsid w:val="005245C0"/>
    <w:rsid w:val="0052718F"/>
    <w:rsid w:val="0053506A"/>
    <w:rsid w:val="00535C1D"/>
    <w:rsid w:val="0054115A"/>
    <w:rsid w:val="005743BB"/>
    <w:rsid w:val="00581E66"/>
    <w:rsid w:val="00582556"/>
    <w:rsid w:val="00597CBE"/>
    <w:rsid w:val="005A796B"/>
    <w:rsid w:val="005B21BB"/>
    <w:rsid w:val="005C68DE"/>
    <w:rsid w:val="005E2211"/>
    <w:rsid w:val="00637DDA"/>
    <w:rsid w:val="00696C06"/>
    <w:rsid w:val="00697799"/>
    <w:rsid w:val="006A0697"/>
    <w:rsid w:val="006E0495"/>
    <w:rsid w:val="006F59B9"/>
    <w:rsid w:val="006F7BB8"/>
    <w:rsid w:val="0072114F"/>
    <w:rsid w:val="00741BA4"/>
    <w:rsid w:val="00776DC2"/>
    <w:rsid w:val="00786EAA"/>
    <w:rsid w:val="007B0EE2"/>
    <w:rsid w:val="007D6FDB"/>
    <w:rsid w:val="007E298C"/>
    <w:rsid w:val="007F4C05"/>
    <w:rsid w:val="00802DA1"/>
    <w:rsid w:val="0081579D"/>
    <w:rsid w:val="00830FF2"/>
    <w:rsid w:val="00864E9F"/>
    <w:rsid w:val="0087510B"/>
    <w:rsid w:val="00877449"/>
    <w:rsid w:val="008921C1"/>
    <w:rsid w:val="00893B85"/>
    <w:rsid w:val="008A1AA2"/>
    <w:rsid w:val="008B0F3B"/>
    <w:rsid w:val="008D0B9C"/>
    <w:rsid w:val="0096184A"/>
    <w:rsid w:val="00971C90"/>
    <w:rsid w:val="00991A5E"/>
    <w:rsid w:val="009A6931"/>
    <w:rsid w:val="009D6B8D"/>
    <w:rsid w:val="00A154B4"/>
    <w:rsid w:val="00A24FCE"/>
    <w:rsid w:val="00A26EEB"/>
    <w:rsid w:val="00A605E9"/>
    <w:rsid w:val="00A61E13"/>
    <w:rsid w:val="00A63AC6"/>
    <w:rsid w:val="00A8099C"/>
    <w:rsid w:val="00AB00BD"/>
    <w:rsid w:val="00AB2D7C"/>
    <w:rsid w:val="00AD73EE"/>
    <w:rsid w:val="00B10A84"/>
    <w:rsid w:val="00B17820"/>
    <w:rsid w:val="00B47711"/>
    <w:rsid w:val="00B53FB4"/>
    <w:rsid w:val="00B54A9F"/>
    <w:rsid w:val="00B84AB9"/>
    <w:rsid w:val="00BA697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B5F16"/>
    <w:rsid w:val="00CE1668"/>
    <w:rsid w:val="00CF4C2D"/>
    <w:rsid w:val="00D029C7"/>
    <w:rsid w:val="00D0668E"/>
    <w:rsid w:val="00D36237"/>
    <w:rsid w:val="00D45D43"/>
    <w:rsid w:val="00D60C8A"/>
    <w:rsid w:val="00D76B44"/>
    <w:rsid w:val="00D82DC4"/>
    <w:rsid w:val="00D94FF9"/>
    <w:rsid w:val="00DB3660"/>
    <w:rsid w:val="00DB5258"/>
    <w:rsid w:val="00DD7E22"/>
    <w:rsid w:val="00DE2F8D"/>
    <w:rsid w:val="00DE52FB"/>
    <w:rsid w:val="00DE584E"/>
    <w:rsid w:val="00DF5802"/>
    <w:rsid w:val="00E1145D"/>
    <w:rsid w:val="00E145AF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E5C11"/>
    <w:rsid w:val="00FE73E9"/>
    <w:rsid w:val="081D6CD9"/>
    <w:rsid w:val="0E3513AA"/>
    <w:rsid w:val="111F1DDA"/>
    <w:rsid w:val="1DED472A"/>
    <w:rsid w:val="2209174A"/>
    <w:rsid w:val="27DF24C3"/>
    <w:rsid w:val="2BA31F0C"/>
    <w:rsid w:val="2E5C00AA"/>
    <w:rsid w:val="371F4EE6"/>
    <w:rsid w:val="39054CF9"/>
    <w:rsid w:val="3C954236"/>
    <w:rsid w:val="40C9363E"/>
    <w:rsid w:val="43E96A5E"/>
    <w:rsid w:val="491E1569"/>
    <w:rsid w:val="4E0A3C16"/>
    <w:rsid w:val="528E651C"/>
    <w:rsid w:val="52BB2CAF"/>
    <w:rsid w:val="63D248BA"/>
    <w:rsid w:val="6DD56026"/>
    <w:rsid w:val="71CD35B0"/>
    <w:rsid w:val="72363562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customStyle="1" w:styleId="9">
    <w:name w:val="列出段落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135</Words>
  <Characters>772</Characters>
  <Lines>6</Lines>
  <Paragraphs>1</Paragraphs>
  <TotalTime>0</TotalTime>
  <ScaleCrop>false</ScaleCrop>
  <LinksUpToDate>false</LinksUpToDate>
  <CharactersWithSpaces>906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2021-08-16T00:02:00Z</dcterms:created>
  <dc:creator>jh</dc:creator>
  <cp:lastModifiedBy>vertesyuan</cp:lastModifiedBy>
  <cp:lastPrinted>2017-06-01T04:59:00Z</cp:lastPrinted>
  <dcterms:modified xsi:type="dcterms:W3CDTF">2023-12-05T05:07:56Z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822F198046CC4EE785AD0205F21660DA_13</vt:lpwstr>
  </property>
</Properties>
</file>