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27240" w14:textId="1A665C67" w:rsidR="00DB7A93" w:rsidRDefault="00CC312E">
      <w:pPr>
        <w:rPr>
          <w:rStyle w:val="NormalCharacter"/>
          <w:b/>
          <w:sz w:val="24"/>
        </w:rPr>
      </w:pPr>
      <w:r>
        <w:rPr>
          <w:rStyle w:val="NormalCharacter"/>
          <w:b/>
          <w:sz w:val="24"/>
        </w:rPr>
        <w:t>882</w:t>
      </w:r>
      <w:r w:rsidR="00792A26">
        <w:rPr>
          <w:rStyle w:val="NormalCharacter"/>
          <w:rFonts w:hint="eastAsia"/>
          <w:b/>
          <w:sz w:val="24"/>
        </w:rPr>
        <w:t>电子科学与技术基础</w:t>
      </w:r>
    </w:p>
    <w:p w14:paraId="6A45F4A3" w14:textId="7CFA1991" w:rsidR="00DB7A93" w:rsidRDefault="00CC312E">
      <w:pPr>
        <w:spacing w:line="360" w:lineRule="exact"/>
        <w:rPr>
          <w:rStyle w:val="NormalCharacter"/>
          <w:rFonts w:ascii="宋体" w:hAnsi="宋体"/>
          <w:b/>
          <w:sz w:val="24"/>
        </w:rPr>
      </w:pPr>
      <w:r>
        <w:rPr>
          <w:rStyle w:val="NormalCharacter"/>
          <w:rFonts w:ascii="宋体" w:hAnsi="宋体"/>
          <w:b/>
          <w:sz w:val="24"/>
        </w:rPr>
        <w:t>一、考试范围</w:t>
      </w:r>
    </w:p>
    <w:p w14:paraId="3422EBB9" w14:textId="36251A8A" w:rsidR="00792A26" w:rsidRPr="000362C9" w:rsidRDefault="00792A26" w:rsidP="00792A26">
      <w:pPr>
        <w:spacing w:line="360" w:lineRule="exact"/>
        <w:ind w:firstLine="570"/>
        <w:rPr>
          <w:rStyle w:val="NormalCharacter"/>
          <w:rFonts w:ascii="Verdana" w:hAnsi="Verdana"/>
          <w:sz w:val="24"/>
        </w:rPr>
      </w:pPr>
      <w:r w:rsidRPr="000362C9">
        <w:rPr>
          <w:rStyle w:val="NormalCharacter"/>
          <w:rFonts w:ascii="Verdana" w:hAnsi="Verdana"/>
          <w:sz w:val="24"/>
        </w:rPr>
        <w:t>“</w:t>
      </w:r>
      <w:r w:rsidRPr="000362C9">
        <w:rPr>
          <w:rStyle w:val="NormalCharacter"/>
          <w:rFonts w:ascii="Verdana" w:hAnsi="Verdana" w:hint="eastAsia"/>
          <w:sz w:val="24"/>
        </w:rPr>
        <w:t>电子科学与技术基础</w:t>
      </w:r>
      <w:r w:rsidRPr="000362C9">
        <w:rPr>
          <w:rStyle w:val="NormalCharacter"/>
          <w:rFonts w:ascii="Verdana" w:hAnsi="Verdana"/>
          <w:sz w:val="24"/>
        </w:rPr>
        <w:t>”</w:t>
      </w:r>
      <w:r w:rsidRPr="000362C9">
        <w:rPr>
          <w:rStyle w:val="NormalCharacter"/>
          <w:rFonts w:ascii="Verdana" w:hAnsi="Verdana"/>
          <w:sz w:val="24"/>
        </w:rPr>
        <w:t>科目考试内容由</w:t>
      </w:r>
      <w:r w:rsidRPr="000362C9">
        <w:rPr>
          <w:rStyle w:val="NormalCharacter"/>
          <w:rFonts w:ascii="Verdana" w:hAnsi="Verdana"/>
          <w:sz w:val="24"/>
        </w:rPr>
        <w:t>“</w:t>
      </w:r>
      <w:r w:rsidRPr="000362C9">
        <w:rPr>
          <w:rStyle w:val="NormalCharacter"/>
          <w:rFonts w:ascii="Verdana" w:hAnsi="Verdana"/>
          <w:sz w:val="24"/>
        </w:rPr>
        <w:t>信号与系统</w:t>
      </w:r>
      <w:r w:rsidRPr="000362C9">
        <w:rPr>
          <w:rStyle w:val="NormalCharacter"/>
          <w:rFonts w:ascii="Verdana" w:hAnsi="Verdana"/>
          <w:sz w:val="24"/>
        </w:rPr>
        <w:t>”</w:t>
      </w:r>
      <w:r w:rsidRPr="000362C9">
        <w:rPr>
          <w:rStyle w:val="NormalCharacter"/>
          <w:rFonts w:ascii="Verdana" w:hAnsi="Verdana" w:hint="eastAsia"/>
          <w:sz w:val="24"/>
        </w:rPr>
        <w:t>、</w:t>
      </w:r>
      <w:r w:rsidRPr="000362C9">
        <w:rPr>
          <w:rStyle w:val="NormalCharacter"/>
          <w:rFonts w:ascii="Verdana" w:hAnsi="Verdana"/>
          <w:sz w:val="24"/>
        </w:rPr>
        <w:t>“</w:t>
      </w:r>
      <w:r w:rsidRPr="000362C9">
        <w:rPr>
          <w:rStyle w:val="NormalCharacter"/>
          <w:rFonts w:ascii="Verdana" w:hAnsi="Verdana"/>
          <w:sz w:val="24"/>
        </w:rPr>
        <w:t>数字电路</w:t>
      </w:r>
      <w:r w:rsidRPr="000362C9">
        <w:rPr>
          <w:rStyle w:val="NormalCharacter"/>
          <w:rFonts w:ascii="Verdana" w:hAnsi="Verdana"/>
          <w:sz w:val="24"/>
        </w:rPr>
        <w:t>”</w:t>
      </w:r>
      <w:r w:rsidRPr="000362C9">
        <w:rPr>
          <w:rStyle w:val="NormalCharacter"/>
          <w:rFonts w:ascii="Verdana" w:hAnsi="Verdana" w:hint="eastAsia"/>
          <w:sz w:val="24"/>
        </w:rPr>
        <w:t>和“电磁场理论”三</w:t>
      </w:r>
      <w:r w:rsidRPr="000362C9">
        <w:rPr>
          <w:rStyle w:val="NormalCharacter"/>
          <w:rFonts w:ascii="Verdana" w:hAnsi="Verdana"/>
          <w:sz w:val="24"/>
        </w:rPr>
        <w:t>部分组成，</w:t>
      </w:r>
      <w:r w:rsidR="00043727">
        <w:rPr>
          <w:rFonts w:ascii="宋体" w:hAnsi="宋体" w:cs="宋体" w:hint="eastAsia"/>
          <w:kern w:val="0"/>
          <w:sz w:val="24"/>
        </w:rPr>
        <w:t>考生任选其中两个部分作答，</w:t>
      </w:r>
      <w:r w:rsidRPr="000362C9">
        <w:rPr>
          <w:rStyle w:val="NormalCharacter"/>
          <w:rFonts w:ascii="Verdana" w:hAnsi="Verdana"/>
          <w:sz w:val="24"/>
        </w:rPr>
        <w:t>具体内容要求如下：</w:t>
      </w:r>
    </w:p>
    <w:p w14:paraId="316E6FFD" w14:textId="77777777" w:rsidR="00792A26" w:rsidRPr="00A86DE0" w:rsidRDefault="00792A26">
      <w:pPr>
        <w:spacing w:line="360" w:lineRule="exact"/>
        <w:rPr>
          <w:rStyle w:val="NormalCharacter"/>
          <w:rFonts w:ascii="宋体" w:hAnsi="宋体"/>
          <w:b/>
          <w:sz w:val="24"/>
        </w:rPr>
      </w:pPr>
    </w:p>
    <w:p w14:paraId="7E395FDE" w14:textId="77777777" w:rsidR="00792A26" w:rsidRPr="00792A26" w:rsidRDefault="00792A26" w:rsidP="005E1462">
      <w:pPr>
        <w:spacing w:line="360" w:lineRule="exact"/>
        <w:rPr>
          <w:rStyle w:val="NormalCharacter"/>
          <w:rFonts w:ascii="Verdana" w:hAnsi="Verdana"/>
          <w:b/>
          <w:sz w:val="24"/>
        </w:rPr>
      </w:pPr>
      <w:r w:rsidRPr="005E1462">
        <w:rPr>
          <w:rStyle w:val="NormalCharacter"/>
          <w:rFonts w:ascii="Verdana" w:hAnsi="Verdana" w:hint="eastAsia"/>
          <w:b/>
          <w:sz w:val="24"/>
        </w:rPr>
        <w:t>（</w:t>
      </w:r>
      <w:r w:rsidRPr="005E1462">
        <w:rPr>
          <w:rStyle w:val="NormalCharacter"/>
          <w:rFonts w:ascii="Verdana" w:hAnsi="Verdana"/>
          <w:b/>
          <w:sz w:val="24"/>
        </w:rPr>
        <w:t>1</w:t>
      </w:r>
      <w:r w:rsidRPr="005E1462">
        <w:rPr>
          <w:rStyle w:val="NormalCharacter"/>
          <w:rFonts w:ascii="Verdana" w:hAnsi="Verdana" w:hint="eastAsia"/>
          <w:b/>
          <w:sz w:val="24"/>
        </w:rPr>
        <w:t>）</w:t>
      </w:r>
      <w:r w:rsidRPr="00792A26">
        <w:rPr>
          <w:rStyle w:val="NormalCharacter"/>
          <w:rFonts w:ascii="Verdana" w:hAnsi="Verdana"/>
          <w:b/>
          <w:sz w:val="24"/>
        </w:rPr>
        <w:t>信号与系统</w:t>
      </w:r>
      <w:r w:rsidRPr="00792A26">
        <w:rPr>
          <w:rStyle w:val="NormalCharacter"/>
          <w:rFonts w:ascii="Verdana" w:hAnsi="Verdana" w:hint="eastAsia"/>
          <w:b/>
          <w:sz w:val="24"/>
        </w:rPr>
        <w:t>部分</w:t>
      </w:r>
    </w:p>
    <w:p w14:paraId="266199A7" w14:textId="77777777" w:rsidR="00DB7A93" w:rsidRDefault="00CC312E" w:rsidP="005E1462">
      <w:pPr>
        <w:spacing w:line="360" w:lineRule="exact"/>
        <w:ind w:left="361" w:hangingChars="150" w:hanging="361"/>
        <w:jc w:val="left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b/>
          <w:sz w:val="24"/>
        </w:rPr>
        <w:t>1. 信号与系统的基本概念</w:t>
      </w:r>
      <w:r>
        <w:rPr>
          <w:rStyle w:val="NormalCharacter"/>
          <w:rFonts w:ascii="Verdana" w:hAnsi="Verdana"/>
          <w:sz w:val="24"/>
        </w:rPr>
        <w:t>：</w:t>
      </w:r>
      <w:r>
        <w:rPr>
          <w:rStyle w:val="NormalCharacter"/>
          <w:rFonts w:ascii="宋体" w:hAnsi="宋体"/>
          <w:sz w:val="24"/>
        </w:rPr>
        <w:t>信号描述及信号的基本运算，典型信号，系统模型、互联及主要特性;</w:t>
      </w:r>
    </w:p>
    <w:p w14:paraId="09505032" w14:textId="77777777" w:rsidR="00DB7A93" w:rsidRDefault="00CC312E">
      <w:pPr>
        <w:spacing w:line="360" w:lineRule="exact"/>
        <w:ind w:left="361" w:hangingChars="150" w:hanging="361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b/>
          <w:sz w:val="24"/>
        </w:rPr>
        <w:t>2. LTI系统的时域分析</w:t>
      </w:r>
      <w:r>
        <w:rPr>
          <w:rStyle w:val="NormalCharacter"/>
          <w:rFonts w:ascii="Verdana" w:hAnsi="Verdana"/>
          <w:sz w:val="24"/>
        </w:rPr>
        <w:t>：</w:t>
      </w:r>
      <w:r>
        <w:rPr>
          <w:rStyle w:val="NormalCharacter"/>
          <w:rFonts w:ascii="宋体" w:hAnsi="宋体"/>
          <w:sz w:val="24"/>
        </w:rPr>
        <w:t>卷积积分，卷积和，卷积性质与计算，零输入/零状态响应的概念；</w:t>
      </w:r>
    </w:p>
    <w:p w14:paraId="69214E4D" w14:textId="77777777" w:rsidR="00DB7A93" w:rsidRDefault="00CC312E">
      <w:pPr>
        <w:spacing w:line="360" w:lineRule="exact"/>
        <w:ind w:left="361" w:hangingChars="150" w:hanging="361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b/>
          <w:sz w:val="24"/>
        </w:rPr>
        <w:t>3.</w:t>
      </w:r>
      <w:r>
        <w:rPr>
          <w:rStyle w:val="NormalCharacter"/>
          <w:rFonts w:ascii="Verdana" w:hAnsi="Verdana"/>
          <w:sz w:val="24"/>
        </w:rPr>
        <w:t xml:space="preserve"> </w:t>
      </w:r>
      <w:r>
        <w:rPr>
          <w:rStyle w:val="NormalCharacter"/>
          <w:rFonts w:ascii="宋体" w:hAnsi="宋体"/>
          <w:b/>
          <w:sz w:val="24"/>
        </w:rPr>
        <w:t>确定信号的频谱分析</w:t>
      </w:r>
      <w:r>
        <w:rPr>
          <w:rStyle w:val="NormalCharacter"/>
          <w:rFonts w:ascii="Verdana" w:hAnsi="Verdana"/>
          <w:sz w:val="24"/>
        </w:rPr>
        <w:t>：</w:t>
      </w:r>
      <w:r>
        <w:rPr>
          <w:rStyle w:val="NormalCharacter"/>
          <w:rFonts w:ascii="宋体" w:hAnsi="宋体"/>
          <w:sz w:val="24"/>
        </w:rPr>
        <w:t>周期信号的傅立叶级数及周期信号的频谱表示，非周期信号的傅立叶变换及其性质，周期信号的傅立叶级数与非周期信号的傅立叶变换的关系，采样定理；</w:t>
      </w:r>
    </w:p>
    <w:p w14:paraId="3DC5CC65" w14:textId="77777777" w:rsidR="00DB7A93" w:rsidRDefault="00CC312E">
      <w:pPr>
        <w:spacing w:line="360" w:lineRule="exact"/>
        <w:ind w:left="361" w:hangingChars="150" w:hanging="361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b/>
          <w:sz w:val="24"/>
        </w:rPr>
        <w:t>4.</w:t>
      </w:r>
      <w:r>
        <w:rPr>
          <w:rStyle w:val="NormalCharacter"/>
          <w:rFonts w:ascii="Verdana" w:hAnsi="Verdana"/>
          <w:sz w:val="24"/>
        </w:rPr>
        <w:t xml:space="preserve"> </w:t>
      </w:r>
      <w:r>
        <w:rPr>
          <w:rStyle w:val="NormalCharacter"/>
          <w:rFonts w:ascii="宋体" w:hAnsi="宋体"/>
          <w:b/>
          <w:sz w:val="24"/>
        </w:rPr>
        <w:t>LTI系统的频域分析</w:t>
      </w:r>
      <w:r>
        <w:rPr>
          <w:rStyle w:val="NormalCharacter"/>
          <w:rFonts w:ascii="Verdana" w:hAnsi="Verdana"/>
          <w:sz w:val="24"/>
        </w:rPr>
        <w:t>：</w:t>
      </w:r>
      <w:r>
        <w:rPr>
          <w:rStyle w:val="NormalCharacter"/>
          <w:rFonts w:ascii="宋体" w:hAnsi="宋体"/>
          <w:sz w:val="24"/>
        </w:rPr>
        <w:t>系统频率响应，系统的傅立叶分析法，理想滤波器;</w:t>
      </w:r>
    </w:p>
    <w:p w14:paraId="683F1229" w14:textId="77AAEED9" w:rsidR="00DB7A93" w:rsidRDefault="00CC312E">
      <w:pPr>
        <w:spacing w:line="360" w:lineRule="exact"/>
        <w:ind w:left="361" w:hangingChars="150" w:hanging="361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b/>
          <w:sz w:val="24"/>
        </w:rPr>
        <w:t>5.</w:t>
      </w:r>
      <w:r>
        <w:rPr>
          <w:rStyle w:val="NormalCharacter"/>
          <w:rFonts w:ascii="Verdana" w:hAnsi="Verdana"/>
          <w:sz w:val="24"/>
        </w:rPr>
        <w:t xml:space="preserve"> </w:t>
      </w:r>
      <w:r>
        <w:rPr>
          <w:rStyle w:val="NormalCharacter"/>
          <w:rFonts w:ascii="宋体" w:hAnsi="宋体"/>
          <w:b/>
          <w:sz w:val="24"/>
        </w:rPr>
        <w:t>LTI系统的复频域分析</w:t>
      </w:r>
      <w:r>
        <w:rPr>
          <w:rStyle w:val="NormalCharacter"/>
          <w:rFonts w:ascii="Verdana" w:hAnsi="Verdana"/>
          <w:sz w:val="24"/>
        </w:rPr>
        <w:t>：</w:t>
      </w:r>
      <w:r>
        <w:rPr>
          <w:rStyle w:val="NormalCharacter"/>
          <w:rFonts w:ascii="宋体" w:hAnsi="宋体"/>
          <w:sz w:val="24"/>
        </w:rPr>
        <w:t>拉氏变换及其收敛域，Z变换及其收敛域，变换性质以及典型信号的变换对，用</w:t>
      </w:r>
      <w:proofErr w:type="gramStart"/>
      <w:r>
        <w:rPr>
          <w:rStyle w:val="NormalCharacter"/>
          <w:rFonts w:ascii="宋体" w:hAnsi="宋体"/>
          <w:sz w:val="24"/>
        </w:rPr>
        <w:t>单边拉</w:t>
      </w:r>
      <w:proofErr w:type="gramEnd"/>
      <w:r>
        <w:rPr>
          <w:rStyle w:val="NormalCharacter"/>
          <w:rFonts w:ascii="宋体" w:hAnsi="宋体"/>
          <w:sz w:val="24"/>
        </w:rPr>
        <w:t>氏变换和Z变换求解微分/差分方程表示系统的全响应，系统函数，系统方框图</w:t>
      </w:r>
      <w:r w:rsidR="006F1858">
        <w:rPr>
          <w:rStyle w:val="NormalCharacter"/>
          <w:rFonts w:ascii="宋体" w:hAnsi="宋体" w:hint="eastAsia"/>
          <w:sz w:val="24"/>
        </w:rPr>
        <w:t>。</w:t>
      </w:r>
    </w:p>
    <w:p w14:paraId="700B4F9C" w14:textId="77777777" w:rsidR="00792A26" w:rsidRDefault="00792A26" w:rsidP="00792A26">
      <w:pPr>
        <w:spacing w:line="360" w:lineRule="exact"/>
        <w:rPr>
          <w:rStyle w:val="NormalCharacter"/>
          <w:rFonts w:ascii="Verdana" w:hAnsi="Verdana"/>
          <w:b/>
          <w:sz w:val="24"/>
        </w:rPr>
      </w:pPr>
    </w:p>
    <w:p w14:paraId="5026E579" w14:textId="2187C132" w:rsidR="00792A26" w:rsidRPr="00792A26" w:rsidRDefault="00792A26" w:rsidP="005E1462">
      <w:pPr>
        <w:spacing w:line="360" w:lineRule="exact"/>
        <w:rPr>
          <w:rStyle w:val="NormalCharacter"/>
          <w:rFonts w:ascii="Verdana" w:hAnsi="Verdana"/>
          <w:b/>
          <w:sz w:val="24"/>
        </w:rPr>
      </w:pPr>
      <w:r w:rsidRPr="00584D6E">
        <w:rPr>
          <w:rStyle w:val="NormalCharacter"/>
          <w:rFonts w:ascii="Verdana" w:hAnsi="Verdana" w:hint="eastAsia"/>
          <w:b/>
          <w:sz w:val="24"/>
        </w:rPr>
        <w:t>（</w:t>
      </w:r>
      <w:r>
        <w:rPr>
          <w:rStyle w:val="NormalCharacter"/>
          <w:rFonts w:ascii="Verdana" w:hAnsi="Verdana"/>
          <w:b/>
          <w:sz w:val="24"/>
        </w:rPr>
        <w:t>2</w:t>
      </w:r>
      <w:r w:rsidRPr="00584D6E">
        <w:rPr>
          <w:rStyle w:val="NormalCharacter"/>
          <w:rFonts w:ascii="Verdana" w:hAnsi="Verdana" w:hint="eastAsia"/>
          <w:b/>
          <w:sz w:val="24"/>
        </w:rPr>
        <w:t>）</w:t>
      </w:r>
      <w:r>
        <w:rPr>
          <w:rStyle w:val="NormalCharacter"/>
          <w:rFonts w:ascii="Verdana" w:hAnsi="Verdana"/>
          <w:b/>
          <w:sz w:val="24"/>
        </w:rPr>
        <w:t>数字电路</w:t>
      </w:r>
      <w:r w:rsidRPr="00792A26">
        <w:rPr>
          <w:rStyle w:val="NormalCharacter"/>
          <w:rFonts w:ascii="Verdana" w:hAnsi="Verdana" w:hint="eastAsia"/>
          <w:b/>
          <w:sz w:val="24"/>
        </w:rPr>
        <w:t>部分</w:t>
      </w:r>
    </w:p>
    <w:p w14:paraId="56A89612" w14:textId="7399EED1" w:rsidR="00DB7A93" w:rsidRDefault="00A4357D">
      <w:pPr>
        <w:spacing w:line="360" w:lineRule="exact"/>
        <w:ind w:left="354" w:hangingChars="147" w:hanging="354"/>
        <w:jc w:val="left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b/>
          <w:sz w:val="24"/>
        </w:rPr>
        <w:t>1</w:t>
      </w:r>
      <w:r w:rsidR="00CC312E">
        <w:rPr>
          <w:rStyle w:val="NormalCharacter"/>
          <w:rFonts w:ascii="宋体" w:hAnsi="宋体"/>
          <w:b/>
          <w:sz w:val="24"/>
        </w:rPr>
        <w:t>. 数制与编码：</w:t>
      </w:r>
      <w:r w:rsidR="00CC312E">
        <w:rPr>
          <w:rStyle w:val="NormalCharacter"/>
          <w:rFonts w:ascii="宋体" w:hAnsi="宋体"/>
          <w:sz w:val="24"/>
        </w:rPr>
        <w:t>数制，数制转换，符号数的表示方法，利用补码进行加减运算，二-十进制编码，格雷码，ASCII符；</w:t>
      </w:r>
    </w:p>
    <w:p w14:paraId="1C920EF4" w14:textId="736BCF05" w:rsidR="00DB7A93" w:rsidRDefault="00A4357D">
      <w:pPr>
        <w:spacing w:line="360" w:lineRule="exact"/>
        <w:ind w:left="354" w:hangingChars="147" w:hanging="354"/>
        <w:jc w:val="left"/>
        <w:rPr>
          <w:rStyle w:val="NormalCharacter"/>
          <w:rFonts w:ascii="宋体" w:hAnsi="宋体"/>
          <w:bCs/>
          <w:sz w:val="24"/>
        </w:rPr>
      </w:pPr>
      <w:r>
        <w:rPr>
          <w:rStyle w:val="NormalCharacter"/>
          <w:rFonts w:ascii="宋体" w:hAnsi="宋体"/>
          <w:b/>
          <w:sz w:val="24"/>
        </w:rPr>
        <w:t>2</w:t>
      </w:r>
      <w:r w:rsidR="00CC312E">
        <w:rPr>
          <w:rStyle w:val="NormalCharacter"/>
          <w:rFonts w:ascii="宋体" w:hAnsi="宋体"/>
          <w:b/>
          <w:sz w:val="24"/>
        </w:rPr>
        <w:t>. 逻辑代数基础：</w:t>
      </w:r>
      <w:r w:rsidR="00CC312E">
        <w:rPr>
          <w:rStyle w:val="NormalCharacter"/>
          <w:rFonts w:ascii="宋体" w:hAnsi="宋体"/>
          <w:sz w:val="24"/>
        </w:rPr>
        <w:t>逻辑变量与逻辑函数，逻辑代数的基本运算规律，</w:t>
      </w:r>
      <w:r w:rsidR="00CC312E">
        <w:rPr>
          <w:rStyle w:val="NormalCharacter"/>
          <w:rFonts w:ascii="宋体" w:hAnsi="宋体"/>
          <w:bCs/>
          <w:sz w:val="24"/>
        </w:rPr>
        <w:t>逻辑函数的两种标准形式，逻辑函数的代数化简法，逻辑函数</w:t>
      </w:r>
      <w:proofErr w:type="gramStart"/>
      <w:r w:rsidR="00CC312E">
        <w:rPr>
          <w:rStyle w:val="NormalCharacter"/>
          <w:rFonts w:ascii="宋体" w:hAnsi="宋体"/>
          <w:bCs/>
          <w:sz w:val="24"/>
        </w:rPr>
        <w:t>的卡诺图化简</w:t>
      </w:r>
      <w:proofErr w:type="gramEnd"/>
      <w:r w:rsidR="00CC312E">
        <w:rPr>
          <w:rStyle w:val="NormalCharacter"/>
          <w:rFonts w:ascii="宋体" w:hAnsi="宋体"/>
          <w:bCs/>
          <w:sz w:val="24"/>
        </w:rPr>
        <w:t>法，非完全描述逻辑函数，逻辑函数的描述；</w:t>
      </w:r>
    </w:p>
    <w:p w14:paraId="2A545506" w14:textId="09F1DFD7" w:rsidR="00DB7A93" w:rsidRDefault="00A4357D">
      <w:pPr>
        <w:spacing w:line="360" w:lineRule="exact"/>
        <w:ind w:left="354" w:hangingChars="147" w:hanging="354"/>
        <w:jc w:val="left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b/>
          <w:sz w:val="24"/>
        </w:rPr>
        <w:t>3</w:t>
      </w:r>
      <w:r w:rsidR="00CC312E">
        <w:rPr>
          <w:rStyle w:val="NormalCharacter"/>
          <w:rFonts w:ascii="宋体" w:hAnsi="宋体"/>
          <w:b/>
          <w:sz w:val="24"/>
        </w:rPr>
        <w:t>. 逻辑门电路：</w:t>
      </w:r>
      <w:r w:rsidR="00CC312E">
        <w:rPr>
          <w:rStyle w:val="NormalCharacter"/>
          <w:rFonts w:ascii="宋体" w:hAnsi="宋体"/>
          <w:sz w:val="24"/>
        </w:rPr>
        <w:t xml:space="preserve"> TTL与CMOS门电路的输入、输出特性及参数；</w:t>
      </w:r>
    </w:p>
    <w:p w14:paraId="004E8B5E" w14:textId="1F24F9AC" w:rsidR="00DB7A93" w:rsidRDefault="00A4357D">
      <w:pPr>
        <w:spacing w:line="360" w:lineRule="exact"/>
        <w:ind w:left="472" w:hangingChars="196" w:hanging="472"/>
        <w:jc w:val="left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b/>
          <w:sz w:val="24"/>
        </w:rPr>
        <w:t>4</w:t>
      </w:r>
      <w:r w:rsidR="00CC312E">
        <w:rPr>
          <w:rStyle w:val="NormalCharacter"/>
          <w:rFonts w:ascii="宋体" w:hAnsi="宋体"/>
          <w:b/>
          <w:sz w:val="24"/>
        </w:rPr>
        <w:t>. 组合逻辑电路：</w:t>
      </w:r>
      <w:r w:rsidR="00CC312E">
        <w:rPr>
          <w:rStyle w:val="NormalCharacter"/>
          <w:rFonts w:ascii="宋体" w:hAnsi="宋体"/>
          <w:sz w:val="24"/>
        </w:rPr>
        <w:t>常用数字集成组合逻辑电路及其应用，</w:t>
      </w:r>
      <w:r w:rsidR="00CC312E">
        <w:rPr>
          <w:rStyle w:val="NormalCharacter"/>
          <w:rFonts w:ascii="宋体" w:hAnsi="宋体"/>
          <w:bCs/>
          <w:sz w:val="24"/>
        </w:rPr>
        <w:t>组合电路逻辑分析，组合电路逻辑设计，</w:t>
      </w:r>
      <w:r w:rsidR="00CC312E">
        <w:rPr>
          <w:rStyle w:val="NormalCharacter"/>
          <w:rFonts w:ascii="宋体" w:hAnsi="宋体"/>
          <w:sz w:val="24"/>
        </w:rPr>
        <w:t>组合逻辑电路中的竞争与冒险现象；</w:t>
      </w:r>
    </w:p>
    <w:p w14:paraId="604553DD" w14:textId="688B08A9" w:rsidR="00DB7A93" w:rsidRDefault="00A4357D">
      <w:pPr>
        <w:spacing w:line="360" w:lineRule="exact"/>
        <w:ind w:left="472" w:hangingChars="196" w:hanging="472"/>
        <w:jc w:val="left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b/>
          <w:sz w:val="24"/>
        </w:rPr>
        <w:t>5</w:t>
      </w:r>
      <w:r w:rsidR="00CC312E">
        <w:rPr>
          <w:rStyle w:val="NormalCharacter"/>
          <w:rFonts w:ascii="宋体" w:hAnsi="宋体"/>
          <w:b/>
          <w:sz w:val="24"/>
        </w:rPr>
        <w:t>．触发器：</w:t>
      </w:r>
      <w:r w:rsidR="00CC312E">
        <w:rPr>
          <w:rStyle w:val="NormalCharacter"/>
          <w:rFonts w:ascii="宋体" w:hAnsi="宋体"/>
          <w:sz w:val="24"/>
        </w:rPr>
        <w:t>D锁存器与触发器的特点与区别； JK触发器、 D触发器、T触发器和T'触发器的描述方法；触发器的功能转换；</w:t>
      </w:r>
    </w:p>
    <w:p w14:paraId="5EAF2066" w14:textId="38D818AE" w:rsidR="00DB7A93" w:rsidRDefault="00A4357D">
      <w:pPr>
        <w:spacing w:line="360" w:lineRule="exact"/>
        <w:jc w:val="left"/>
        <w:rPr>
          <w:rStyle w:val="NormalCharacter"/>
          <w:rFonts w:ascii="宋体" w:hAnsi="宋体"/>
          <w:bCs/>
          <w:sz w:val="24"/>
        </w:rPr>
      </w:pPr>
      <w:r>
        <w:rPr>
          <w:rStyle w:val="NormalCharacter"/>
          <w:rFonts w:ascii="宋体" w:hAnsi="宋体"/>
          <w:b/>
          <w:bCs/>
          <w:sz w:val="24"/>
        </w:rPr>
        <w:t>6</w:t>
      </w:r>
      <w:r w:rsidR="00CC312E">
        <w:rPr>
          <w:rStyle w:val="NormalCharacter"/>
          <w:rFonts w:ascii="宋体" w:hAnsi="宋体"/>
          <w:b/>
          <w:bCs/>
          <w:sz w:val="24"/>
        </w:rPr>
        <w:t>. 常用时序电路组件：</w:t>
      </w:r>
      <w:r w:rsidR="00CC312E">
        <w:rPr>
          <w:rStyle w:val="NormalCharacter"/>
          <w:rFonts w:ascii="宋体" w:hAnsi="宋体"/>
          <w:bCs/>
          <w:sz w:val="24"/>
        </w:rPr>
        <w:t>异步计数器，同步二进制计数器，集成计数器，移位寄存器</w:t>
      </w:r>
      <w:r w:rsidR="002F4BC6">
        <w:rPr>
          <w:rStyle w:val="NormalCharacter"/>
          <w:rFonts w:ascii="宋体" w:hAnsi="宋体"/>
          <w:bCs/>
          <w:sz w:val="24"/>
        </w:rPr>
        <w:t>；</w:t>
      </w:r>
    </w:p>
    <w:p w14:paraId="7F7ACC7B" w14:textId="5537AA85" w:rsidR="00DB7A93" w:rsidRDefault="00A4357D">
      <w:pPr>
        <w:spacing w:line="360" w:lineRule="exact"/>
        <w:ind w:left="472" w:hangingChars="196" w:hanging="472"/>
        <w:jc w:val="left"/>
        <w:rPr>
          <w:rStyle w:val="NormalCharacter"/>
          <w:rFonts w:ascii="宋体" w:hAnsi="宋体"/>
          <w:bCs/>
          <w:sz w:val="24"/>
        </w:rPr>
      </w:pPr>
      <w:r>
        <w:rPr>
          <w:rStyle w:val="NormalCharacter"/>
          <w:rFonts w:ascii="宋体" w:hAnsi="宋体"/>
          <w:b/>
          <w:bCs/>
          <w:sz w:val="24"/>
        </w:rPr>
        <w:t>7</w:t>
      </w:r>
      <w:r w:rsidR="00CC312E">
        <w:rPr>
          <w:rStyle w:val="NormalCharacter"/>
          <w:rFonts w:ascii="宋体" w:hAnsi="宋体"/>
          <w:b/>
          <w:bCs/>
          <w:sz w:val="24"/>
        </w:rPr>
        <w:t>. 时序逻辑电路：</w:t>
      </w:r>
      <w:r w:rsidR="00CC312E">
        <w:rPr>
          <w:rStyle w:val="NormalCharacter"/>
          <w:rFonts w:ascii="宋体" w:hAnsi="宋体"/>
          <w:bCs/>
          <w:sz w:val="24"/>
        </w:rPr>
        <w:t>同步时序逻辑电路（状态机）的分析，同步时序逻辑电路（状态机）的设计；</w:t>
      </w:r>
    </w:p>
    <w:p w14:paraId="66D419C4" w14:textId="71ED50A9" w:rsidR="00792A26" w:rsidRPr="00D90B64" w:rsidRDefault="00792A26">
      <w:pPr>
        <w:spacing w:line="360" w:lineRule="exact"/>
        <w:ind w:left="470" w:hangingChars="196" w:hanging="470"/>
        <w:jc w:val="left"/>
        <w:rPr>
          <w:rStyle w:val="NormalCharacter"/>
          <w:rFonts w:ascii="宋体" w:hAnsi="宋体"/>
          <w:sz w:val="24"/>
        </w:rPr>
      </w:pPr>
    </w:p>
    <w:p w14:paraId="0A116BF6" w14:textId="77777777" w:rsidR="00DA74A2" w:rsidRPr="0025598D" w:rsidRDefault="00DA74A2" w:rsidP="00DA74A2">
      <w:pPr>
        <w:spacing w:line="360" w:lineRule="exact"/>
        <w:ind w:left="472" w:hangingChars="196" w:hanging="472"/>
        <w:jc w:val="left"/>
        <w:rPr>
          <w:rStyle w:val="NormalCharacter"/>
          <w:rFonts w:ascii="宋体" w:hAnsi="宋体"/>
          <w:b/>
          <w:sz w:val="24"/>
        </w:rPr>
      </w:pPr>
      <w:r w:rsidRPr="0025598D">
        <w:rPr>
          <w:rStyle w:val="NormalCharacter"/>
          <w:rFonts w:ascii="宋体" w:hAnsi="宋体" w:hint="eastAsia"/>
          <w:b/>
          <w:sz w:val="24"/>
        </w:rPr>
        <w:t>（</w:t>
      </w:r>
      <w:r w:rsidRPr="0025598D">
        <w:rPr>
          <w:rStyle w:val="NormalCharacter"/>
          <w:rFonts w:ascii="宋体" w:hAnsi="宋体"/>
          <w:b/>
          <w:sz w:val="24"/>
        </w:rPr>
        <w:t>3</w:t>
      </w:r>
      <w:r w:rsidRPr="0025598D">
        <w:rPr>
          <w:rStyle w:val="NormalCharacter"/>
          <w:rFonts w:ascii="宋体" w:hAnsi="宋体" w:hint="eastAsia"/>
          <w:b/>
          <w:sz w:val="24"/>
        </w:rPr>
        <w:t>）电磁场理论部分</w:t>
      </w:r>
    </w:p>
    <w:p w14:paraId="596777A2" w14:textId="77777777" w:rsidR="00DA74A2" w:rsidRDefault="00DA74A2" w:rsidP="00DA74A2">
      <w:pPr>
        <w:spacing w:line="360" w:lineRule="exact"/>
        <w:rPr>
          <w:rStyle w:val="NormalCharacter"/>
          <w:rFonts w:ascii="宋体" w:hAnsi="宋体"/>
          <w:sz w:val="24"/>
        </w:rPr>
      </w:pPr>
      <w:r w:rsidRPr="0025598D">
        <w:rPr>
          <w:rStyle w:val="NormalCharacter"/>
          <w:rFonts w:ascii="宋体" w:hAnsi="宋体"/>
          <w:b/>
          <w:sz w:val="24"/>
        </w:rPr>
        <w:t xml:space="preserve">1. </w:t>
      </w:r>
      <w:r w:rsidRPr="0025598D">
        <w:rPr>
          <w:rStyle w:val="NormalCharacter"/>
          <w:rFonts w:ascii="宋体" w:hAnsi="宋体" w:hint="eastAsia"/>
          <w:b/>
          <w:sz w:val="24"/>
        </w:rPr>
        <w:t>矢量分析</w:t>
      </w:r>
      <w:r w:rsidRPr="00792A26">
        <w:rPr>
          <w:rStyle w:val="NormalCharacter"/>
          <w:rFonts w:ascii="宋体" w:hAnsi="宋体" w:hint="eastAsia"/>
          <w:sz w:val="24"/>
        </w:rPr>
        <w:t>：三种常用坐标系内的梯度、散度和旋度的运算、几种重要矢量场的定义和性质；</w:t>
      </w:r>
    </w:p>
    <w:p w14:paraId="716575B0" w14:textId="74510A1B" w:rsidR="00DA74A2" w:rsidRDefault="00DA74A2" w:rsidP="00DA74A2">
      <w:pPr>
        <w:spacing w:line="360" w:lineRule="exact"/>
        <w:rPr>
          <w:rStyle w:val="NormalCharacter"/>
          <w:rFonts w:ascii="宋体" w:hAnsi="宋体"/>
          <w:sz w:val="24"/>
        </w:rPr>
      </w:pPr>
      <w:r w:rsidRPr="0025598D">
        <w:rPr>
          <w:rStyle w:val="NormalCharacter"/>
          <w:rFonts w:ascii="宋体" w:hAnsi="宋体"/>
          <w:b/>
          <w:sz w:val="24"/>
        </w:rPr>
        <w:t xml:space="preserve">2. </w:t>
      </w:r>
      <w:r w:rsidRPr="0025598D">
        <w:rPr>
          <w:rStyle w:val="NormalCharacter"/>
          <w:rFonts w:ascii="宋体" w:hAnsi="宋体" w:hint="eastAsia"/>
          <w:b/>
          <w:sz w:val="24"/>
        </w:rPr>
        <w:t>静电场</w:t>
      </w:r>
      <w:r w:rsidRPr="00792A26">
        <w:rPr>
          <w:rStyle w:val="NormalCharacter"/>
          <w:rFonts w:ascii="宋体" w:hAnsi="宋体" w:hint="eastAsia"/>
          <w:sz w:val="24"/>
        </w:rPr>
        <w:t>：库仑定律、高斯定律</w:t>
      </w:r>
      <w:r>
        <w:rPr>
          <w:rStyle w:val="NormalCharacter"/>
          <w:rFonts w:ascii="宋体" w:hAnsi="宋体" w:hint="eastAsia"/>
          <w:sz w:val="24"/>
        </w:rPr>
        <w:t>、</w:t>
      </w:r>
      <w:r w:rsidRPr="00792A26">
        <w:rPr>
          <w:rStyle w:val="NormalCharacter"/>
          <w:rFonts w:ascii="宋体" w:hAnsi="宋体" w:hint="eastAsia"/>
          <w:sz w:val="24"/>
        </w:rPr>
        <w:t>电位的泊松方程、</w:t>
      </w:r>
      <w:r>
        <w:rPr>
          <w:rStyle w:val="NormalCharacter"/>
          <w:rFonts w:ascii="宋体" w:hAnsi="宋体" w:hint="eastAsia"/>
          <w:sz w:val="24"/>
        </w:rPr>
        <w:t>惟一性定理、镜像法</w:t>
      </w:r>
      <w:r w:rsidRPr="00792A26">
        <w:rPr>
          <w:rStyle w:val="NormalCharacter"/>
          <w:rFonts w:ascii="宋体" w:hAnsi="宋体" w:hint="eastAsia"/>
          <w:sz w:val="24"/>
        </w:rPr>
        <w:t>；</w:t>
      </w:r>
    </w:p>
    <w:p w14:paraId="24CD2853" w14:textId="77777777" w:rsidR="004B75C6" w:rsidRDefault="00DA74A2" w:rsidP="00DA74A2">
      <w:pPr>
        <w:spacing w:line="360" w:lineRule="exact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b/>
          <w:sz w:val="24"/>
        </w:rPr>
        <w:lastRenderedPageBreak/>
        <w:t>3</w:t>
      </w:r>
      <w:r w:rsidRPr="0025598D">
        <w:rPr>
          <w:rStyle w:val="NormalCharacter"/>
          <w:rFonts w:ascii="宋体" w:hAnsi="宋体"/>
          <w:b/>
          <w:sz w:val="24"/>
        </w:rPr>
        <w:t xml:space="preserve">. </w:t>
      </w:r>
      <w:r w:rsidRPr="0025598D">
        <w:rPr>
          <w:rStyle w:val="NormalCharacter"/>
          <w:rFonts w:ascii="宋体" w:hAnsi="宋体" w:hint="eastAsia"/>
          <w:b/>
          <w:sz w:val="24"/>
        </w:rPr>
        <w:t>时变电磁场</w:t>
      </w:r>
      <w:r w:rsidRPr="00792A26">
        <w:rPr>
          <w:rStyle w:val="NormalCharacter"/>
          <w:rFonts w:ascii="宋体" w:hAnsi="宋体" w:hint="eastAsia"/>
          <w:sz w:val="24"/>
        </w:rPr>
        <w:t>：位移电流和推广的安培定律、麦克斯韦方程组、正弦电磁场、媒质的色散与损耗、坡印廷定理、电磁场的波动方程、</w:t>
      </w:r>
      <w:proofErr w:type="gramStart"/>
      <w:r w:rsidRPr="00792A26">
        <w:rPr>
          <w:rStyle w:val="NormalCharacter"/>
          <w:rFonts w:ascii="宋体" w:hAnsi="宋体" w:hint="eastAsia"/>
          <w:sz w:val="24"/>
        </w:rPr>
        <w:t>标量位</w:t>
      </w:r>
      <w:proofErr w:type="gramEnd"/>
      <w:r w:rsidRPr="00792A26">
        <w:rPr>
          <w:rStyle w:val="NormalCharacter"/>
          <w:rFonts w:ascii="宋体" w:hAnsi="宋体" w:hint="eastAsia"/>
          <w:sz w:val="24"/>
        </w:rPr>
        <w:t>和矢量位、时变电磁场的边界条件；</w:t>
      </w:r>
    </w:p>
    <w:p w14:paraId="0A9BBFFC" w14:textId="5D91288A" w:rsidR="00DA74A2" w:rsidRDefault="00DA74A2" w:rsidP="00DA74A2">
      <w:pPr>
        <w:spacing w:line="360" w:lineRule="exact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b/>
          <w:sz w:val="24"/>
        </w:rPr>
        <w:t>4</w:t>
      </w:r>
      <w:r w:rsidRPr="0025598D">
        <w:rPr>
          <w:rStyle w:val="NormalCharacter"/>
          <w:rFonts w:ascii="宋体" w:hAnsi="宋体"/>
          <w:b/>
          <w:sz w:val="24"/>
        </w:rPr>
        <w:t xml:space="preserve">. </w:t>
      </w:r>
      <w:r w:rsidRPr="0025598D">
        <w:rPr>
          <w:rStyle w:val="NormalCharacter"/>
          <w:rFonts w:ascii="宋体" w:hAnsi="宋体" w:hint="eastAsia"/>
          <w:b/>
          <w:sz w:val="24"/>
        </w:rPr>
        <w:t>平面电磁波</w:t>
      </w:r>
      <w:r w:rsidRPr="00792A26">
        <w:rPr>
          <w:rStyle w:val="NormalCharacter"/>
          <w:rFonts w:ascii="宋体" w:hAnsi="宋体" w:hint="eastAsia"/>
          <w:sz w:val="24"/>
        </w:rPr>
        <w:t>：理想介质中的均匀平面电磁波、电磁波的极化、理想媒质界面上电磁波的反射和折射、</w:t>
      </w:r>
      <w:bookmarkStart w:id="0" w:name="_GoBack"/>
      <w:bookmarkEnd w:id="0"/>
      <w:r w:rsidRPr="00792A26">
        <w:rPr>
          <w:rStyle w:val="NormalCharacter"/>
          <w:rFonts w:ascii="宋体" w:hAnsi="宋体" w:hint="eastAsia"/>
          <w:sz w:val="24"/>
        </w:rPr>
        <w:t>全折射和全反射；</w:t>
      </w:r>
    </w:p>
    <w:p w14:paraId="1420E44A" w14:textId="77777777" w:rsidR="00DA74A2" w:rsidRDefault="00DA74A2" w:rsidP="00DA74A2">
      <w:pPr>
        <w:spacing w:line="360" w:lineRule="exact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b/>
          <w:sz w:val="24"/>
        </w:rPr>
        <w:t>5</w:t>
      </w:r>
      <w:r w:rsidRPr="0025598D">
        <w:rPr>
          <w:rStyle w:val="NormalCharacter"/>
          <w:rFonts w:ascii="宋体" w:hAnsi="宋体"/>
          <w:b/>
          <w:sz w:val="24"/>
        </w:rPr>
        <w:t xml:space="preserve">. </w:t>
      </w:r>
      <w:r w:rsidRPr="0025598D">
        <w:rPr>
          <w:rStyle w:val="NormalCharacter"/>
          <w:rFonts w:ascii="宋体" w:hAnsi="宋体" w:hint="eastAsia"/>
          <w:b/>
          <w:sz w:val="24"/>
        </w:rPr>
        <w:t>导行电磁波</w:t>
      </w:r>
      <w:r w:rsidRPr="00792A26">
        <w:rPr>
          <w:rStyle w:val="NormalCharacter"/>
          <w:rFonts w:ascii="宋体" w:hAnsi="宋体" w:hint="eastAsia"/>
          <w:sz w:val="24"/>
        </w:rPr>
        <w:t>：矩形波导中电磁波传输模式、主模、截止波长、传输线上的TEM波；</w:t>
      </w:r>
    </w:p>
    <w:p w14:paraId="4CE2B822" w14:textId="77777777" w:rsidR="00DA74A2" w:rsidRDefault="00DA74A2" w:rsidP="00DA74A2">
      <w:pPr>
        <w:spacing w:line="360" w:lineRule="exact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b/>
          <w:sz w:val="24"/>
        </w:rPr>
        <w:t>6</w:t>
      </w:r>
      <w:r w:rsidRPr="0025598D">
        <w:rPr>
          <w:rStyle w:val="NormalCharacter"/>
          <w:rFonts w:ascii="宋体" w:hAnsi="宋体"/>
          <w:b/>
          <w:sz w:val="24"/>
        </w:rPr>
        <w:t xml:space="preserve">. </w:t>
      </w:r>
      <w:r w:rsidRPr="0025598D">
        <w:rPr>
          <w:rStyle w:val="NormalCharacter"/>
          <w:rFonts w:ascii="宋体" w:hAnsi="宋体" w:hint="eastAsia"/>
          <w:b/>
          <w:sz w:val="24"/>
        </w:rPr>
        <w:t>电磁波辐射</w:t>
      </w:r>
      <w:r w:rsidRPr="00792A26">
        <w:rPr>
          <w:rStyle w:val="NormalCharacter"/>
          <w:rFonts w:ascii="宋体" w:hAnsi="宋体" w:hint="eastAsia"/>
          <w:sz w:val="24"/>
        </w:rPr>
        <w:t>：赫兹偶极子辐射、天线的方向性系数和增益。</w:t>
      </w:r>
    </w:p>
    <w:p w14:paraId="30BED49B" w14:textId="77777777" w:rsidR="00DA74A2" w:rsidRDefault="00DA74A2" w:rsidP="00DA74A2">
      <w:pPr>
        <w:spacing w:line="360" w:lineRule="exact"/>
        <w:rPr>
          <w:rStyle w:val="NormalCharacter"/>
          <w:rFonts w:ascii="宋体" w:hAnsi="宋体"/>
          <w:sz w:val="24"/>
        </w:rPr>
      </w:pPr>
    </w:p>
    <w:p w14:paraId="0C1011AC" w14:textId="77777777" w:rsidR="00DB7A93" w:rsidRDefault="00DB7A93">
      <w:pPr>
        <w:spacing w:line="360" w:lineRule="exact"/>
        <w:rPr>
          <w:rStyle w:val="NormalCharacter"/>
          <w:rFonts w:ascii="宋体" w:hAnsi="宋体"/>
          <w:sz w:val="24"/>
        </w:rPr>
      </w:pPr>
    </w:p>
    <w:p w14:paraId="5F82A370" w14:textId="77777777" w:rsidR="00DB7A93" w:rsidRDefault="00CC312E">
      <w:pPr>
        <w:spacing w:line="360" w:lineRule="exact"/>
        <w:rPr>
          <w:rStyle w:val="NormalCharacter"/>
          <w:rFonts w:ascii="宋体" w:hAnsi="宋体"/>
          <w:b/>
          <w:sz w:val="24"/>
        </w:rPr>
      </w:pPr>
      <w:r>
        <w:rPr>
          <w:rStyle w:val="NormalCharacter"/>
          <w:rFonts w:ascii="宋体" w:hAnsi="宋体"/>
          <w:b/>
          <w:sz w:val="24"/>
        </w:rPr>
        <w:t>二、题型及分值分布情况</w:t>
      </w:r>
    </w:p>
    <w:p w14:paraId="31C4E31E" w14:textId="67233ABB" w:rsidR="00DB7A93" w:rsidRDefault="00CC312E">
      <w:pPr>
        <w:spacing w:line="360" w:lineRule="exact"/>
        <w:ind w:firstLineChars="200" w:firstLine="480"/>
        <w:rPr>
          <w:rStyle w:val="NormalCharacter"/>
          <w:rFonts w:ascii="Verdana" w:hAnsi="Verdana"/>
          <w:sz w:val="24"/>
        </w:rPr>
      </w:pPr>
      <w:r>
        <w:rPr>
          <w:rStyle w:val="NormalCharacter"/>
          <w:rFonts w:ascii="Verdana" w:hAnsi="Verdana"/>
          <w:sz w:val="24"/>
        </w:rPr>
        <w:t>“</w:t>
      </w:r>
      <w:r w:rsidR="00A4357D">
        <w:rPr>
          <w:rStyle w:val="NormalCharacter"/>
          <w:rFonts w:ascii="Verdana" w:hAnsi="Verdana" w:hint="eastAsia"/>
          <w:sz w:val="24"/>
        </w:rPr>
        <w:t>电子科学与技术基础</w:t>
      </w:r>
      <w:r>
        <w:rPr>
          <w:rStyle w:val="NormalCharacter"/>
          <w:rFonts w:ascii="Verdana" w:hAnsi="Verdana"/>
          <w:sz w:val="24"/>
        </w:rPr>
        <w:t>”</w:t>
      </w:r>
      <w:r>
        <w:rPr>
          <w:rStyle w:val="NormalCharacter"/>
          <w:rFonts w:ascii="Verdana" w:hAnsi="Verdana"/>
          <w:sz w:val="24"/>
        </w:rPr>
        <w:t>考试科目满分</w:t>
      </w:r>
      <w:r>
        <w:rPr>
          <w:rStyle w:val="NormalCharacter"/>
          <w:rFonts w:ascii="Verdana" w:hAnsi="Verdana"/>
          <w:sz w:val="24"/>
        </w:rPr>
        <w:t>150</w:t>
      </w:r>
      <w:r>
        <w:rPr>
          <w:rStyle w:val="NormalCharacter"/>
          <w:rFonts w:ascii="Verdana" w:hAnsi="Verdana"/>
          <w:sz w:val="24"/>
        </w:rPr>
        <w:t>分，其中</w:t>
      </w:r>
      <w:r>
        <w:rPr>
          <w:rStyle w:val="NormalCharacter"/>
          <w:rFonts w:ascii="Verdana" w:hAnsi="Verdana"/>
          <w:sz w:val="24"/>
        </w:rPr>
        <w:t>“</w:t>
      </w:r>
      <w:r>
        <w:rPr>
          <w:rStyle w:val="NormalCharacter"/>
          <w:rFonts w:ascii="Verdana" w:hAnsi="Verdana"/>
          <w:sz w:val="24"/>
        </w:rPr>
        <w:t>信号与系统</w:t>
      </w:r>
      <w:r>
        <w:rPr>
          <w:rStyle w:val="NormalCharacter"/>
          <w:rFonts w:ascii="Verdana" w:hAnsi="Verdana"/>
          <w:sz w:val="24"/>
        </w:rPr>
        <w:t>”</w:t>
      </w:r>
      <w:r w:rsidR="00A4357D">
        <w:rPr>
          <w:rStyle w:val="NormalCharacter"/>
          <w:rFonts w:ascii="Verdana" w:hAnsi="Verdana" w:hint="eastAsia"/>
          <w:sz w:val="24"/>
        </w:rPr>
        <w:t>、</w:t>
      </w:r>
      <w:r>
        <w:rPr>
          <w:rStyle w:val="NormalCharacter"/>
          <w:rFonts w:ascii="Verdana" w:hAnsi="Verdana"/>
          <w:sz w:val="24"/>
        </w:rPr>
        <w:t>“</w:t>
      </w:r>
      <w:r>
        <w:rPr>
          <w:rStyle w:val="NormalCharacter"/>
          <w:rFonts w:ascii="Verdana" w:hAnsi="Verdana"/>
          <w:sz w:val="24"/>
        </w:rPr>
        <w:t>数字电路</w:t>
      </w:r>
      <w:r>
        <w:rPr>
          <w:rStyle w:val="NormalCharacter"/>
          <w:rFonts w:ascii="Verdana" w:hAnsi="Verdana"/>
          <w:sz w:val="24"/>
        </w:rPr>
        <w:t>”</w:t>
      </w:r>
      <w:r w:rsidR="00A4357D">
        <w:rPr>
          <w:rStyle w:val="NormalCharacter"/>
          <w:rFonts w:ascii="Verdana" w:hAnsi="Verdana" w:hint="eastAsia"/>
          <w:sz w:val="24"/>
        </w:rPr>
        <w:t>和“电磁场理论”</w:t>
      </w:r>
      <w:r>
        <w:rPr>
          <w:rStyle w:val="NormalCharacter"/>
          <w:rFonts w:ascii="Verdana" w:hAnsi="Verdana"/>
          <w:sz w:val="24"/>
        </w:rPr>
        <w:t>考题各</w:t>
      </w:r>
      <w:r w:rsidR="000362C9">
        <w:rPr>
          <w:rStyle w:val="NormalCharacter"/>
          <w:rFonts w:ascii="Verdana" w:hAnsi="Verdana"/>
          <w:sz w:val="24"/>
        </w:rPr>
        <w:t>75</w:t>
      </w:r>
      <w:r>
        <w:rPr>
          <w:rStyle w:val="NormalCharacter"/>
          <w:rFonts w:ascii="Verdana" w:hAnsi="Verdana"/>
          <w:sz w:val="24"/>
        </w:rPr>
        <w:t>分</w:t>
      </w:r>
      <w:r w:rsidR="000362C9">
        <w:rPr>
          <w:rStyle w:val="NormalCharacter"/>
          <w:rFonts w:ascii="Verdana" w:hAnsi="Verdana" w:hint="eastAsia"/>
          <w:sz w:val="24"/>
        </w:rPr>
        <w:t>，</w:t>
      </w:r>
      <w:r w:rsidR="00043727" w:rsidRPr="00F72F62">
        <w:rPr>
          <w:rFonts w:ascii="宋体" w:hAnsi="宋体" w:cs="宋体" w:hint="eastAsia"/>
          <w:b/>
          <w:kern w:val="0"/>
          <w:sz w:val="24"/>
        </w:rPr>
        <w:t>考生任选其中两个部分作答</w:t>
      </w:r>
      <w:r w:rsidR="00043727">
        <w:rPr>
          <w:rFonts w:ascii="宋体" w:hAnsi="宋体" w:cs="宋体" w:hint="eastAsia"/>
          <w:kern w:val="0"/>
          <w:sz w:val="24"/>
        </w:rPr>
        <w:t>，三</w:t>
      </w:r>
      <w:r w:rsidR="0020706B">
        <w:rPr>
          <w:rFonts w:ascii="宋体" w:hAnsi="宋体" w:cs="宋体" w:hint="eastAsia"/>
          <w:kern w:val="0"/>
          <w:sz w:val="24"/>
        </w:rPr>
        <w:t>个</w:t>
      </w:r>
      <w:r w:rsidR="00043727">
        <w:rPr>
          <w:rFonts w:ascii="宋体" w:hAnsi="宋体" w:cs="宋体" w:hint="eastAsia"/>
          <w:kern w:val="0"/>
          <w:sz w:val="24"/>
        </w:rPr>
        <w:t>部分都答</w:t>
      </w:r>
      <w:r w:rsidR="0020706B">
        <w:rPr>
          <w:rFonts w:ascii="宋体" w:hAnsi="宋体" w:cs="宋体" w:hint="eastAsia"/>
          <w:kern w:val="0"/>
          <w:sz w:val="24"/>
        </w:rPr>
        <w:t>，</w:t>
      </w:r>
      <w:r w:rsidR="00043727">
        <w:rPr>
          <w:rFonts w:ascii="宋体" w:hAnsi="宋体" w:cs="宋体" w:hint="eastAsia"/>
          <w:kern w:val="0"/>
          <w:sz w:val="24"/>
        </w:rPr>
        <w:t>则按照</w:t>
      </w:r>
      <w:r w:rsidR="005B7181">
        <w:rPr>
          <w:rFonts w:ascii="宋体" w:hAnsi="宋体" w:cs="宋体" w:hint="eastAsia"/>
          <w:kern w:val="0"/>
          <w:sz w:val="24"/>
        </w:rPr>
        <w:t>成绩</w:t>
      </w:r>
      <w:r w:rsidR="003C4949">
        <w:rPr>
          <w:rFonts w:ascii="宋体" w:hAnsi="宋体" w:cs="宋体" w:hint="eastAsia"/>
          <w:kern w:val="0"/>
          <w:sz w:val="24"/>
        </w:rPr>
        <w:t>最好的</w:t>
      </w:r>
      <w:r w:rsidR="00043727">
        <w:rPr>
          <w:rStyle w:val="NormalCharacter"/>
          <w:rFonts w:ascii="Verdana" w:hAnsi="Verdana" w:hint="eastAsia"/>
          <w:sz w:val="24"/>
        </w:rPr>
        <w:t>两</w:t>
      </w:r>
      <w:r w:rsidR="003C4949">
        <w:rPr>
          <w:rStyle w:val="NormalCharacter"/>
          <w:rFonts w:ascii="Verdana" w:hAnsi="Verdana" w:hint="eastAsia"/>
          <w:sz w:val="24"/>
        </w:rPr>
        <w:t>个</w:t>
      </w:r>
      <w:r w:rsidR="00043727">
        <w:rPr>
          <w:rStyle w:val="NormalCharacter"/>
          <w:rFonts w:ascii="Verdana" w:hAnsi="Verdana" w:hint="eastAsia"/>
          <w:sz w:val="24"/>
        </w:rPr>
        <w:t>部分计分</w:t>
      </w:r>
      <w:r>
        <w:rPr>
          <w:rStyle w:val="NormalCharacter"/>
          <w:rFonts w:ascii="Verdana" w:hAnsi="Verdana"/>
          <w:sz w:val="24"/>
        </w:rPr>
        <w:t>。</w:t>
      </w:r>
      <w:r>
        <w:rPr>
          <w:rStyle w:val="NormalCharacter"/>
          <w:rFonts w:ascii="Verdana" w:hAnsi="Verdana" w:hint="eastAsia"/>
          <w:sz w:val="24"/>
        </w:rPr>
        <w:t>题型</w:t>
      </w:r>
      <w:r>
        <w:rPr>
          <w:rStyle w:val="NormalCharacter"/>
          <w:rFonts w:ascii="Verdana" w:hAnsi="Verdana"/>
          <w:sz w:val="24"/>
        </w:rPr>
        <w:t>如下：</w:t>
      </w:r>
    </w:p>
    <w:p w14:paraId="40035075" w14:textId="77777777" w:rsidR="00043727" w:rsidRDefault="00043727">
      <w:pPr>
        <w:spacing w:line="360" w:lineRule="exact"/>
        <w:ind w:firstLineChars="200" w:firstLine="480"/>
        <w:rPr>
          <w:rStyle w:val="NormalCharacter"/>
          <w:rFonts w:ascii="Verdana" w:hAnsi="Verdana"/>
          <w:sz w:val="24"/>
        </w:rPr>
      </w:pPr>
    </w:p>
    <w:p w14:paraId="6949D129" w14:textId="1DE69551" w:rsidR="00DB7A93" w:rsidRDefault="00CC312E">
      <w:pPr>
        <w:spacing w:line="360" w:lineRule="exact"/>
        <w:ind w:firstLineChars="196" w:firstLine="472"/>
        <w:rPr>
          <w:rStyle w:val="NormalCharacter"/>
          <w:rFonts w:ascii="Verdana" w:hAnsi="Verdana"/>
          <w:sz w:val="24"/>
        </w:rPr>
      </w:pPr>
      <w:r>
        <w:rPr>
          <w:rStyle w:val="NormalCharacter"/>
          <w:rFonts w:ascii="Verdana" w:hAnsi="Verdana"/>
          <w:b/>
          <w:sz w:val="24"/>
        </w:rPr>
        <w:t>“</w:t>
      </w:r>
      <w:r>
        <w:rPr>
          <w:rStyle w:val="NormalCharacter"/>
          <w:rFonts w:ascii="Verdana" w:hAnsi="Verdana"/>
          <w:b/>
          <w:sz w:val="24"/>
        </w:rPr>
        <w:t>信号与系统</w:t>
      </w:r>
      <w:r>
        <w:rPr>
          <w:rStyle w:val="NormalCharacter"/>
          <w:rFonts w:ascii="Verdana" w:hAnsi="Verdana"/>
          <w:b/>
          <w:sz w:val="24"/>
        </w:rPr>
        <w:t>”</w:t>
      </w:r>
      <w:r>
        <w:rPr>
          <w:rStyle w:val="NormalCharacter"/>
          <w:rFonts w:ascii="Verdana" w:hAnsi="Verdana"/>
          <w:b/>
          <w:sz w:val="24"/>
        </w:rPr>
        <w:t>部分</w:t>
      </w:r>
      <w:r w:rsidR="00A4357D">
        <w:rPr>
          <w:rStyle w:val="NormalCharacter"/>
          <w:rFonts w:ascii="Verdana" w:hAnsi="Verdana" w:hint="eastAsia"/>
          <w:sz w:val="24"/>
        </w:rPr>
        <w:t>包括</w:t>
      </w:r>
      <w:r>
        <w:rPr>
          <w:rStyle w:val="NormalCharacter"/>
          <w:rFonts w:ascii="Verdana" w:hAnsi="Verdana"/>
          <w:sz w:val="24"/>
        </w:rPr>
        <w:t>基础题</w:t>
      </w:r>
      <w:r w:rsidR="00A4357D">
        <w:rPr>
          <w:rStyle w:val="NormalCharacter"/>
          <w:rFonts w:ascii="Verdana" w:hAnsi="Verdana" w:hint="eastAsia"/>
          <w:sz w:val="24"/>
        </w:rPr>
        <w:t>和</w:t>
      </w:r>
      <w:r>
        <w:rPr>
          <w:rStyle w:val="NormalCharacter"/>
          <w:rFonts w:ascii="Verdana" w:hAnsi="Verdana"/>
          <w:sz w:val="24"/>
        </w:rPr>
        <w:t>综合题；</w:t>
      </w:r>
    </w:p>
    <w:p w14:paraId="4FE9F4E0" w14:textId="22405ADB" w:rsidR="00DB7A93" w:rsidRDefault="00CC312E">
      <w:pPr>
        <w:spacing w:line="360" w:lineRule="exact"/>
        <w:ind w:firstLineChars="196" w:firstLine="472"/>
        <w:rPr>
          <w:rStyle w:val="NormalCharacter"/>
          <w:rFonts w:ascii="Verdana" w:hAnsi="Verdana"/>
          <w:sz w:val="24"/>
        </w:rPr>
      </w:pPr>
      <w:r>
        <w:rPr>
          <w:rStyle w:val="NormalCharacter"/>
          <w:rFonts w:ascii="Verdana" w:hAnsi="Verdana"/>
          <w:b/>
          <w:sz w:val="24"/>
        </w:rPr>
        <w:t>“</w:t>
      </w:r>
      <w:r>
        <w:rPr>
          <w:rStyle w:val="NormalCharacter"/>
          <w:rFonts w:ascii="Verdana" w:hAnsi="Verdana"/>
          <w:b/>
          <w:sz w:val="24"/>
        </w:rPr>
        <w:t>数字电路</w:t>
      </w:r>
      <w:r>
        <w:rPr>
          <w:rStyle w:val="NormalCharacter"/>
          <w:rFonts w:ascii="Verdana" w:hAnsi="Verdana"/>
          <w:b/>
          <w:sz w:val="24"/>
        </w:rPr>
        <w:t>”</w:t>
      </w:r>
      <w:r>
        <w:rPr>
          <w:rStyle w:val="NormalCharacter"/>
          <w:rFonts w:ascii="Verdana" w:hAnsi="Verdana"/>
          <w:b/>
          <w:sz w:val="24"/>
        </w:rPr>
        <w:t>部分</w:t>
      </w:r>
      <w:r w:rsidR="00A4357D" w:rsidRPr="005E1462">
        <w:rPr>
          <w:rStyle w:val="NormalCharacter"/>
          <w:rFonts w:ascii="Verdana" w:hAnsi="Verdana" w:hint="eastAsia"/>
          <w:sz w:val="24"/>
        </w:rPr>
        <w:t>包括</w:t>
      </w:r>
      <w:r>
        <w:rPr>
          <w:rStyle w:val="NormalCharacter"/>
          <w:rFonts w:ascii="Verdana" w:hAnsi="Verdana"/>
          <w:sz w:val="24"/>
        </w:rPr>
        <w:t>组合电路分析与设计题，时序电路分析与设计题</w:t>
      </w:r>
      <w:r w:rsidR="00A4357D">
        <w:rPr>
          <w:rStyle w:val="NormalCharacter"/>
          <w:rFonts w:ascii="Verdana" w:hAnsi="Verdana" w:hint="eastAsia"/>
          <w:sz w:val="24"/>
        </w:rPr>
        <w:t>和</w:t>
      </w:r>
      <w:r>
        <w:rPr>
          <w:rStyle w:val="NormalCharacter"/>
          <w:rFonts w:ascii="Verdana" w:hAnsi="Verdana"/>
          <w:sz w:val="24"/>
        </w:rPr>
        <w:t>其它问答</w:t>
      </w:r>
      <w:r>
        <w:rPr>
          <w:rStyle w:val="NormalCharacter"/>
          <w:rFonts w:ascii="Verdana" w:hAnsi="Verdana"/>
          <w:sz w:val="24"/>
        </w:rPr>
        <w:t>/</w:t>
      </w:r>
      <w:r>
        <w:rPr>
          <w:rStyle w:val="NormalCharacter"/>
          <w:rFonts w:ascii="Verdana" w:hAnsi="Verdana"/>
          <w:sz w:val="24"/>
        </w:rPr>
        <w:t>填空题</w:t>
      </w:r>
      <w:r w:rsidR="00A4357D">
        <w:rPr>
          <w:rStyle w:val="NormalCharacter"/>
          <w:rFonts w:ascii="Verdana" w:hAnsi="Verdana" w:hint="eastAsia"/>
          <w:sz w:val="24"/>
        </w:rPr>
        <w:t>；</w:t>
      </w:r>
    </w:p>
    <w:p w14:paraId="5D640D31" w14:textId="551F8D98" w:rsidR="00DB7A93" w:rsidRDefault="00C83108" w:rsidP="00C83108">
      <w:pPr>
        <w:ind w:firstLineChars="200" w:firstLine="420"/>
        <w:rPr>
          <w:rStyle w:val="NormalCharacter"/>
          <w:sz w:val="24"/>
        </w:rPr>
      </w:pPr>
      <w:r>
        <w:rPr>
          <w:rStyle w:val="NormalCharacter"/>
          <w:rFonts w:hint="eastAsia"/>
        </w:rPr>
        <w:t>“</w:t>
      </w:r>
      <w:r w:rsidRPr="00584D6E">
        <w:rPr>
          <w:rStyle w:val="NormalCharacter"/>
          <w:rFonts w:ascii="宋体" w:hAnsi="宋体" w:hint="eastAsia"/>
          <w:b/>
          <w:sz w:val="24"/>
        </w:rPr>
        <w:t>电磁场理论</w:t>
      </w:r>
      <w:r>
        <w:rPr>
          <w:rStyle w:val="NormalCharacter"/>
          <w:rFonts w:hint="eastAsia"/>
        </w:rPr>
        <w:t>”</w:t>
      </w:r>
      <w:r w:rsidRPr="005E1462">
        <w:rPr>
          <w:rStyle w:val="NormalCharacter"/>
          <w:rFonts w:hint="eastAsia"/>
          <w:b/>
          <w:sz w:val="24"/>
        </w:rPr>
        <w:t>部分</w:t>
      </w:r>
      <w:r w:rsidRPr="005E1462">
        <w:rPr>
          <w:rStyle w:val="NormalCharacter"/>
          <w:rFonts w:hint="eastAsia"/>
          <w:sz w:val="24"/>
        </w:rPr>
        <w:t>包括</w:t>
      </w:r>
      <w:r w:rsidR="00D84A06" w:rsidRPr="00D84A06">
        <w:rPr>
          <w:rStyle w:val="NormalCharacter"/>
          <w:rFonts w:hint="eastAsia"/>
          <w:sz w:val="24"/>
        </w:rPr>
        <w:t>基础题和综合题</w:t>
      </w:r>
      <w:r w:rsidR="00D84A06">
        <w:rPr>
          <w:rStyle w:val="NormalCharacter"/>
          <w:rFonts w:hint="eastAsia"/>
          <w:sz w:val="24"/>
        </w:rPr>
        <w:t>。</w:t>
      </w:r>
    </w:p>
    <w:p w14:paraId="6C22D31D" w14:textId="77777777" w:rsidR="00C83108" w:rsidRDefault="00C83108" w:rsidP="005E1462">
      <w:pPr>
        <w:ind w:firstLineChars="200" w:firstLine="420"/>
        <w:rPr>
          <w:rStyle w:val="NormalCharacter"/>
        </w:rPr>
      </w:pPr>
    </w:p>
    <w:p w14:paraId="625AE624" w14:textId="71BB67D9" w:rsidR="00DB7A93" w:rsidRPr="00414B84" w:rsidRDefault="00CC312E">
      <w:pPr>
        <w:rPr>
          <w:rStyle w:val="NormalCharacter"/>
          <w:b/>
          <w:szCs w:val="21"/>
        </w:rPr>
      </w:pPr>
      <w:r w:rsidRPr="00414B84">
        <w:rPr>
          <w:rStyle w:val="NormalCharacter"/>
          <w:b/>
          <w:szCs w:val="21"/>
        </w:rPr>
        <w:t>参考书目</w:t>
      </w:r>
    </w:p>
    <w:p w14:paraId="3D8BE445" w14:textId="09527BC0" w:rsidR="00BF6849" w:rsidRPr="00414B84" w:rsidRDefault="00BF6849">
      <w:pPr>
        <w:rPr>
          <w:rStyle w:val="NormalCharacter"/>
          <w:rFonts w:ascii="宋体" w:hAnsi="宋体"/>
          <w:color w:val="000000" w:themeColor="text1"/>
          <w:kern w:val="0"/>
          <w:szCs w:val="21"/>
        </w:rPr>
      </w:pPr>
      <w:r w:rsidRPr="00414B84">
        <w:rPr>
          <w:rStyle w:val="NormalCharacter"/>
          <w:rFonts w:hint="eastAsia"/>
          <w:b/>
          <w:szCs w:val="21"/>
        </w:rPr>
        <w:t>1</w:t>
      </w:r>
      <w:r w:rsidRPr="00414B84">
        <w:rPr>
          <w:rStyle w:val="NormalCharacter"/>
          <w:b/>
          <w:szCs w:val="21"/>
        </w:rPr>
        <w:t>.</w:t>
      </w:r>
      <w:r w:rsidRPr="00414B84">
        <w:rPr>
          <w:rStyle w:val="NormalCharacter"/>
          <w:rFonts w:hint="eastAsia"/>
          <w:b/>
          <w:szCs w:val="21"/>
        </w:rPr>
        <w:t>《</w:t>
      </w:r>
      <w:r w:rsidRPr="00414B84">
        <w:rPr>
          <w:rStyle w:val="NormalCharacter"/>
          <w:rFonts w:ascii="宋体" w:hAnsi="宋体"/>
          <w:color w:val="000000" w:themeColor="text1"/>
          <w:kern w:val="0"/>
          <w:szCs w:val="21"/>
        </w:rPr>
        <w:t>信号与系统(第三版)</w:t>
      </w:r>
      <w:r w:rsidRPr="00414B84">
        <w:rPr>
          <w:rStyle w:val="NormalCharacter"/>
          <w:rFonts w:hint="eastAsia"/>
          <w:b/>
          <w:szCs w:val="21"/>
        </w:rPr>
        <w:t>》，</w:t>
      </w:r>
      <w:r w:rsidRPr="00414B84">
        <w:rPr>
          <w:rStyle w:val="NormalCharacter"/>
          <w:rFonts w:ascii="宋体" w:hAnsi="宋体"/>
          <w:color w:val="000000" w:themeColor="text1"/>
          <w:kern w:val="0"/>
          <w:szCs w:val="21"/>
        </w:rPr>
        <w:t>北京理工大学出版社</w:t>
      </w:r>
      <w:r w:rsidRPr="00414B84">
        <w:rPr>
          <w:rStyle w:val="NormalCharacter"/>
          <w:rFonts w:ascii="宋体" w:hAnsi="宋体" w:hint="eastAsia"/>
          <w:color w:val="000000" w:themeColor="text1"/>
          <w:kern w:val="0"/>
          <w:szCs w:val="21"/>
        </w:rPr>
        <w:t>，</w:t>
      </w:r>
      <w:proofErr w:type="gramStart"/>
      <w:r w:rsidRPr="00414B84">
        <w:rPr>
          <w:rStyle w:val="NormalCharacter"/>
          <w:rFonts w:ascii="宋体" w:hAnsi="宋体"/>
          <w:color w:val="000000" w:themeColor="text1"/>
          <w:kern w:val="0"/>
          <w:szCs w:val="21"/>
        </w:rPr>
        <w:t>曾禹村</w:t>
      </w:r>
      <w:proofErr w:type="gramEnd"/>
      <w:r w:rsidRPr="00414B84">
        <w:rPr>
          <w:rStyle w:val="NormalCharacter"/>
          <w:rFonts w:ascii="宋体" w:hAnsi="宋体"/>
          <w:color w:val="000000" w:themeColor="text1"/>
          <w:kern w:val="0"/>
          <w:szCs w:val="21"/>
        </w:rPr>
        <w:t>等</w:t>
      </w:r>
      <w:r w:rsidRPr="00414B84">
        <w:rPr>
          <w:rStyle w:val="NormalCharacter"/>
          <w:rFonts w:ascii="宋体" w:hAnsi="宋体" w:hint="eastAsia"/>
          <w:color w:val="000000" w:themeColor="text1"/>
          <w:kern w:val="0"/>
          <w:szCs w:val="21"/>
        </w:rPr>
        <w:t>，</w:t>
      </w:r>
      <w:r w:rsidRPr="00414B84">
        <w:rPr>
          <w:rStyle w:val="NormalCharacter"/>
          <w:rFonts w:ascii="Arial" w:hAnsi="Arial"/>
          <w:color w:val="000000" w:themeColor="text1"/>
          <w:kern w:val="0"/>
          <w:szCs w:val="21"/>
        </w:rPr>
        <w:t>2010</w:t>
      </w:r>
      <w:r w:rsidRPr="00414B84">
        <w:rPr>
          <w:rStyle w:val="NormalCharacter"/>
          <w:rFonts w:ascii="宋体" w:hAnsi="宋体"/>
          <w:color w:val="000000" w:themeColor="text1"/>
          <w:kern w:val="0"/>
          <w:szCs w:val="21"/>
        </w:rPr>
        <w:t>年</w:t>
      </w:r>
      <w:r w:rsidRPr="00414B84">
        <w:rPr>
          <w:rStyle w:val="NormalCharacter"/>
          <w:rFonts w:ascii="宋体" w:hAnsi="宋体" w:hint="eastAsia"/>
          <w:color w:val="000000" w:themeColor="text1"/>
          <w:kern w:val="0"/>
          <w:szCs w:val="21"/>
        </w:rPr>
        <w:t>。</w:t>
      </w:r>
    </w:p>
    <w:p w14:paraId="3C623A5C" w14:textId="27FF8D5A" w:rsidR="00BF6849" w:rsidRPr="00414B84" w:rsidRDefault="00BF6849">
      <w:pPr>
        <w:rPr>
          <w:rStyle w:val="NormalCharacter"/>
          <w:rFonts w:ascii="宋体" w:hAnsi="宋体"/>
          <w:kern w:val="0"/>
          <w:szCs w:val="21"/>
        </w:rPr>
      </w:pPr>
      <w:r w:rsidRPr="00414B84">
        <w:rPr>
          <w:rStyle w:val="NormalCharacter"/>
          <w:rFonts w:hint="eastAsia"/>
          <w:b/>
          <w:szCs w:val="21"/>
        </w:rPr>
        <w:t>2</w:t>
      </w:r>
      <w:r w:rsidRPr="00414B84">
        <w:rPr>
          <w:rStyle w:val="NormalCharacter"/>
          <w:b/>
          <w:szCs w:val="21"/>
        </w:rPr>
        <w:t>.</w:t>
      </w:r>
      <w:r w:rsidRPr="00414B84">
        <w:rPr>
          <w:rStyle w:val="NormalCharacter"/>
          <w:rFonts w:hint="eastAsia"/>
          <w:b/>
          <w:szCs w:val="21"/>
        </w:rPr>
        <w:t>《</w:t>
      </w:r>
      <w:r w:rsidRPr="00414B84">
        <w:rPr>
          <w:rStyle w:val="NormalCharacter"/>
          <w:rFonts w:ascii="宋体" w:hAnsi="宋体"/>
          <w:kern w:val="0"/>
          <w:szCs w:val="21"/>
        </w:rPr>
        <w:t>数字电路与系统设计</w:t>
      </w:r>
      <w:r w:rsidRPr="00414B84">
        <w:rPr>
          <w:rStyle w:val="NormalCharacter"/>
          <w:rFonts w:hint="eastAsia"/>
          <w:b/>
          <w:szCs w:val="21"/>
        </w:rPr>
        <w:t>》，</w:t>
      </w:r>
      <w:r w:rsidRPr="00414B84">
        <w:rPr>
          <w:rStyle w:val="NormalCharacter"/>
          <w:rFonts w:ascii="宋体" w:hAnsi="宋体" w:hint="eastAsia"/>
          <w:kern w:val="0"/>
          <w:szCs w:val="21"/>
        </w:rPr>
        <w:t>清华大学出版社，</w:t>
      </w:r>
      <w:r w:rsidRPr="00414B84">
        <w:rPr>
          <w:rStyle w:val="NormalCharacter"/>
          <w:rFonts w:ascii="宋体" w:hAnsi="宋体"/>
          <w:kern w:val="0"/>
          <w:szCs w:val="21"/>
        </w:rPr>
        <w:t>丁志杰等</w:t>
      </w:r>
      <w:r w:rsidRPr="00414B84">
        <w:rPr>
          <w:rStyle w:val="NormalCharacter"/>
          <w:rFonts w:ascii="宋体" w:hAnsi="宋体" w:hint="eastAsia"/>
          <w:kern w:val="0"/>
          <w:szCs w:val="21"/>
        </w:rPr>
        <w:t>，</w:t>
      </w:r>
      <w:r w:rsidRPr="00414B84">
        <w:rPr>
          <w:rStyle w:val="NormalCharacter"/>
          <w:rFonts w:ascii="Arial" w:hAnsi="Arial"/>
          <w:kern w:val="0"/>
          <w:szCs w:val="21"/>
        </w:rPr>
        <w:t>202</w:t>
      </w:r>
      <w:r w:rsidRPr="00414B84">
        <w:rPr>
          <w:rStyle w:val="NormalCharacter"/>
          <w:rFonts w:ascii="Arial" w:hAnsi="Arial"/>
          <w:szCs w:val="21"/>
        </w:rPr>
        <w:t>0</w:t>
      </w:r>
      <w:r w:rsidRPr="00414B84">
        <w:rPr>
          <w:rStyle w:val="NormalCharacter"/>
          <w:rFonts w:ascii="宋体" w:hAnsi="宋体"/>
          <w:kern w:val="0"/>
          <w:szCs w:val="21"/>
        </w:rPr>
        <w:t>年</w:t>
      </w:r>
      <w:r w:rsidRPr="00414B84">
        <w:rPr>
          <w:rStyle w:val="NormalCharacter"/>
          <w:rFonts w:ascii="宋体" w:hAnsi="宋体" w:hint="eastAsia"/>
          <w:kern w:val="0"/>
          <w:szCs w:val="21"/>
        </w:rPr>
        <w:t>。</w:t>
      </w:r>
    </w:p>
    <w:p w14:paraId="52CB8587" w14:textId="6C83EF3F" w:rsidR="00DB7A93" w:rsidRPr="00414B84" w:rsidRDefault="00BF6849">
      <w:pPr>
        <w:rPr>
          <w:rStyle w:val="NormalCharacter"/>
          <w:szCs w:val="21"/>
        </w:rPr>
      </w:pPr>
      <w:r w:rsidRPr="00414B84">
        <w:rPr>
          <w:rStyle w:val="NormalCharacter"/>
          <w:rFonts w:hint="eastAsia"/>
          <w:b/>
          <w:szCs w:val="21"/>
        </w:rPr>
        <w:t>3</w:t>
      </w:r>
      <w:r w:rsidRPr="00414B84">
        <w:rPr>
          <w:rStyle w:val="NormalCharacter"/>
          <w:b/>
          <w:szCs w:val="21"/>
        </w:rPr>
        <w:t>.</w:t>
      </w:r>
      <w:r w:rsidRPr="00414B84">
        <w:rPr>
          <w:rStyle w:val="NormalCharacter"/>
          <w:rFonts w:hint="eastAsia"/>
          <w:b/>
          <w:szCs w:val="21"/>
        </w:rPr>
        <w:t>《</w:t>
      </w:r>
      <w:r w:rsidRPr="00414B84">
        <w:rPr>
          <w:rFonts w:hint="eastAsia"/>
          <w:szCs w:val="21"/>
        </w:rPr>
        <w:t>电磁理论、计算、应用</w:t>
      </w:r>
      <w:r w:rsidR="00CF01FA" w:rsidRPr="00414B84">
        <w:rPr>
          <w:rStyle w:val="NormalCharacter"/>
          <w:rFonts w:hint="eastAsia"/>
          <w:szCs w:val="21"/>
        </w:rPr>
        <w:t>（第二版）</w:t>
      </w:r>
      <w:r w:rsidRPr="00414B84">
        <w:rPr>
          <w:rStyle w:val="NormalCharacter"/>
          <w:rFonts w:hint="eastAsia"/>
          <w:b/>
          <w:szCs w:val="21"/>
        </w:rPr>
        <w:t>》，</w:t>
      </w:r>
      <w:hyperlink r:id="rId7" w:tgtFrame="_blank" w:tooltip="清华大学出版社" w:history="1">
        <w:r w:rsidR="00CF01FA" w:rsidRPr="00414B84">
          <w:rPr>
            <w:szCs w:val="21"/>
          </w:rPr>
          <w:t>清华大学出版社</w:t>
        </w:r>
      </w:hyperlink>
      <w:r w:rsidRPr="00414B84">
        <w:rPr>
          <w:rFonts w:hint="eastAsia"/>
          <w:szCs w:val="21"/>
        </w:rPr>
        <w:t>，盛新庆，</w:t>
      </w:r>
      <w:r w:rsidR="00CF01FA" w:rsidRPr="00414B84">
        <w:rPr>
          <w:rStyle w:val="NormalCharacter"/>
          <w:rFonts w:ascii="Arial" w:hAnsi="Arial" w:hint="eastAsia"/>
          <w:kern w:val="0"/>
          <w:szCs w:val="21"/>
        </w:rPr>
        <w:t>2</w:t>
      </w:r>
      <w:r w:rsidR="00CF01FA" w:rsidRPr="00414B84">
        <w:rPr>
          <w:rStyle w:val="NormalCharacter"/>
          <w:rFonts w:ascii="Arial" w:hAnsi="Arial"/>
          <w:szCs w:val="21"/>
        </w:rPr>
        <w:t>023</w:t>
      </w:r>
      <w:r w:rsidRPr="00414B84">
        <w:rPr>
          <w:rStyle w:val="NormalCharacter"/>
          <w:rFonts w:ascii="Arial" w:hAnsi="Arial" w:hint="eastAsia"/>
          <w:szCs w:val="21"/>
        </w:rPr>
        <w:t>年</w:t>
      </w:r>
      <w:r w:rsidR="00CF01FA" w:rsidRPr="00414B84">
        <w:rPr>
          <w:rStyle w:val="NormalCharacter"/>
          <w:rFonts w:ascii="Arial" w:hAnsi="Arial" w:hint="eastAsia"/>
          <w:szCs w:val="21"/>
        </w:rPr>
        <w:t>；</w:t>
      </w:r>
      <w:r w:rsidRPr="00414B84">
        <w:rPr>
          <w:rStyle w:val="NormalCharacter"/>
          <w:rFonts w:ascii="Arial" w:hAnsi="Arial" w:hint="eastAsia"/>
          <w:szCs w:val="21"/>
        </w:rPr>
        <w:t>或</w:t>
      </w:r>
      <w:r w:rsidR="00CF01FA" w:rsidRPr="00414B84">
        <w:rPr>
          <w:rStyle w:val="NormalCharacter"/>
          <w:rFonts w:ascii="Arial" w:hAnsi="Arial" w:hint="eastAsia"/>
          <w:szCs w:val="21"/>
        </w:rPr>
        <w:t>《</w:t>
      </w:r>
      <w:r w:rsidR="00CF01FA" w:rsidRPr="00414B84">
        <w:rPr>
          <w:rFonts w:hint="eastAsia"/>
          <w:szCs w:val="21"/>
        </w:rPr>
        <w:t>电磁场理论基础（第</w:t>
      </w:r>
      <w:r w:rsidR="00CF01FA" w:rsidRPr="00414B84">
        <w:rPr>
          <w:rFonts w:hint="eastAsia"/>
          <w:szCs w:val="21"/>
        </w:rPr>
        <w:t>3</w:t>
      </w:r>
      <w:r w:rsidR="00CF01FA" w:rsidRPr="00414B84">
        <w:rPr>
          <w:rFonts w:hint="eastAsia"/>
          <w:szCs w:val="21"/>
        </w:rPr>
        <w:t>版）</w:t>
      </w:r>
      <w:r w:rsidR="00CF01FA" w:rsidRPr="00414B84">
        <w:rPr>
          <w:rStyle w:val="NormalCharacter"/>
          <w:rFonts w:ascii="Arial" w:hAnsi="Arial" w:hint="eastAsia"/>
          <w:szCs w:val="21"/>
        </w:rPr>
        <w:t>》，北京理工大学出版社，陈重等，</w:t>
      </w:r>
      <w:r w:rsidR="00CF01FA" w:rsidRPr="00414B84">
        <w:rPr>
          <w:rStyle w:val="NormalCharacter"/>
          <w:rFonts w:ascii="Arial" w:hAnsi="Arial" w:hint="eastAsia"/>
          <w:szCs w:val="21"/>
        </w:rPr>
        <w:t>2023</w:t>
      </w:r>
      <w:r w:rsidR="00CF01FA" w:rsidRPr="00414B84">
        <w:rPr>
          <w:rStyle w:val="NormalCharacter"/>
          <w:rFonts w:ascii="Arial" w:hAnsi="Arial" w:hint="eastAsia"/>
          <w:szCs w:val="21"/>
        </w:rPr>
        <w:t>年。</w:t>
      </w:r>
      <w:r w:rsidR="00550737">
        <w:rPr>
          <w:rStyle w:val="NormalCharacter"/>
          <w:rFonts w:ascii="Arial" w:hAnsi="Arial" w:hint="eastAsia"/>
          <w:szCs w:val="21"/>
        </w:rPr>
        <w:t>（</w:t>
      </w:r>
      <w:r w:rsidR="00FD21E5" w:rsidRPr="00FD21E5">
        <w:rPr>
          <w:rStyle w:val="NormalCharacter"/>
          <w:rFonts w:ascii="Arial" w:hAnsi="Arial" w:hint="eastAsia"/>
          <w:szCs w:val="21"/>
        </w:rPr>
        <w:t>电磁场理论</w:t>
      </w:r>
      <w:r w:rsidR="00FD21E5">
        <w:rPr>
          <w:rStyle w:val="NormalCharacter"/>
          <w:rFonts w:ascii="Arial" w:hAnsi="Arial" w:hint="eastAsia"/>
          <w:szCs w:val="21"/>
        </w:rPr>
        <w:t>部分</w:t>
      </w:r>
      <w:r w:rsidR="00550737">
        <w:rPr>
          <w:rStyle w:val="NormalCharacter"/>
          <w:rFonts w:ascii="Arial" w:hAnsi="Arial" w:hint="eastAsia"/>
          <w:szCs w:val="21"/>
        </w:rPr>
        <w:t>两本参考书</w:t>
      </w:r>
      <w:r w:rsidR="00C60A22">
        <w:rPr>
          <w:rStyle w:val="NormalCharacter"/>
          <w:rFonts w:ascii="Arial" w:hAnsi="Arial" w:hint="eastAsia"/>
          <w:szCs w:val="21"/>
        </w:rPr>
        <w:t>可</w:t>
      </w:r>
      <w:r w:rsidR="00550737">
        <w:rPr>
          <w:rStyle w:val="NormalCharacter"/>
          <w:rFonts w:ascii="Arial" w:hAnsi="Arial" w:hint="eastAsia"/>
          <w:szCs w:val="21"/>
        </w:rPr>
        <w:t>任选其一）</w:t>
      </w:r>
    </w:p>
    <w:sectPr w:rsidR="00DB7A93" w:rsidRPr="00414B8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4A73E" w14:textId="77777777" w:rsidR="001F2862" w:rsidRDefault="001F2862" w:rsidP="00DA74A2">
      <w:r>
        <w:separator/>
      </w:r>
    </w:p>
  </w:endnote>
  <w:endnote w:type="continuationSeparator" w:id="0">
    <w:p w14:paraId="1875E5DD" w14:textId="77777777" w:rsidR="001F2862" w:rsidRDefault="001F2862" w:rsidP="00DA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E9968" w14:textId="77777777" w:rsidR="001F2862" w:rsidRDefault="001F2862" w:rsidP="00DA74A2">
      <w:r>
        <w:separator/>
      </w:r>
    </w:p>
  </w:footnote>
  <w:footnote w:type="continuationSeparator" w:id="0">
    <w:p w14:paraId="0CA0AE97" w14:textId="77777777" w:rsidR="001F2862" w:rsidRDefault="001F2862" w:rsidP="00DA7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0A9"/>
    <w:rsid w:val="000362C9"/>
    <w:rsid w:val="00043727"/>
    <w:rsid w:val="000805D9"/>
    <w:rsid w:val="001018F4"/>
    <w:rsid w:val="001F2862"/>
    <w:rsid w:val="001F5F97"/>
    <w:rsid w:val="0020706B"/>
    <w:rsid w:val="002568D0"/>
    <w:rsid w:val="002C4569"/>
    <w:rsid w:val="002D6BAE"/>
    <w:rsid w:val="002F4BC6"/>
    <w:rsid w:val="00374ACB"/>
    <w:rsid w:val="003A7C33"/>
    <w:rsid w:val="003C4949"/>
    <w:rsid w:val="00414B84"/>
    <w:rsid w:val="004206D9"/>
    <w:rsid w:val="004B75C6"/>
    <w:rsid w:val="005340A9"/>
    <w:rsid w:val="00550737"/>
    <w:rsid w:val="005855F6"/>
    <w:rsid w:val="005B7181"/>
    <w:rsid w:val="005E1462"/>
    <w:rsid w:val="00600144"/>
    <w:rsid w:val="006B05DF"/>
    <w:rsid w:val="006F1858"/>
    <w:rsid w:val="00792A26"/>
    <w:rsid w:val="007A38B6"/>
    <w:rsid w:val="00800366"/>
    <w:rsid w:val="008325D8"/>
    <w:rsid w:val="008535A6"/>
    <w:rsid w:val="008679FC"/>
    <w:rsid w:val="0088083A"/>
    <w:rsid w:val="00962969"/>
    <w:rsid w:val="009F6D69"/>
    <w:rsid w:val="00A4357D"/>
    <w:rsid w:val="00A513FE"/>
    <w:rsid w:val="00A86DE0"/>
    <w:rsid w:val="00AE2C5E"/>
    <w:rsid w:val="00B641B4"/>
    <w:rsid w:val="00BF6849"/>
    <w:rsid w:val="00C258E5"/>
    <w:rsid w:val="00C60A22"/>
    <w:rsid w:val="00C83108"/>
    <w:rsid w:val="00CC312E"/>
    <w:rsid w:val="00CF01FA"/>
    <w:rsid w:val="00D26735"/>
    <w:rsid w:val="00D84A06"/>
    <w:rsid w:val="00D90B64"/>
    <w:rsid w:val="00DA74A2"/>
    <w:rsid w:val="00DB7A93"/>
    <w:rsid w:val="00EB568C"/>
    <w:rsid w:val="00ED14BD"/>
    <w:rsid w:val="00F3489E"/>
    <w:rsid w:val="00F72F62"/>
    <w:rsid w:val="00FD21E5"/>
    <w:rsid w:val="0B16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709C0"/>
  <w15:docId w15:val="{FFE69EF0-EE00-4DFD-9DD4-1323E151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1"/>
    <w:qFormat/>
    <w:rPr>
      <w:kern w:val="2"/>
      <w:sz w:val="18"/>
      <w:szCs w:val="18"/>
    </w:rPr>
  </w:style>
  <w:style w:type="paragraph" w:customStyle="1" w:styleId="1">
    <w:name w:val="页脚1"/>
    <w:basedOn w:val="a"/>
    <w:link w:val="UserStyl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UserStyle1">
    <w:name w:val="UserStyle_1"/>
    <w:link w:val="10"/>
    <w:rPr>
      <w:kern w:val="2"/>
      <w:sz w:val="18"/>
      <w:szCs w:val="18"/>
    </w:rPr>
  </w:style>
  <w:style w:type="paragraph" w:customStyle="1" w:styleId="10">
    <w:name w:val="页眉1"/>
    <w:basedOn w:val="a"/>
    <w:link w:val="UserStyle1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92A2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92A26"/>
    <w:rPr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CF01FA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CF0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ok.jd.com/publish/%E6%B8%85%E5%8D%8E%E5%A4%A7%E5%AD%A6%E5%87%BA%E7%89%88%E7%A4%BE_1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238</Words>
  <Characters>1360</Characters>
  <Application>Microsoft Office Word</Application>
  <DocSecurity>0</DocSecurity>
  <Lines>11</Lines>
  <Paragraphs>3</Paragraphs>
  <ScaleCrop>false</ScaleCrop>
  <Company>Lenovo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sunleping</dc:creator>
  <cp:lastModifiedBy>PC</cp:lastModifiedBy>
  <cp:revision>12</cp:revision>
  <dcterms:created xsi:type="dcterms:W3CDTF">2023-08-23T00:42:00Z</dcterms:created>
  <dcterms:modified xsi:type="dcterms:W3CDTF">2023-08-29T07:11:00Z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