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重庆交通大学</w:t>
      </w:r>
      <w:r>
        <w:rPr>
          <w:b/>
          <w:sz w:val="36"/>
          <w:szCs w:val="36"/>
        </w:rPr>
        <w:t>20</w:t>
      </w:r>
      <w:r>
        <w:rPr>
          <w:rFonts w:hint="eastAsia"/>
          <w:b/>
          <w:sz w:val="36"/>
          <w:szCs w:val="36"/>
        </w:rPr>
        <w:t>2</w:t>
      </w:r>
      <w:r>
        <w:rPr>
          <w:b/>
          <w:sz w:val="36"/>
          <w:szCs w:val="36"/>
        </w:rPr>
        <w:t>4</w:t>
      </w:r>
      <w:r>
        <w:rPr>
          <w:rFonts w:hint="eastAsia"/>
          <w:b/>
          <w:sz w:val="36"/>
          <w:szCs w:val="36"/>
        </w:rPr>
        <w:t>年全国硕士研究生招生考试</w:t>
      </w:r>
    </w:p>
    <w:p>
      <w:pPr>
        <w:jc w:val="center"/>
        <w:rPr>
          <w:rFonts w:hint="eastAsia"/>
          <w:b/>
          <w:sz w:val="36"/>
          <w:szCs w:val="36"/>
        </w:rPr>
      </w:pPr>
      <w:r>
        <w:rPr>
          <w:rFonts w:hint="eastAsia"/>
          <w:b/>
          <w:sz w:val="36"/>
          <w:szCs w:val="36"/>
        </w:rPr>
        <w:t>《线性代数与概率统计</w:t>
      </w:r>
      <w:r>
        <w:rPr>
          <w:b/>
          <w:sz w:val="36"/>
          <w:szCs w:val="36"/>
        </w:rPr>
        <w:t>》</w:t>
      </w:r>
      <w:r>
        <w:rPr>
          <w:rFonts w:hint="eastAsia"/>
          <w:b/>
          <w:sz w:val="36"/>
          <w:szCs w:val="36"/>
        </w:rPr>
        <w:t>考试大纲</w:t>
      </w:r>
    </w:p>
    <w:p>
      <w:pPr>
        <w:spacing w:line="360" w:lineRule="auto"/>
        <w:rPr>
          <w:rFonts w:hint="eastAsia"/>
          <w:b/>
          <w:szCs w:val="21"/>
        </w:rPr>
      </w:pPr>
    </w:p>
    <w:p>
      <w:pPr>
        <w:numPr>
          <w:ilvl w:val="0"/>
          <w:numId w:val="1"/>
        </w:numPr>
        <w:rPr>
          <w:b/>
          <w:sz w:val="28"/>
          <w:szCs w:val="28"/>
        </w:rPr>
      </w:pPr>
      <w:r>
        <w:rPr>
          <w:rFonts w:hint="eastAsia"/>
          <w:b/>
          <w:sz w:val="28"/>
          <w:szCs w:val="28"/>
        </w:rPr>
        <w:t>考试总体要求：</w:t>
      </w:r>
    </w:p>
    <w:p>
      <w:pPr>
        <w:ind w:firstLine="560" w:firstLineChars="200"/>
        <w:rPr>
          <w:rFonts w:hint="eastAsia"/>
          <w:sz w:val="28"/>
          <w:szCs w:val="28"/>
        </w:rPr>
      </w:pPr>
      <w:r>
        <w:rPr>
          <w:sz w:val="28"/>
          <w:szCs w:val="28"/>
        </w:rPr>
        <w:t>第一部分</w:t>
      </w:r>
      <w:r>
        <w:rPr>
          <w:rFonts w:hint="eastAsia"/>
          <w:sz w:val="28"/>
          <w:szCs w:val="28"/>
        </w:rPr>
        <w:t>线性代数</w:t>
      </w:r>
      <w:r>
        <w:rPr>
          <w:sz w:val="28"/>
          <w:szCs w:val="28"/>
        </w:rPr>
        <w:t>知识点：</w:t>
      </w:r>
    </w:p>
    <w:p>
      <w:pPr>
        <w:rPr>
          <w:rFonts w:ascii="宋体" w:hAnsi="宋体"/>
          <w:b/>
          <w:bCs/>
          <w:sz w:val="28"/>
          <w:szCs w:val="28"/>
        </w:rPr>
      </w:pPr>
      <w:r>
        <w:rPr>
          <w:rFonts w:hint="eastAsia" w:ascii="宋体" w:hAnsi="宋体"/>
          <w:b/>
          <w:bCs/>
          <w:sz w:val="28"/>
          <w:szCs w:val="28"/>
        </w:rPr>
        <w:t>1．行列式</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 理解行列式的定义。</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 了解行列式的性质。</w:t>
      </w:r>
    </w:p>
    <w:p>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(3) 掌握行列式的计算方法。</w:t>
      </w:r>
    </w:p>
    <w:p>
      <w:pPr>
        <w:rPr>
          <w:rFonts w:ascii="宋体" w:hAnsi="宋体"/>
          <w:b/>
          <w:bCs/>
          <w:sz w:val="28"/>
          <w:szCs w:val="28"/>
        </w:rPr>
      </w:pPr>
      <w:r>
        <w:rPr>
          <w:rFonts w:hint="eastAsia" w:ascii="宋体" w:hAnsi="宋体"/>
          <w:b/>
          <w:bCs/>
          <w:sz w:val="28"/>
          <w:szCs w:val="28"/>
        </w:rPr>
        <w:t>2．矩阵及其运算</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 理解矩阵的概念、理解并掌握特殊结构的矩阵，如：单位矩阵，对角矩阵，对称矩阵等。</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(2)掌握同型矩阵与方阵的概念。</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(3)掌握矩阵的加，减，数乘，乘，转置，共轭运算和性质。</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(4)掌握方阵的幂的概念，掌握逆矩阵定义、性质及其运算。</w:t>
      </w:r>
    </w:p>
    <w:p>
      <w:pPr>
        <w:widowControl/>
        <w:snapToGrid w:val="0"/>
        <w:spacing w:line="360" w:lineRule="auto"/>
        <w:ind w:firstLine="560" w:firstLineChars="200"/>
        <w:rPr>
          <w:rFonts w:ascii="宋体" w:hAnsi="宋体"/>
          <w:sz w:val="28"/>
          <w:szCs w:val="28"/>
        </w:rPr>
      </w:pPr>
      <w:r>
        <w:rPr>
          <w:rFonts w:hint="eastAsia" w:ascii="宋体" w:hAnsi="宋体"/>
          <w:sz w:val="28"/>
          <w:szCs w:val="28"/>
        </w:rPr>
        <w:t>(5)了解线性方程组求解的克拉默法则和逆矩阵方法。</w:t>
      </w:r>
    </w:p>
    <w:p>
      <w:pPr>
        <w:widowControl/>
        <w:snapToGrid w:val="0"/>
        <w:spacing w:line="360" w:lineRule="auto"/>
        <w:ind w:firstLine="560" w:firstLineChars="200"/>
        <w:rPr>
          <w:rFonts w:ascii="宋体" w:hAnsi="宋体"/>
          <w:sz w:val="28"/>
          <w:szCs w:val="28"/>
        </w:rPr>
      </w:pPr>
      <w:r>
        <w:rPr>
          <w:rFonts w:hint="eastAsia" w:ascii="宋体" w:hAnsi="宋体"/>
          <w:sz w:val="28"/>
          <w:szCs w:val="28"/>
        </w:rPr>
        <w:t>(6)了解分块矩阵及其运算。</w:t>
      </w:r>
    </w:p>
    <w:p>
      <w:pPr>
        <w:rPr>
          <w:rFonts w:ascii="宋体" w:hAnsi="宋体"/>
          <w:b/>
          <w:bCs/>
          <w:sz w:val="28"/>
          <w:szCs w:val="28"/>
        </w:rPr>
      </w:pPr>
      <w:r>
        <w:rPr>
          <w:rFonts w:hint="eastAsia" w:ascii="宋体" w:hAnsi="宋体"/>
          <w:b/>
          <w:bCs/>
          <w:sz w:val="28"/>
          <w:szCs w:val="28"/>
        </w:rPr>
        <w:t>3．矩阵的初等变换与线性方程组</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 掌握矩阵的初等变换及性质，掌握利用矩阵的初等变换计算逆矩阵的方法，理解利用矩阵初等变换求解线性方程组。</w:t>
      </w:r>
    </w:p>
    <w:p>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(2) 理解矩阵秩的概念，了解矩阵秩的性质，掌握用矩阵初等变换计算矩阵秩的方法。</w:t>
      </w:r>
    </w:p>
    <w:p>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(3) 掌握齐次线性方程组有非零解的充要条件、非齐次线性方程组有解的充要条件和非齐次线性方程组有唯一解的充要条件。</w:t>
      </w:r>
    </w:p>
    <w:p>
      <w:pPr>
        <w:rPr>
          <w:rFonts w:ascii="宋体" w:hAnsi="宋体"/>
          <w:b/>
          <w:bCs/>
          <w:sz w:val="28"/>
          <w:szCs w:val="28"/>
        </w:rPr>
      </w:pPr>
      <w:r>
        <w:rPr>
          <w:rFonts w:hint="eastAsia" w:ascii="宋体" w:hAnsi="宋体"/>
          <w:b/>
          <w:bCs/>
          <w:sz w:val="28"/>
          <w:szCs w:val="28"/>
        </w:rPr>
        <w:t>4．向量组线性相关性</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(1)掌握向量组线性相关性的概念及用矩阵初等变换判断向量组的相关性。</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(2)理解向量组的极大无关组定义和向量组秩的定义，掌握向量组的极大无关组和秩的计算方法。</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(3)理解线性方程组的基础解系、通解等概念和解的结构。</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(4)了解n维向量的概念，并掌握其线性运算的方法。</w:t>
      </w:r>
    </w:p>
    <w:p>
      <w:pPr>
        <w:widowControl/>
        <w:snapToGrid w:val="0"/>
        <w:spacing w:line="360" w:lineRule="auto"/>
        <w:ind w:firstLine="560" w:firstLineChars="200"/>
        <w:rPr>
          <w:rFonts w:ascii="宋体" w:hAnsi="宋体"/>
          <w:sz w:val="28"/>
          <w:szCs w:val="28"/>
        </w:rPr>
      </w:pPr>
      <w:r>
        <w:rPr>
          <w:rFonts w:hint="eastAsia" w:ascii="宋体" w:hAnsi="宋体"/>
          <w:sz w:val="28"/>
          <w:szCs w:val="28"/>
        </w:rPr>
        <w:t>(5)了解与相关性有关的结论。</w:t>
      </w:r>
    </w:p>
    <w:p>
      <w:pPr>
        <w:widowControl/>
        <w:snapToGrid w:val="0"/>
        <w:spacing w:line="360" w:lineRule="auto"/>
        <w:ind w:firstLine="560" w:firstLineChars="200"/>
        <w:rPr>
          <w:rFonts w:ascii="宋体" w:hAnsi="宋体"/>
          <w:sz w:val="28"/>
          <w:szCs w:val="28"/>
        </w:rPr>
      </w:pPr>
      <w:r>
        <w:rPr>
          <w:rFonts w:hint="eastAsia" w:ascii="宋体" w:hAnsi="宋体"/>
          <w:sz w:val="28"/>
          <w:szCs w:val="28"/>
        </w:rPr>
        <w:t>(6)了解n维向量空间、子空间、基、维数的概念。</w:t>
      </w:r>
    </w:p>
    <w:p>
      <w:pPr>
        <w:rPr>
          <w:rFonts w:ascii="宋体" w:hAnsi="宋体"/>
          <w:b/>
          <w:bCs/>
          <w:sz w:val="28"/>
          <w:szCs w:val="28"/>
        </w:rPr>
      </w:pPr>
      <w:r>
        <w:rPr>
          <w:rFonts w:hint="eastAsia" w:ascii="宋体" w:hAnsi="宋体"/>
          <w:b/>
          <w:bCs/>
          <w:sz w:val="28"/>
          <w:szCs w:val="28"/>
        </w:rPr>
        <w:t>5．相似矩阵及二次型</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(1)理解向量的内积、长度、正交性的定义概念和性质。</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(2)掌握无关向量组标准正交化的方法。</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(3)掌握正交矩阵的概念及性质。</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(4)理解方阵的特征值与特征向量的概念及性质，掌握特征值与特征向量的计算方法。</w:t>
      </w:r>
    </w:p>
    <w:p>
      <w:pPr>
        <w:widowControl/>
        <w:snapToGrid w:val="0"/>
        <w:spacing w:line="360" w:lineRule="auto"/>
        <w:ind w:firstLine="560" w:firstLineChars="200"/>
        <w:rPr>
          <w:rFonts w:ascii="宋体" w:hAnsi="宋体"/>
          <w:sz w:val="28"/>
          <w:szCs w:val="28"/>
        </w:rPr>
      </w:pPr>
      <w:r>
        <w:rPr>
          <w:rFonts w:hint="eastAsia" w:ascii="宋体" w:hAnsi="宋体"/>
          <w:sz w:val="28"/>
          <w:szCs w:val="28"/>
        </w:rPr>
        <w:t>(5)掌握二次型及矩阵表示；掌握用正交变换化二次型为标准型的方法。</w:t>
      </w:r>
    </w:p>
    <w:p>
      <w:pPr>
        <w:widowControl/>
        <w:snapToGrid w:val="0"/>
        <w:spacing w:line="360" w:lineRule="auto"/>
        <w:ind w:firstLine="560" w:firstLineChars="200"/>
        <w:rPr>
          <w:rFonts w:ascii="宋体" w:hAnsi="宋体"/>
          <w:sz w:val="28"/>
          <w:szCs w:val="28"/>
        </w:rPr>
      </w:pPr>
      <w:r>
        <w:rPr>
          <w:rFonts w:hint="eastAsia" w:ascii="宋体" w:hAnsi="宋体"/>
          <w:sz w:val="28"/>
          <w:szCs w:val="28"/>
        </w:rPr>
        <w:t>(6)了解相似矩阵的概念、性质和方阵可对角化的充要条件。</w:t>
      </w:r>
    </w:p>
    <w:p>
      <w:pPr>
        <w:widowControl/>
        <w:snapToGrid w:val="0"/>
        <w:spacing w:line="360" w:lineRule="auto"/>
        <w:ind w:firstLine="560" w:firstLineChars="200"/>
        <w:rPr>
          <w:rFonts w:ascii="宋体" w:hAnsi="宋体"/>
          <w:sz w:val="28"/>
          <w:szCs w:val="28"/>
        </w:rPr>
      </w:pPr>
      <w:r>
        <w:rPr>
          <w:rFonts w:hint="eastAsia" w:ascii="宋体" w:hAnsi="宋体"/>
          <w:sz w:val="28"/>
          <w:szCs w:val="28"/>
        </w:rPr>
        <w:t>(7)了解实对称矩阵的对角化的办法、了解正交变换的概念。</w:t>
      </w:r>
    </w:p>
    <w:p>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(8)了解配方法和初等变换法、二次型的秩、惯性定理、正定型二次型及其判别法。</w:t>
      </w:r>
    </w:p>
    <w:p>
      <w:pPr>
        <w:widowControl/>
        <w:snapToGrid w:val="0"/>
        <w:spacing w:line="360" w:lineRule="auto"/>
        <w:ind w:firstLine="560" w:firstLineChars="200"/>
        <w:rPr>
          <w:rFonts w:ascii="宋体" w:hAnsi="宋体"/>
          <w:sz w:val="28"/>
          <w:szCs w:val="28"/>
        </w:rPr>
      </w:pPr>
    </w:p>
    <w:p>
      <w:pPr>
        <w:ind w:firstLine="560" w:firstLineChars="200"/>
        <w:rPr>
          <w:rFonts w:hint="eastAsia"/>
          <w:sz w:val="28"/>
          <w:szCs w:val="28"/>
        </w:rPr>
      </w:pPr>
      <w:r>
        <w:rPr>
          <w:sz w:val="28"/>
          <w:szCs w:val="28"/>
        </w:rPr>
        <w:t>第</w:t>
      </w:r>
      <w:r>
        <w:rPr>
          <w:rFonts w:hint="eastAsia"/>
          <w:sz w:val="28"/>
          <w:szCs w:val="28"/>
        </w:rPr>
        <w:t>二</w:t>
      </w:r>
      <w:r>
        <w:rPr>
          <w:sz w:val="28"/>
          <w:szCs w:val="28"/>
        </w:rPr>
        <w:t>部分</w:t>
      </w:r>
      <w:r>
        <w:rPr>
          <w:rFonts w:hint="eastAsia"/>
          <w:sz w:val="28"/>
          <w:szCs w:val="28"/>
        </w:rPr>
        <w:t>概率统计</w:t>
      </w:r>
      <w:r>
        <w:rPr>
          <w:sz w:val="28"/>
          <w:szCs w:val="28"/>
        </w:rPr>
        <w:t>知识点：</w:t>
      </w:r>
    </w:p>
    <w:p>
      <w:pPr>
        <w:rPr>
          <w:rFonts w:hint="eastAsia" w:ascii="宋体" w:hAnsi="宋体"/>
          <w:b/>
          <w:bCs/>
          <w:sz w:val="28"/>
          <w:szCs w:val="28"/>
        </w:rPr>
      </w:pPr>
      <w:r>
        <w:rPr>
          <w:rFonts w:hint="eastAsia" w:ascii="宋体" w:hAnsi="宋体"/>
          <w:b/>
          <w:bCs/>
          <w:sz w:val="28"/>
          <w:szCs w:val="28"/>
        </w:rPr>
        <w:t>1．</w:t>
      </w:r>
      <w:r>
        <w:rPr>
          <w:rFonts w:ascii="宋体" w:hAnsi="宋体"/>
          <w:b/>
          <w:bCs/>
          <w:sz w:val="28"/>
          <w:szCs w:val="28"/>
        </w:rPr>
        <w:t>随机事件及其概率</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理解随机事件及样本空间的概念，掌握随机事件间的关系及运算。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了解概率的统计定义及公理化定义</w:t>
      </w:r>
      <w:r>
        <w:rPr>
          <w:rFonts w:hint="eastAsia" w:ascii="宋体" w:hAnsi="宋体"/>
          <w:sz w:val="28"/>
          <w:szCs w:val="28"/>
        </w:rPr>
        <w:t>，</w:t>
      </w:r>
      <w:r>
        <w:rPr>
          <w:rFonts w:ascii="宋体" w:hAnsi="宋体"/>
          <w:sz w:val="28"/>
          <w:szCs w:val="28"/>
        </w:rPr>
        <w:t>理解古典概率和几何概率的定义</w:t>
      </w:r>
      <w:r>
        <w:rPr>
          <w:rFonts w:hint="eastAsia" w:ascii="宋体" w:hAnsi="宋体"/>
          <w:sz w:val="28"/>
          <w:szCs w:val="28"/>
        </w:rPr>
        <w:t>，</w:t>
      </w:r>
      <w:r>
        <w:rPr>
          <w:rFonts w:ascii="宋体" w:hAnsi="宋体"/>
          <w:sz w:val="28"/>
          <w:szCs w:val="28"/>
        </w:rPr>
        <w:t>掌握古典概率和几何概率</w:t>
      </w:r>
      <w:r>
        <w:rPr>
          <w:rFonts w:hint="eastAsia" w:ascii="宋体" w:hAnsi="宋体"/>
          <w:sz w:val="28"/>
          <w:szCs w:val="28"/>
        </w:rPr>
        <w:t>的</w:t>
      </w:r>
      <w:r>
        <w:rPr>
          <w:rFonts w:ascii="宋体" w:hAnsi="宋体"/>
          <w:sz w:val="28"/>
          <w:szCs w:val="28"/>
        </w:rPr>
        <w:t xml:space="preserve">计算。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掌握概率的基本性质，掌握</w:t>
      </w:r>
      <w:r>
        <w:rPr>
          <w:rFonts w:hint="eastAsia" w:ascii="宋体" w:hAnsi="宋体"/>
          <w:sz w:val="28"/>
          <w:szCs w:val="28"/>
        </w:rPr>
        <w:t>与</w:t>
      </w:r>
      <w:r>
        <w:rPr>
          <w:rFonts w:ascii="宋体" w:hAnsi="宋体"/>
          <w:sz w:val="28"/>
          <w:szCs w:val="28"/>
        </w:rPr>
        <w:t>这些性质</w:t>
      </w:r>
      <w:r>
        <w:rPr>
          <w:rFonts w:hint="eastAsia" w:ascii="宋体" w:hAnsi="宋体"/>
          <w:sz w:val="28"/>
          <w:szCs w:val="28"/>
        </w:rPr>
        <w:t>有关的</w:t>
      </w:r>
      <w:r>
        <w:rPr>
          <w:rFonts w:ascii="宋体" w:hAnsi="宋体"/>
          <w:sz w:val="28"/>
          <w:szCs w:val="28"/>
        </w:rPr>
        <w:t xml:space="preserve">概率计算。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理解条件概率的概念，掌握乘法公式、全概率公式和贝叶斯公式</w:t>
      </w:r>
      <w:r>
        <w:rPr>
          <w:rFonts w:hint="eastAsia" w:ascii="宋体" w:hAnsi="宋体"/>
          <w:sz w:val="28"/>
          <w:szCs w:val="28"/>
        </w:rPr>
        <w:t>，</w:t>
      </w:r>
      <w:r>
        <w:rPr>
          <w:rFonts w:ascii="宋体" w:hAnsi="宋体"/>
          <w:sz w:val="28"/>
          <w:szCs w:val="28"/>
        </w:rPr>
        <w:t>掌握</w:t>
      </w:r>
      <w:r>
        <w:rPr>
          <w:rFonts w:hint="eastAsia" w:ascii="宋体" w:hAnsi="宋体"/>
          <w:sz w:val="28"/>
          <w:szCs w:val="28"/>
        </w:rPr>
        <w:t>与</w:t>
      </w:r>
      <w:r>
        <w:rPr>
          <w:rFonts w:ascii="宋体" w:hAnsi="宋体"/>
          <w:sz w:val="28"/>
          <w:szCs w:val="28"/>
        </w:rPr>
        <w:t>这些公式</w:t>
      </w:r>
      <w:r>
        <w:rPr>
          <w:rFonts w:hint="eastAsia" w:ascii="宋体" w:hAnsi="宋体"/>
          <w:sz w:val="28"/>
          <w:szCs w:val="28"/>
        </w:rPr>
        <w:t>有关的</w:t>
      </w:r>
      <w:r>
        <w:rPr>
          <w:rFonts w:ascii="宋体" w:hAnsi="宋体"/>
          <w:sz w:val="28"/>
          <w:szCs w:val="28"/>
        </w:rPr>
        <w:t xml:space="preserve">概率计算。 </w:t>
      </w:r>
    </w:p>
    <w:p>
      <w:pPr>
        <w:widowControl/>
        <w:snapToGrid w:val="0"/>
        <w:spacing w:line="360" w:lineRule="auto"/>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理解事件的独立性概念，掌握</w:t>
      </w:r>
      <w:r>
        <w:rPr>
          <w:rFonts w:hint="eastAsia" w:ascii="宋体" w:hAnsi="宋体"/>
          <w:sz w:val="28"/>
          <w:szCs w:val="28"/>
        </w:rPr>
        <w:t>与</w:t>
      </w:r>
      <w:r>
        <w:rPr>
          <w:rFonts w:ascii="宋体" w:hAnsi="宋体"/>
          <w:sz w:val="28"/>
          <w:szCs w:val="28"/>
        </w:rPr>
        <w:t>事件独立性</w:t>
      </w:r>
      <w:r>
        <w:rPr>
          <w:rFonts w:hint="eastAsia" w:ascii="宋体" w:hAnsi="宋体"/>
          <w:sz w:val="28"/>
          <w:szCs w:val="28"/>
        </w:rPr>
        <w:t>有关的</w:t>
      </w:r>
      <w:r>
        <w:rPr>
          <w:rFonts w:ascii="宋体" w:hAnsi="宋体"/>
          <w:sz w:val="28"/>
          <w:szCs w:val="28"/>
        </w:rPr>
        <w:t>概率计算</w:t>
      </w:r>
      <w:r>
        <w:rPr>
          <w:rFonts w:hint="eastAsia" w:ascii="宋体" w:hAnsi="宋体"/>
          <w:sz w:val="28"/>
          <w:szCs w:val="28"/>
        </w:rPr>
        <w:t>，</w:t>
      </w:r>
      <w:r>
        <w:rPr>
          <w:rFonts w:ascii="宋体" w:hAnsi="宋体"/>
          <w:sz w:val="28"/>
          <w:szCs w:val="28"/>
        </w:rPr>
        <w:t>理解独立重复试验的概念，掌握有关事件概率的计算方法。</w:t>
      </w:r>
    </w:p>
    <w:p>
      <w:pPr>
        <w:rPr>
          <w:rFonts w:hint="eastAsia" w:ascii="宋体" w:hAnsi="宋体"/>
          <w:b/>
          <w:bCs/>
          <w:sz w:val="28"/>
          <w:szCs w:val="28"/>
        </w:rPr>
      </w:pPr>
      <w:r>
        <w:rPr>
          <w:rFonts w:hint="eastAsia" w:ascii="宋体" w:hAnsi="宋体"/>
          <w:b/>
          <w:bCs/>
          <w:sz w:val="28"/>
          <w:szCs w:val="28"/>
        </w:rPr>
        <w:t>2．</w:t>
      </w:r>
      <w:r>
        <w:rPr>
          <w:rFonts w:ascii="宋体" w:hAnsi="宋体"/>
          <w:b/>
          <w:bCs/>
          <w:sz w:val="28"/>
          <w:szCs w:val="28"/>
        </w:rPr>
        <w:t>随机变量及其分布</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理解随机变量及其概率分布的概念</w:t>
      </w:r>
      <w:r>
        <w:rPr>
          <w:rFonts w:hint="eastAsia" w:ascii="宋体" w:hAnsi="宋体"/>
          <w:sz w:val="28"/>
          <w:szCs w:val="28"/>
        </w:rPr>
        <w:t>，</w:t>
      </w:r>
      <w:r>
        <w:rPr>
          <w:rFonts w:ascii="宋体" w:hAnsi="宋体"/>
          <w:sz w:val="28"/>
          <w:szCs w:val="28"/>
        </w:rPr>
        <w:t>理解分布函数的概念及性质</w:t>
      </w:r>
      <w:r>
        <w:rPr>
          <w:rFonts w:hint="eastAsia" w:ascii="宋体" w:hAnsi="宋体"/>
          <w:sz w:val="28"/>
          <w:szCs w:val="28"/>
        </w:rPr>
        <w:t>，</w:t>
      </w:r>
      <w:r>
        <w:rPr>
          <w:rFonts w:ascii="宋体" w:hAnsi="宋体"/>
          <w:sz w:val="28"/>
          <w:szCs w:val="28"/>
        </w:rPr>
        <w:t xml:space="preserve">掌握与随机变量有关的概率计算。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理解离散型随机变量及其概率分布的概念，0-1分布、二项分布、泊松(Poisson)分布及其应用。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理解连续型随机变量及其概率密度概念，掌握概率密度与分布函数之间的关系</w:t>
      </w:r>
      <w:r>
        <w:rPr>
          <w:rFonts w:hint="eastAsia" w:ascii="宋体" w:hAnsi="宋体"/>
          <w:sz w:val="28"/>
          <w:szCs w:val="28"/>
        </w:rPr>
        <w:t>，</w:t>
      </w:r>
      <w:r>
        <w:rPr>
          <w:rFonts w:ascii="宋体" w:hAnsi="宋体"/>
          <w:sz w:val="28"/>
          <w:szCs w:val="28"/>
        </w:rPr>
        <w:t xml:space="preserve">掌握均匀分布、正态分布、指数分布及其应用。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掌握离散型随机变量函数的概率分布</w:t>
      </w:r>
      <w:r>
        <w:rPr>
          <w:rFonts w:hint="eastAsia" w:ascii="宋体" w:hAnsi="宋体"/>
          <w:sz w:val="28"/>
          <w:szCs w:val="28"/>
        </w:rPr>
        <w:t>计算，</w:t>
      </w:r>
      <w:r>
        <w:rPr>
          <w:rFonts w:ascii="宋体" w:hAnsi="宋体"/>
          <w:sz w:val="28"/>
          <w:szCs w:val="28"/>
        </w:rPr>
        <w:t>连续型随机变量的函数的概率密度和分布函数</w:t>
      </w:r>
      <w:r>
        <w:rPr>
          <w:rFonts w:hint="eastAsia" w:ascii="宋体" w:hAnsi="宋体"/>
          <w:sz w:val="28"/>
          <w:szCs w:val="28"/>
        </w:rPr>
        <w:t>计算</w:t>
      </w:r>
      <w:r>
        <w:rPr>
          <w:rFonts w:ascii="宋体" w:hAnsi="宋体"/>
          <w:sz w:val="28"/>
          <w:szCs w:val="28"/>
        </w:rPr>
        <w:t>。</w:t>
      </w:r>
    </w:p>
    <w:p>
      <w:pPr>
        <w:rPr>
          <w:rFonts w:hint="eastAsia" w:ascii="宋体" w:hAnsi="宋体"/>
          <w:b/>
          <w:bCs/>
          <w:sz w:val="28"/>
          <w:szCs w:val="28"/>
        </w:rPr>
      </w:pPr>
      <w:r>
        <w:rPr>
          <w:rFonts w:hint="eastAsia" w:ascii="宋体" w:hAnsi="宋体"/>
          <w:b/>
          <w:bCs/>
          <w:sz w:val="28"/>
          <w:szCs w:val="28"/>
        </w:rPr>
        <w:t>3．</w:t>
      </w:r>
      <w:r>
        <w:rPr>
          <w:rFonts w:ascii="宋体" w:hAnsi="宋体"/>
          <w:b/>
          <w:bCs/>
          <w:sz w:val="28"/>
          <w:szCs w:val="28"/>
        </w:rPr>
        <w:t>多维随机变量及其分布</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理解二维随机变量的概念</w:t>
      </w:r>
      <w:r>
        <w:rPr>
          <w:rFonts w:hint="eastAsia" w:ascii="宋体" w:hAnsi="宋体"/>
          <w:sz w:val="28"/>
          <w:szCs w:val="28"/>
        </w:rPr>
        <w:t>，</w:t>
      </w:r>
      <w:r>
        <w:rPr>
          <w:rFonts w:ascii="宋体" w:hAnsi="宋体"/>
          <w:sz w:val="28"/>
          <w:szCs w:val="28"/>
        </w:rPr>
        <w:t>掌握离散型二维随机变量的联合概率分布、边缘分布</w:t>
      </w:r>
      <w:r>
        <w:rPr>
          <w:rFonts w:hint="eastAsia" w:ascii="宋体" w:hAnsi="宋体"/>
          <w:sz w:val="28"/>
          <w:szCs w:val="28"/>
        </w:rPr>
        <w:t>的定义及计算，</w:t>
      </w:r>
      <w:r>
        <w:rPr>
          <w:rFonts w:ascii="宋体" w:hAnsi="宋体"/>
          <w:sz w:val="28"/>
          <w:szCs w:val="28"/>
        </w:rPr>
        <w:t>掌握连续型二维随机变量的联合概率密度、边缘密度</w:t>
      </w:r>
      <w:r>
        <w:rPr>
          <w:rFonts w:hint="eastAsia" w:ascii="宋体" w:hAnsi="宋体"/>
          <w:sz w:val="28"/>
          <w:szCs w:val="28"/>
        </w:rPr>
        <w:t>的定义及计算，</w:t>
      </w:r>
      <w:r>
        <w:rPr>
          <w:rFonts w:ascii="宋体" w:hAnsi="宋体"/>
          <w:sz w:val="28"/>
          <w:szCs w:val="28"/>
        </w:rPr>
        <w:t>掌握</w:t>
      </w:r>
      <w:r>
        <w:rPr>
          <w:rFonts w:hint="eastAsia" w:ascii="宋体" w:hAnsi="宋体"/>
          <w:sz w:val="28"/>
          <w:szCs w:val="28"/>
        </w:rPr>
        <w:t>与</w:t>
      </w:r>
      <w:r>
        <w:rPr>
          <w:rFonts w:ascii="宋体" w:hAnsi="宋体"/>
          <w:sz w:val="28"/>
          <w:szCs w:val="28"/>
        </w:rPr>
        <w:t>二维随机变量的概率分布有关的概率</w:t>
      </w:r>
      <w:r>
        <w:rPr>
          <w:rFonts w:hint="eastAsia" w:ascii="宋体" w:hAnsi="宋体"/>
          <w:sz w:val="28"/>
          <w:szCs w:val="28"/>
        </w:rPr>
        <w:t>计算</w:t>
      </w:r>
      <w:r>
        <w:rPr>
          <w:rFonts w:ascii="宋体" w:hAnsi="宋体"/>
          <w:sz w:val="28"/>
          <w:szCs w:val="28"/>
        </w:rPr>
        <w:t xml:space="preserve">。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理解随机变量独立性概念，掌握离散型及连续型随机变量独立的</w:t>
      </w:r>
      <w:r>
        <w:rPr>
          <w:rFonts w:hint="eastAsia" w:ascii="宋体" w:hAnsi="宋体"/>
          <w:sz w:val="28"/>
          <w:szCs w:val="28"/>
        </w:rPr>
        <w:t>判断</w:t>
      </w:r>
      <w:r>
        <w:rPr>
          <w:rFonts w:ascii="宋体" w:hAnsi="宋体"/>
          <w:sz w:val="28"/>
          <w:szCs w:val="28"/>
        </w:rPr>
        <w:t xml:space="preserve">条件。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了解二维均匀分布和二维正态分布</w:t>
      </w:r>
      <w:r>
        <w:rPr>
          <w:rFonts w:hint="eastAsia" w:ascii="宋体" w:hAnsi="宋体"/>
          <w:sz w:val="28"/>
          <w:szCs w:val="28"/>
        </w:rPr>
        <w:t>，</w:t>
      </w:r>
      <w:r>
        <w:rPr>
          <w:rFonts w:ascii="宋体" w:hAnsi="宋体"/>
          <w:sz w:val="28"/>
          <w:szCs w:val="28"/>
        </w:rPr>
        <w:t>掌握二维随机变量函数的概率分布</w:t>
      </w:r>
      <w:r>
        <w:rPr>
          <w:rFonts w:hint="eastAsia" w:ascii="宋体" w:hAnsi="宋体"/>
          <w:sz w:val="28"/>
          <w:szCs w:val="28"/>
        </w:rPr>
        <w:t>计算，</w:t>
      </w:r>
      <w:r>
        <w:rPr>
          <w:rFonts w:ascii="宋体" w:hAnsi="宋体"/>
          <w:sz w:val="28"/>
          <w:szCs w:val="28"/>
        </w:rPr>
        <w:t>掌握两个随机变量之和的概率分布</w:t>
      </w:r>
      <w:r>
        <w:rPr>
          <w:rFonts w:hint="eastAsia" w:ascii="宋体" w:hAnsi="宋体"/>
          <w:sz w:val="28"/>
          <w:szCs w:val="28"/>
        </w:rPr>
        <w:t>计算</w:t>
      </w:r>
      <w:r>
        <w:rPr>
          <w:rFonts w:ascii="宋体" w:hAnsi="宋体"/>
          <w:sz w:val="28"/>
          <w:szCs w:val="28"/>
        </w:rPr>
        <w:t>。</w:t>
      </w:r>
    </w:p>
    <w:p>
      <w:pPr>
        <w:rPr>
          <w:rFonts w:hint="eastAsia" w:ascii="宋体" w:hAnsi="宋体"/>
          <w:b/>
          <w:bCs/>
          <w:sz w:val="28"/>
          <w:szCs w:val="28"/>
        </w:rPr>
      </w:pPr>
      <w:r>
        <w:rPr>
          <w:rFonts w:hint="eastAsia" w:ascii="宋体" w:hAnsi="宋体"/>
          <w:b/>
          <w:bCs/>
          <w:sz w:val="28"/>
          <w:szCs w:val="28"/>
        </w:rPr>
        <w:t>4．</w:t>
      </w:r>
      <w:r>
        <w:rPr>
          <w:rFonts w:ascii="宋体" w:hAnsi="宋体"/>
          <w:b/>
          <w:bCs/>
          <w:sz w:val="28"/>
          <w:szCs w:val="28"/>
        </w:rPr>
        <w:t>随机变量的数字特征</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 理解数学期望和方差的概念</w:t>
      </w:r>
      <w:r>
        <w:rPr>
          <w:rFonts w:hint="eastAsia" w:ascii="宋体" w:hAnsi="宋体"/>
          <w:sz w:val="28"/>
          <w:szCs w:val="28"/>
        </w:rPr>
        <w:t>、</w:t>
      </w:r>
      <w:r>
        <w:rPr>
          <w:rFonts w:ascii="宋体" w:hAnsi="宋体"/>
          <w:sz w:val="28"/>
          <w:szCs w:val="28"/>
        </w:rPr>
        <w:t xml:space="preserve">性质。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 掌握</w:t>
      </w:r>
      <w:r>
        <w:rPr>
          <w:rFonts w:ascii="宋体" w:hAnsi="宋体"/>
          <w:sz w:val="28"/>
          <w:szCs w:val="28"/>
        </w:rPr>
        <w:t>0-1分布、二项分布、泊松分布、均匀分布、正态分布、指数分布的数学期望和方差</w:t>
      </w:r>
      <w:r>
        <w:rPr>
          <w:rFonts w:hint="eastAsia" w:ascii="宋体" w:hAnsi="宋体"/>
          <w:sz w:val="28"/>
          <w:szCs w:val="28"/>
        </w:rPr>
        <w:t>的计算</w:t>
      </w:r>
      <w:r>
        <w:rPr>
          <w:rFonts w:ascii="宋体" w:hAnsi="宋体"/>
          <w:sz w:val="28"/>
          <w:szCs w:val="28"/>
        </w:rPr>
        <w:t xml:space="preserve">。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(3)掌握</w:t>
      </w:r>
      <w:r>
        <w:rPr>
          <w:rFonts w:ascii="宋体" w:hAnsi="宋体"/>
          <w:sz w:val="28"/>
          <w:szCs w:val="28"/>
        </w:rPr>
        <w:t>根据随机变量X的概率分布</w:t>
      </w:r>
      <w:r>
        <w:rPr>
          <w:rFonts w:hint="eastAsia" w:ascii="宋体" w:hAnsi="宋体"/>
          <w:sz w:val="28"/>
          <w:szCs w:val="28"/>
        </w:rPr>
        <w:t>计算</w:t>
      </w:r>
      <w:r>
        <w:rPr>
          <w:rFonts w:ascii="宋体" w:hAnsi="宋体"/>
          <w:sz w:val="28"/>
          <w:szCs w:val="28"/>
        </w:rPr>
        <w:t>其函数g(X)的数学期望</w:t>
      </w:r>
      <w:r>
        <w:rPr>
          <w:rFonts w:hint="eastAsia" w:ascii="宋体" w:hAnsi="宋体"/>
          <w:sz w:val="28"/>
          <w:szCs w:val="28"/>
        </w:rPr>
        <w:t>，掌握</w:t>
      </w:r>
      <w:r>
        <w:rPr>
          <w:rFonts w:ascii="宋体" w:hAnsi="宋体"/>
          <w:sz w:val="28"/>
          <w:szCs w:val="28"/>
        </w:rPr>
        <w:t>根据随机变量(X,Y)的联合概率分布</w:t>
      </w:r>
      <w:r>
        <w:rPr>
          <w:rFonts w:hint="eastAsia" w:ascii="宋体" w:hAnsi="宋体"/>
          <w:sz w:val="28"/>
          <w:szCs w:val="28"/>
        </w:rPr>
        <w:t>计算</w:t>
      </w:r>
      <w:r>
        <w:rPr>
          <w:rFonts w:ascii="宋体" w:hAnsi="宋体"/>
          <w:sz w:val="28"/>
          <w:szCs w:val="28"/>
        </w:rPr>
        <w:t xml:space="preserve">函数g(X,Y)的数学期望。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了解相关系数和协方差的概念</w:t>
      </w:r>
      <w:r>
        <w:rPr>
          <w:rFonts w:hint="eastAsia" w:ascii="宋体" w:hAnsi="宋体"/>
          <w:sz w:val="28"/>
          <w:szCs w:val="28"/>
        </w:rPr>
        <w:t>、</w:t>
      </w:r>
      <w:r>
        <w:rPr>
          <w:rFonts w:ascii="宋体" w:hAnsi="宋体"/>
          <w:sz w:val="28"/>
          <w:szCs w:val="28"/>
        </w:rPr>
        <w:t>性质与计算</w:t>
      </w:r>
      <w:r>
        <w:rPr>
          <w:rFonts w:hint="eastAsia" w:ascii="宋体" w:hAnsi="宋体"/>
          <w:sz w:val="28"/>
          <w:szCs w:val="28"/>
        </w:rPr>
        <w:t>，了解</w:t>
      </w:r>
      <w:r>
        <w:rPr>
          <w:rFonts w:ascii="宋体" w:hAnsi="宋体"/>
          <w:sz w:val="28"/>
          <w:szCs w:val="28"/>
        </w:rPr>
        <w:t>独立性和不相关之间的关系。</w:t>
      </w:r>
    </w:p>
    <w:p>
      <w:pPr>
        <w:rPr>
          <w:rFonts w:hint="eastAsia" w:ascii="宋体" w:hAnsi="宋体"/>
          <w:b/>
          <w:bCs/>
          <w:sz w:val="28"/>
          <w:szCs w:val="28"/>
        </w:rPr>
      </w:pPr>
      <w:r>
        <w:rPr>
          <w:rFonts w:hint="eastAsia" w:ascii="宋体" w:hAnsi="宋体"/>
          <w:b/>
          <w:bCs/>
          <w:sz w:val="28"/>
          <w:szCs w:val="28"/>
        </w:rPr>
        <w:t>5．</w:t>
      </w:r>
      <w:r>
        <w:rPr>
          <w:rFonts w:ascii="宋体" w:hAnsi="宋体"/>
          <w:b/>
          <w:bCs/>
          <w:sz w:val="28"/>
          <w:szCs w:val="28"/>
        </w:rPr>
        <w:t>大数定律及中心极限定理</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了解切比雪夫大数定律、伯努利大数定律及辛钦大数定律的条件及结论。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了解棣莫弗-拉普拉斯中心极限定理、列维-林德贝格中心极限定理的结论和应用条件。</w:t>
      </w:r>
    </w:p>
    <w:p>
      <w:pPr>
        <w:rPr>
          <w:rFonts w:hint="eastAsia" w:ascii="宋体" w:hAnsi="宋体"/>
          <w:b/>
          <w:bCs/>
          <w:sz w:val="28"/>
          <w:szCs w:val="28"/>
        </w:rPr>
      </w:pPr>
      <w:r>
        <w:rPr>
          <w:rFonts w:hint="eastAsia" w:ascii="宋体" w:hAnsi="宋体"/>
          <w:b/>
          <w:bCs/>
          <w:sz w:val="28"/>
          <w:szCs w:val="28"/>
        </w:rPr>
        <w:t>6．</w:t>
      </w:r>
      <w:r>
        <w:rPr>
          <w:rFonts w:ascii="宋体" w:hAnsi="宋体"/>
          <w:b/>
          <w:bCs/>
          <w:sz w:val="28"/>
          <w:szCs w:val="28"/>
        </w:rPr>
        <w:t>样本及抽样分布</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了解总体、简单随机样本、统计量、样本均值与样本矩及样本方差的概念。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掌握正态总体的抽样分布，</w:t>
      </w:r>
      <w:r>
        <w:rPr>
          <w:rFonts w:hint="eastAsia" w:ascii="宋体" w:hAnsi="宋体"/>
          <w:sz w:val="28"/>
          <w:szCs w:val="28"/>
        </w:rPr>
        <w:t>理解</w:t>
      </w:r>
      <w:r>
        <w:rPr>
          <w:rFonts w:ascii="宋体" w:hAnsi="宋体"/>
          <w:sz w:val="28"/>
          <w:szCs w:val="28"/>
        </w:rPr>
        <w:t>标准正态分布、</w:t>
      </w:r>
      <w:r>
        <w:rPr>
          <w:szCs w:val="21"/>
        </w:rPr>
        <w:t>χ2</w:t>
      </w:r>
      <w:r>
        <w:rPr>
          <w:rFonts w:ascii="宋体" w:hAnsi="宋体"/>
          <w:sz w:val="28"/>
          <w:szCs w:val="28"/>
        </w:rPr>
        <w:t>分布、t-分布、F-分布的分位数。</w:t>
      </w:r>
    </w:p>
    <w:p>
      <w:pPr>
        <w:rPr>
          <w:rFonts w:hint="eastAsia" w:ascii="宋体" w:hAnsi="宋体"/>
          <w:b/>
          <w:bCs/>
          <w:sz w:val="28"/>
          <w:szCs w:val="28"/>
        </w:rPr>
      </w:pPr>
      <w:r>
        <w:rPr>
          <w:rFonts w:hint="eastAsia" w:ascii="宋体" w:hAnsi="宋体"/>
          <w:b/>
          <w:bCs/>
          <w:sz w:val="28"/>
          <w:szCs w:val="28"/>
        </w:rPr>
        <w:t>7．</w:t>
      </w:r>
      <w:r>
        <w:rPr>
          <w:rFonts w:ascii="宋体" w:hAnsi="宋体"/>
          <w:b/>
          <w:bCs/>
          <w:sz w:val="28"/>
          <w:szCs w:val="28"/>
        </w:rPr>
        <w:t>参数估计</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理解参数的点估计、估计量与估计值的概念。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掌握矩估计法和最大似然估计法。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掌握估计量的无偏性，</w:t>
      </w:r>
      <w:r>
        <w:rPr>
          <w:rFonts w:hint="eastAsia" w:ascii="宋体" w:hAnsi="宋体"/>
          <w:sz w:val="28"/>
          <w:szCs w:val="28"/>
        </w:rPr>
        <w:t>了解</w:t>
      </w:r>
      <w:r>
        <w:rPr>
          <w:rFonts w:ascii="宋体" w:hAnsi="宋体"/>
          <w:sz w:val="28"/>
          <w:szCs w:val="28"/>
        </w:rPr>
        <w:t xml:space="preserve">估计量的有效性和一致性概念。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了解区间估计的概念，单个正态总体均值的置信区间</w:t>
      </w:r>
      <w:r>
        <w:rPr>
          <w:rFonts w:hint="eastAsia" w:ascii="宋体" w:hAnsi="宋体"/>
          <w:sz w:val="28"/>
          <w:szCs w:val="28"/>
        </w:rPr>
        <w:t>计算</w:t>
      </w:r>
      <w:r>
        <w:rPr>
          <w:rFonts w:ascii="宋体" w:hAnsi="宋体"/>
          <w:sz w:val="28"/>
          <w:szCs w:val="28"/>
        </w:rPr>
        <w:t>。</w:t>
      </w:r>
    </w:p>
    <w:p>
      <w:pPr>
        <w:rPr>
          <w:rFonts w:hint="eastAsia" w:ascii="宋体" w:hAnsi="宋体"/>
          <w:b/>
          <w:bCs/>
          <w:sz w:val="28"/>
          <w:szCs w:val="28"/>
        </w:rPr>
      </w:pPr>
      <w:r>
        <w:rPr>
          <w:rFonts w:hint="eastAsia" w:ascii="宋体" w:hAnsi="宋体"/>
          <w:b/>
          <w:bCs/>
          <w:sz w:val="28"/>
          <w:szCs w:val="28"/>
        </w:rPr>
        <w:t>8．</w:t>
      </w:r>
      <w:r>
        <w:rPr>
          <w:rFonts w:ascii="宋体" w:hAnsi="宋体"/>
          <w:b/>
          <w:bCs/>
          <w:sz w:val="28"/>
          <w:szCs w:val="28"/>
        </w:rPr>
        <w:t>假设检验</w:t>
      </w:r>
    </w:p>
    <w:p>
      <w:pPr>
        <w:widowControl/>
        <w:snapToGrid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理解假设检验的基本思想，掌握假设检验的基本步骤，了解假设检验可能产生的两类错误。 </w:t>
      </w:r>
    </w:p>
    <w:p>
      <w:pPr>
        <w:widowControl/>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掌握单个正态总体的均值和方差的假设检验。</w:t>
      </w:r>
    </w:p>
    <w:p>
      <w:pPr>
        <w:ind w:firstLine="570"/>
        <w:rPr>
          <w:rFonts w:hint="eastAsia" w:ascii="宋体" w:hAnsi="宋体"/>
          <w:sz w:val="28"/>
          <w:szCs w:val="28"/>
        </w:rPr>
      </w:pPr>
    </w:p>
    <w:p>
      <w:pPr>
        <w:rPr>
          <w:b/>
          <w:sz w:val="28"/>
          <w:szCs w:val="28"/>
        </w:rPr>
      </w:pPr>
      <w:r>
        <w:rPr>
          <w:rFonts w:hint="eastAsia"/>
          <w:b/>
          <w:sz w:val="28"/>
          <w:szCs w:val="28"/>
        </w:rPr>
        <w:t>二、考试形式与试卷结构</w:t>
      </w:r>
    </w:p>
    <w:p>
      <w:pPr>
        <w:rPr>
          <w:sz w:val="28"/>
          <w:szCs w:val="28"/>
        </w:rPr>
      </w:pPr>
      <w:r>
        <w:rPr>
          <w:rFonts w:hint="eastAsia"/>
          <w:sz w:val="28"/>
          <w:szCs w:val="28"/>
        </w:rPr>
        <w:t>（一）考试形式</w:t>
      </w:r>
    </w:p>
    <w:p>
      <w:pPr>
        <w:rPr>
          <w:sz w:val="28"/>
          <w:szCs w:val="28"/>
        </w:rPr>
      </w:pPr>
      <w:r>
        <w:rPr>
          <w:rFonts w:hint="eastAsia"/>
          <w:sz w:val="28"/>
          <w:szCs w:val="28"/>
        </w:rPr>
        <w:t>考试形式为笔试，考试时间为</w:t>
      </w:r>
      <w:r>
        <w:rPr>
          <w:sz w:val="28"/>
          <w:szCs w:val="28"/>
        </w:rPr>
        <w:t>3</w:t>
      </w:r>
      <w:r>
        <w:rPr>
          <w:rFonts w:hint="eastAsia"/>
          <w:sz w:val="28"/>
          <w:szCs w:val="28"/>
        </w:rPr>
        <w:t>小时，满分为</w:t>
      </w:r>
      <w:r>
        <w:rPr>
          <w:sz w:val="28"/>
          <w:szCs w:val="28"/>
        </w:rPr>
        <w:t>1</w:t>
      </w:r>
      <w:r>
        <w:rPr>
          <w:rFonts w:hint="eastAsia"/>
          <w:sz w:val="28"/>
          <w:szCs w:val="28"/>
        </w:rPr>
        <w:t>5</w:t>
      </w:r>
      <w:r>
        <w:rPr>
          <w:sz w:val="28"/>
          <w:szCs w:val="28"/>
        </w:rPr>
        <w:t>0</w:t>
      </w:r>
      <w:r>
        <w:rPr>
          <w:rFonts w:hint="eastAsia"/>
          <w:sz w:val="28"/>
          <w:szCs w:val="28"/>
        </w:rPr>
        <w:t>分。</w:t>
      </w:r>
    </w:p>
    <w:p>
      <w:pPr>
        <w:rPr>
          <w:sz w:val="28"/>
          <w:szCs w:val="28"/>
        </w:rPr>
      </w:pPr>
      <w:r>
        <w:rPr>
          <w:rFonts w:hint="eastAsia"/>
          <w:sz w:val="28"/>
          <w:szCs w:val="28"/>
        </w:rPr>
        <w:t>（二）试卷结构</w:t>
      </w:r>
    </w:p>
    <w:p>
      <w:pPr>
        <w:rPr>
          <w:rFonts w:hint="eastAsia"/>
          <w:sz w:val="28"/>
          <w:szCs w:val="28"/>
        </w:rPr>
      </w:pPr>
      <w:r>
        <w:rPr>
          <w:rFonts w:hint="eastAsia"/>
          <w:sz w:val="28"/>
          <w:szCs w:val="28"/>
        </w:rPr>
        <w:t>1. 填空题（30分）</w:t>
      </w:r>
    </w:p>
    <w:p>
      <w:pPr>
        <w:rPr>
          <w:rFonts w:hint="eastAsia"/>
          <w:sz w:val="28"/>
          <w:szCs w:val="28"/>
        </w:rPr>
      </w:pPr>
      <w:r>
        <w:rPr>
          <w:rFonts w:hint="eastAsia"/>
          <w:sz w:val="28"/>
          <w:szCs w:val="28"/>
        </w:rPr>
        <w:t>2. 判断题（20分）</w:t>
      </w:r>
    </w:p>
    <w:p>
      <w:pPr>
        <w:rPr>
          <w:rFonts w:hint="eastAsia"/>
          <w:sz w:val="28"/>
          <w:szCs w:val="28"/>
        </w:rPr>
      </w:pPr>
      <w:r>
        <w:rPr>
          <w:rFonts w:hint="eastAsia"/>
          <w:sz w:val="28"/>
          <w:szCs w:val="28"/>
        </w:rPr>
        <w:t>3. 计算题（80分）</w:t>
      </w:r>
    </w:p>
    <w:p>
      <w:pPr>
        <w:rPr>
          <w:rFonts w:hint="eastAsia"/>
          <w:sz w:val="28"/>
          <w:szCs w:val="28"/>
        </w:rPr>
      </w:pPr>
      <w:r>
        <w:rPr>
          <w:rFonts w:hint="eastAsia"/>
          <w:sz w:val="28"/>
          <w:szCs w:val="28"/>
        </w:rPr>
        <w:t>4. 证明题（20分）</w:t>
      </w:r>
    </w:p>
    <w:p>
      <w:pPr>
        <w:rPr>
          <w:b/>
          <w:sz w:val="28"/>
          <w:szCs w:val="28"/>
        </w:rPr>
      </w:pPr>
      <w:r>
        <w:rPr>
          <w:rFonts w:hint="eastAsia"/>
          <w:b/>
          <w:sz w:val="28"/>
          <w:szCs w:val="28"/>
        </w:rPr>
        <w:t>三、主要参考书目</w:t>
      </w:r>
    </w:p>
    <w:p>
      <w:pPr>
        <w:ind w:firstLine="570"/>
        <w:rPr>
          <w:rFonts w:hint="eastAsia" w:ascii="宋体" w:hAnsi="宋体"/>
          <w:sz w:val="28"/>
          <w:szCs w:val="28"/>
        </w:rPr>
      </w:pPr>
      <w:r>
        <w:rPr>
          <w:rFonts w:hint="eastAsia" w:ascii="宋体" w:hAnsi="宋体"/>
          <w:sz w:val="28"/>
          <w:szCs w:val="28"/>
        </w:rPr>
        <w:t>1.《（工程数学）线性代数》（第六版），同济大学数学系，高等教育出版社，2013年。</w:t>
      </w:r>
    </w:p>
    <w:p>
      <w:pPr>
        <w:ind w:firstLine="570"/>
        <w:rPr>
          <w:rFonts w:hint="eastAsia" w:ascii="宋体" w:hAnsi="宋体"/>
          <w:sz w:val="28"/>
          <w:szCs w:val="28"/>
        </w:rPr>
      </w:pPr>
      <w:r>
        <w:rPr>
          <w:rFonts w:hint="eastAsia" w:ascii="宋体" w:hAnsi="宋体"/>
          <w:sz w:val="28"/>
          <w:szCs w:val="28"/>
        </w:rPr>
        <w:t>2.《概率论与数理统计》(第四版)，盛骤、谢式千、潘承毅，高等教育出版社，2008年。</w:t>
      </w: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10BA9"/>
    <w:multiLevelType w:val="multilevel"/>
    <w:tmpl w:val="62E10BA9"/>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62"/>
    <w:rsid w:val="000000EC"/>
    <w:rsid w:val="00006127"/>
    <w:rsid w:val="000062F8"/>
    <w:rsid w:val="00020ACA"/>
    <w:rsid w:val="00032316"/>
    <w:rsid w:val="00062D62"/>
    <w:rsid w:val="0006778A"/>
    <w:rsid w:val="00081F75"/>
    <w:rsid w:val="000A7EAC"/>
    <w:rsid w:val="000B1A4B"/>
    <w:rsid w:val="000F73C0"/>
    <w:rsid w:val="0011061B"/>
    <w:rsid w:val="00122C2A"/>
    <w:rsid w:val="00127EDD"/>
    <w:rsid w:val="0013073C"/>
    <w:rsid w:val="001549F3"/>
    <w:rsid w:val="001C06FF"/>
    <w:rsid w:val="001F30D1"/>
    <w:rsid w:val="00221EC9"/>
    <w:rsid w:val="002425C9"/>
    <w:rsid w:val="00253109"/>
    <w:rsid w:val="00273505"/>
    <w:rsid w:val="002A7D6E"/>
    <w:rsid w:val="002C6843"/>
    <w:rsid w:val="002D34A4"/>
    <w:rsid w:val="002F4982"/>
    <w:rsid w:val="00330AAA"/>
    <w:rsid w:val="00352A89"/>
    <w:rsid w:val="00370D87"/>
    <w:rsid w:val="00381E99"/>
    <w:rsid w:val="003B08AF"/>
    <w:rsid w:val="003B69D9"/>
    <w:rsid w:val="003C3BA1"/>
    <w:rsid w:val="003E1BBA"/>
    <w:rsid w:val="00405A9E"/>
    <w:rsid w:val="00417686"/>
    <w:rsid w:val="0042062E"/>
    <w:rsid w:val="0042349D"/>
    <w:rsid w:val="00425FD9"/>
    <w:rsid w:val="0046689B"/>
    <w:rsid w:val="00491C4D"/>
    <w:rsid w:val="004A228D"/>
    <w:rsid w:val="004A56BD"/>
    <w:rsid w:val="004D7464"/>
    <w:rsid w:val="004E0E62"/>
    <w:rsid w:val="004E52AF"/>
    <w:rsid w:val="004F7D67"/>
    <w:rsid w:val="005127E5"/>
    <w:rsid w:val="00572FE6"/>
    <w:rsid w:val="00584D86"/>
    <w:rsid w:val="00586A06"/>
    <w:rsid w:val="00597C47"/>
    <w:rsid w:val="005A4238"/>
    <w:rsid w:val="005C4644"/>
    <w:rsid w:val="006732DE"/>
    <w:rsid w:val="00674A93"/>
    <w:rsid w:val="006829D5"/>
    <w:rsid w:val="0068540C"/>
    <w:rsid w:val="006D3739"/>
    <w:rsid w:val="00715E60"/>
    <w:rsid w:val="007338CA"/>
    <w:rsid w:val="00736099"/>
    <w:rsid w:val="00767E08"/>
    <w:rsid w:val="00774398"/>
    <w:rsid w:val="007C6969"/>
    <w:rsid w:val="007C72A6"/>
    <w:rsid w:val="007F4DD4"/>
    <w:rsid w:val="00811EB1"/>
    <w:rsid w:val="008125F4"/>
    <w:rsid w:val="00816F9E"/>
    <w:rsid w:val="00837717"/>
    <w:rsid w:val="00843EEB"/>
    <w:rsid w:val="008746B1"/>
    <w:rsid w:val="00881D51"/>
    <w:rsid w:val="008A3012"/>
    <w:rsid w:val="008B20C5"/>
    <w:rsid w:val="008F2D01"/>
    <w:rsid w:val="009427B2"/>
    <w:rsid w:val="009614FF"/>
    <w:rsid w:val="00966C0F"/>
    <w:rsid w:val="00990855"/>
    <w:rsid w:val="009C3B3C"/>
    <w:rsid w:val="009D33C9"/>
    <w:rsid w:val="009D3BCD"/>
    <w:rsid w:val="009D57CD"/>
    <w:rsid w:val="009E3203"/>
    <w:rsid w:val="009F2082"/>
    <w:rsid w:val="00A559F2"/>
    <w:rsid w:val="00A71810"/>
    <w:rsid w:val="00A773AB"/>
    <w:rsid w:val="00A92220"/>
    <w:rsid w:val="00A97081"/>
    <w:rsid w:val="00AD7047"/>
    <w:rsid w:val="00AF063C"/>
    <w:rsid w:val="00B11C4C"/>
    <w:rsid w:val="00B23140"/>
    <w:rsid w:val="00B25E68"/>
    <w:rsid w:val="00B35DE3"/>
    <w:rsid w:val="00B3674F"/>
    <w:rsid w:val="00B72249"/>
    <w:rsid w:val="00B74F46"/>
    <w:rsid w:val="00B86192"/>
    <w:rsid w:val="00B869E0"/>
    <w:rsid w:val="00BB3209"/>
    <w:rsid w:val="00C00BE6"/>
    <w:rsid w:val="00C57BC8"/>
    <w:rsid w:val="00C57EC8"/>
    <w:rsid w:val="00C93E0D"/>
    <w:rsid w:val="00CC4D74"/>
    <w:rsid w:val="00CC73CD"/>
    <w:rsid w:val="00D35A43"/>
    <w:rsid w:val="00D83173"/>
    <w:rsid w:val="00DA18FE"/>
    <w:rsid w:val="00DD6480"/>
    <w:rsid w:val="00DE33F4"/>
    <w:rsid w:val="00E160D8"/>
    <w:rsid w:val="00E336CA"/>
    <w:rsid w:val="00E5127B"/>
    <w:rsid w:val="00E71EC8"/>
    <w:rsid w:val="00E914C5"/>
    <w:rsid w:val="00E9477C"/>
    <w:rsid w:val="00EA338B"/>
    <w:rsid w:val="00F2575C"/>
    <w:rsid w:val="00F413FA"/>
    <w:rsid w:val="00F8176C"/>
    <w:rsid w:val="00F8332F"/>
    <w:rsid w:val="00FA4C70"/>
    <w:rsid w:val="00FB5381"/>
    <w:rsid w:val="00FE2DDB"/>
    <w:rsid w:val="0FE84951"/>
    <w:rsid w:val="10710842"/>
    <w:rsid w:val="42A2072B"/>
    <w:rsid w:val="5A6A3112"/>
    <w:rsid w:val="626A29F4"/>
    <w:rsid w:val="7D2C51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0"/>
    <w:qFormat/>
    <w:uiPriority w:val="0"/>
    <w:pPr>
      <w:keepNext/>
      <w:keepLines/>
      <w:spacing w:before="120" w:after="120"/>
      <w:outlineLvl w:val="0"/>
    </w:pPr>
    <w:rPr>
      <w:b/>
      <w:bCs/>
      <w:kern w:val="44"/>
      <w:sz w:val="28"/>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so-ask-best"/>
    <w:basedOn w:val="7"/>
    <w:uiPriority w:val="0"/>
  </w:style>
  <w:style w:type="character" w:customStyle="1" w:styleId="10">
    <w:name w:val="标题 1 Char"/>
    <w:link w:val="2"/>
    <w:uiPriority w:val="0"/>
    <w:rPr>
      <w:rFonts w:eastAsia="宋体"/>
      <w:b/>
      <w:bCs/>
      <w:kern w:val="44"/>
      <w:sz w:val="28"/>
      <w:szCs w:val="44"/>
      <w:lang w:bidi="ar-SA"/>
    </w:rPr>
  </w:style>
  <w:style w:type="paragraph" w:customStyle="1" w:styleId="11">
    <w:name w:val="List Paragraph"/>
    <w:basedOn w:val="1"/>
    <w:uiPriority w:val="0"/>
    <w:pPr>
      <w:ind w:firstLine="420" w:firstLineChars="200"/>
    </w:pPr>
  </w:style>
  <w:style w:type="paragraph" w:customStyle="1" w:styleId="12">
    <w:name w:val="Char"/>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346</Words>
  <Characters>1976</Characters>
  <Lines>16</Lines>
  <Paragraphs>4</Paragraphs>
  <TotalTime>0</TotalTime>
  <ScaleCrop>false</ScaleCrop>
  <LinksUpToDate>false</LinksUpToDate>
  <CharactersWithSpaces>2318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2016-10-08T07:47:00Z</dcterms:created>
  <dc:creator>User</dc:creator>
  <cp:lastModifiedBy>vertesyuan</cp:lastModifiedBy>
  <dcterms:modified xsi:type="dcterms:W3CDTF">2023-12-05T09:18:48Z</dcterms:modified>
  <dc:title>重庆交通大学2014年全国硕士研究生入学统一考试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2052-12.1.0.15990</vt:lpwstr>
  </property>
  <property fmtid="{D5CDD505-2E9C-101B-9397-08002B2CF9AE}" pid="4" name="ICV">
    <vt:lpwstr>42457A5C8E624F93B73CD0D593AE1363_13</vt:lpwstr>
  </property>
</Properties>
</file>