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center"/>
        <w:rPr>
          <w:rFonts w:hint="eastAsia"/>
          <w:b/>
          <w:sz w:val="36"/>
          <w:szCs w:val="36"/>
        </w:rPr>
      </w:pPr>
      <w:bookmarkStart w:id="0" w:name="_GoBack"/>
      <w:bookmarkEnd w:id="0"/>
      <w:r>
        <w:rPr>
          <w:rFonts w:hint="eastAsia"/>
          <w:b/>
          <w:sz w:val="36"/>
          <w:szCs w:val="36"/>
        </w:rPr>
        <w:t>7</w:t>
      </w:r>
      <w:r>
        <w:rPr>
          <w:b/>
          <w:sz w:val="36"/>
          <w:szCs w:val="36"/>
        </w:rPr>
        <w:t>10</w:t>
      </w:r>
      <w:r>
        <w:rPr>
          <w:rFonts w:hint="eastAsia"/>
          <w:b/>
          <w:sz w:val="36"/>
          <w:szCs w:val="36"/>
        </w:rPr>
        <w:t>《建筑史》考试大纲</w:t>
      </w:r>
    </w:p>
    <w:p>
      <w:pPr>
        <w:pStyle w:val="2"/>
        <w:rPr>
          <w:rFonts w:hint="eastAsia" w:ascii="Times New Roman" w:hAnsi="Times New Roman"/>
          <w:b/>
          <w:sz w:val="32"/>
        </w:rPr>
      </w:pP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大纲</w:t>
      </w:r>
      <w:r>
        <w:rPr>
          <w:rFonts w:hint="eastAsia" w:ascii="Times New Roman" w:hAnsi="Times New Roman"/>
          <w:b/>
          <w:sz w:val="28"/>
          <w:szCs w:val="28"/>
        </w:rPr>
        <w:t>综述</w:t>
      </w:r>
    </w:p>
    <w:p>
      <w:pPr>
        <w:pStyle w:val="2"/>
        <w:snapToGrid w:val="0"/>
        <w:spacing w:before="120" w:beforeLines="50" w:after="120" w:afterLines="50" w:line="300" w:lineRule="auto"/>
        <w:ind w:firstLine="512" w:firstLineChars="200"/>
        <w:jc w:val="left"/>
        <w:rPr>
          <w:rFonts w:ascii="Times New Roman" w:hAnsi="Times New Roman"/>
          <w:b/>
          <w:sz w:val="28"/>
          <w:szCs w:val="28"/>
        </w:rPr>
      </w:pPr>
      <w:r>
        <w:rPr>
          <w:rFonts w:hAnsi="宋体" w:cs="宋体"/>
          <w:spacing w:val="8"/>
          <w:kern w:val="0"/>
          <w:sz w:val="24"/>
        </w:rPr>
        <w:t>建筑史是建筑学本科课程中最重要的一门专业理论课，对于它的学习不仅能使学生了解中外建筑史的发展概况、规律，而且能为学生提供各种设计信息，这对于建筑学的学生来讲是至关重要的。</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考试内容</w:t>
      </w:r>
    </w:p>
    <w:p>
      <w:pPr>
        <w:widowControl/>
        <w:shd w:val="clear" w:color="auto" w:fill="FFFFFF"/>
        <w:spacing w:line="360" w:lineRule="auto"/>
        <w:jc w:val="left"/>
        <w:rPr>
          <w:rFonts w:ascii="宋体" w:hAnsi="宋体" w:cs="宋体"/>
          <w:b/>
          <w:spacing w:val="8"/>
          <w:kern w:val="0"/>
          <w:sz w:val="24"/>
        </w:rPr>
      </w:pPr>
      <w:r>
        <w:rPr>
          <w:rFonts w:ascii="宋体" w:hAnsi="宋体" w:cs="宋体"/>
          <w:b/>
          <w:spacing w:val="8"/>
          <w:kern w:val="0"/>
          <w:sz w:val="24"/>
        </w:rPr>
        <w:t xml:space="preserve">1 、《中国建筑史》 </w:t>
      </w:r>
    </w:p>
    <w:p>
      <w:pPr>
        <w:widowControl/>
        <w:shd w:val="clear" w:color="auto" w:fill="FFFFFF"/>
        <w:spacing w:line="360" w:lineRule="auto"/>
        <w:jc w:val="left"/>
        <w:rPr>
          <w:rFonts w:ascii="宋体" w:hAnsi="宋体" w:cs="宋体"/>
          <w:b/>
          <w:spacing w:val="8"/>
          <w:kern w:val="0"/>
          <w:sz w:val="24"/>
        </w:rPr>
      </w:pPr>
      <w:r>
        <w:rPr>
          <w:rFonts w:ascii="宋体" w:hAnsi="宋体" w:cs="宋体"/>
          <w:b/>
          <w:spacing w:val="8"/>
          <w:kern w:val="0"/>
          <w:sz w:val="24"/>
        </w:rPr>
        <w:t xml:space="preserve">第一章 古代建筑发展概况 </w:t>
      </w:r>
    </w:p>
    <w:p>
      <w:pPr>
        <w:widowControl/>
        <w:shd w:val="clear" w:color="auto" w:fill="FFFFFF"/>
        <w:spacing w:line="360" w:lineRule="auto"/>
        <w:ind w:firstLine="512" w:firstLineChars="200"/>
        <w:jc w:val="left"/>
        <w:rPr>
          <w:rFonts w:ascii="宋体" w:hAnsi="宋体" w:cs="宋体"/>
          <w:spacing w:val="8"/>
          <w:kern w:val="0"/>
          <w:sz w:val="24"/>
        </w:rPr>
      </w:pPr>
      <w:r>
        <w:rPr>
          <w:rFonts w:ascii="宋体" w:hAnsi="宋体" w:cs="宋体"/>
          <w:spacing w:val="8"/>
          <w:kern w:val="0"/>
          <w:sz w:val="24"/>
        </w:rPr>
        <w:t xml:space="preserve">了解各时期建筑发展的情况，尤其注意它对后期建筑形成的影响。 </w:t>
      </w:r>
    </w:p>
    <w:p>
      <w:pPr>
        <w:widowControl/>
        <w:numPr>
          <w:ilvl w:val="2"/>
          <w:numId w:val="2"/>
        </w:numPr>
        <w:shd w:val="clear" w:color="auto" w:fill="FFFFFF"/>
        <w:spacing w:line="360" w:lineRule="auto"/>
        <w:ind w:left="0" w:firstLine="0"/>
        <w:jc w:val="left"/>
        <w:rPr>
          <w:rFonts w:ascii="宋体" w:hAnsi="宋体" w:cs="宋体"/>
          <w:spacing w:val="8"/>
          <w:kern w:val="0"/>
          <w:sz w:val="24"/>
        </w:rPr>
      </w:pPr>
      <w:r>
        <w:rPr>
          <w:rFonts w:ascii="宋体" w:hAnsi="宋体" w:cs="宋体"/>
          <w:spacing w:val="8"/>
          <w:kern w:val="0"/>
          <w:sz w:val="24"/>
        </w:rPr>
        <w:t xml:space="preserve">原始社会建筑 </w:t>
      </w:r>
    </w:p>
    <w:p>
      <w:pPr>
        <w:widowControl/>
        <w:shd w:val="clear" w:color="auto" w:fill="FFFFFF"/>
        <w:spacing w:line="360" w:lineRule="auto"/>
        <w:ind w:firstLine="512" w:firstLineChars="200"/>
        <w:jc w:val="left"/>
        <w:rPr>
          <w:rFonts w:ascii="宋体" w:hAnsi="宋体" w:cs="宋体"/>
          <w:spacing w:val="8"/>
          <w:kern w:val="0"/>
          <w:sz w:val="24"/>
        </w:rPr>
      </w:pPr>
      <w:r>
        <w:rPr>
          <w:rFonts w:ascii="宋体" w:hAnsi="宋体" w:cs="宋体"/>
          <w:spacing w:val="8"/>
          <w:kern w:val="0"/>
          <w:sz w:val="24"/>
        </w:rPr>
        <w:t xml:space="preserve">原始居住方式的种类，建筑材料、结构形式及技术状况。 </w:t>
      </w:r>
    </w:p>
    <w:p>
      <w:pPr>
        <w:widowControl/>
        <w:numPr>
          <w:ilvl w:val="2"/>
          <w:numId w:val="2"/>
        </w:numPr>
        <w:shd w:val="clear" w:color="auto" w:fill="FFFFFF"/>
        <w:spacing w:line="360" w:lineRule="auto"/>
        <w:ind w:left="0" w:firstLine="0"/>
        <w:jc w:val="left"/>
        <w:rPr>
          <w:rFonts w:ascii="宋体" w:hAnsi="宋体" w:cs="宋体"/>
          <w:spacing w:val="8"/>
          <w:kern w:val="0"/>
          <w:sz w:val="24"/>
        </w:rPr>
      </w:pPr>
      <w:r>
        <w:rPr>
          <w:rFonts w:ascii="宋体" w:hAnsi="宋体" w:cs="宋体"/>
          <w:spacing w:val="8"/>
          <w:kern w:val="0"/>
          <w:sz w:val="24"/>
        </w:rPr>
        <w:t xml:space="preserve">奴隶社会建筑 </w:t>
      </w:r>
    </w:p>
    <w:p>
      <w:pPr>
        <w:widowControl/>
        <w:shd w:val="clear" w:color="auto" w:fill="FFFFFF"/>
        <w:spacing w:line="360" w:lineRule="auto"/>
        <w:ind w:firstLine="512" w:firstLineChars="200"/>
        <w:jc w:val="left"/>
        <w:rPr>
          <w:rFonts w:ascii="宋体" w:hAnsi="宋体" w:cs="宋体"/>
          <w:spacing w:val="8"/>
          <w:kern w:val="0"/>
          <w:sz w:val="24"/>
        </w:rPr>
      </w:pPr>
      <w:r>
        <w:rPr>
          <w:rFonts w:ascii="宋体" w:hAnsi="宋体" w:cs="宋体"/>
          <w:spacing w:val="8"/>
          <w:kern w:val="0"/>
          <w:sz w:val="24"/>
        </w:rPr>
        <w:t xml:space="preserve">各朝代建筑、城市特点：建筑材料、结构形式及技术状况。 </w:t>
      </w:r>
    </w:p>
    <w:p>
      <w:pPr>
        <w:widowControl/>
        <w:numPr>
          <w:ilvl w:val="2"/>
          <w:numId w:val="2"/>
        </w:numPr>
        <w:shd w:val="clear" w:color="auto" w:fill="FFFFFF"/>
        <w:spacing w:line="360" w:lineRule="auto"/>
        <w:ind w:left="0" w:firstLine="0"/>
        <w:jc w:val="left"/>
        <w:rPr>
          <w:rFonts w:ascii="宋体" w:hAnsi="宋体" w:cs="宋体"/>
          <w:spacing w:val="8"/>
          <w:kern w:val="0"/>
          <w:sz w:val="24"/>
        </w:rPr>
      </w:pPr>
      <w:r>
        <w:rPr>
          <w:rFonts w:ascii="宋体" w:hAnsi="宋体" w:cs="宋体"/>
          <w:spacing w:val="8"/>
          <w:kern w:val="0"/>
          <w:sz w:val="24"/>
        </w:rPr>
        <w:t xml:space="preserve">封建社会前期建筑 </w:t>
      </w:r>
    </w:p>
    <w:p>
      <w:pPr>
        <w:widowControl/>
        <w:shd w:val="clear" w:color="auto" w:fill="FFFFFF"/>
        <w:spacing w:line="360" w:lineRule="auto"/>
        <w:ind w:firstLine="512" w:firstLineChars="200"/>
        <w:jc w:val="left"/>
        <w:rPr>
          <w:rFonts w:ascii="宋体" w:hAnsi="宋体" w:cs="宋体"/>
          <w:spacing w:val="8"/>
          <w:kern w:val="0"/>
          <w:sz w:val="24"/>
        </w:rPr>
      </w:pPr>
      <w:r>
        <w:rPr>
          <w:rFonts w:ascii="宋体" w:hAnsi="宋体" w:cs="宋体"/>
          <w:spacing w:val="8"/>
          <w:kern w:val="0"/>
          <w:sz w:val="24"/>
        </w:rPr>
        <w:t xml:space="preserve">各朝代建筑、城市特点：建筑材料、结构形式及技术状况。 </w:t>
      </w:r>
    </w:p>
    <w:p>
      <w:pPr>
        <w:widowControl/>
        <w:numPr>
          <w:ilvl w:val="2"/>
          <w:numId w:val="2"/>
        </w:numPr>
        <w:shd w:val="clear" w:color="auto" w:fill="FFFFFF"/>
        <w:spacing w:line="360" w:lineRule="auto"/>
        <w:ind w:left="0" w:firstLine="0"/>
        <w:jc w:val="left"/>
        <w:rPr>
          <w:rFonts w:ascii="宋体" w:hAnsi="宋体" w:cs="宋体"/>
          <w:spacing w:val="8"/>
          <w:kern w:val="0"/>
          <w:sz w:val="24"/>
        </w:rPr>
      </w:pPr>
      <w:r>
        <w:rPr>
          <w:rFonts w:ascii="宋体" w:hAnsi="宋体" w:cs="宋体"/>
          <w:spacing w:val="8"/>
          <w:kern w:val="0"/>
          <w:sz w:val="24"/>
        </w:rPr>
        <w:t xml:space="preserve">封建社会中期建筑 </w:t>
      </w:r>
    </w:p>
    <w:p>
      <w:pPr>
        <w:widowControl/>
        <w:shd w:val="clear" w:color="auto" w:fill="FFFFFF"/>
        <w:spacing w:line="360" w:lineRule="auto"/>
        <w:ind w:firstLine="512" w:firstLineChars="200"/>
        <w:jc w:val="left"/>
        <w:rPr>
          <w:rFonts w:ascii="宋体" w:hAnsi="宋体" w:cs="宋体"/>
          <w:spacing w:val="8"/>
          <w:kern w:val="0"/>
          <w:sz w:val="24"/>
        </w:rPr>
      </w:pPr>
      <w:r>
        <w:rPr>
          <w:rFonts w:ascii="宋体" w:hAnsi="宋体" w:cs="宋体"/>
          <w:spacing w:val="8"/>
          <w:kern w:val="0"/>
          <w:sz w:val="24"/>
        </w:rPr>
        <w:t xml:space="preserve">各朝代建筑、城市特点：建筑材料、结构形式及技术状况。 </w:t>
      </w:r>
    </w:p>
    <w:p>
      <w:pPr>
        <w:widowControl/>
        <w:numPr>
          <w:ilvl w:val="2"/>
          <w:numId w:val="2"/>
        </w:numPr>
        <w:shd w:val="clear" w:color="auto" w:fill="FFFFFF"/>
        <w:spacing w:line="360" w:lineRule="auto"/>
        <w:ind w:left="0" w:firstLine="0"/>
        <w:jc w:val="left"/>
        <w:rPr>
          <w:rFonts w:ascii="宋体" w:hAnsi="宋体" w:cs="宋体"/>
          <w:spacing w:val="8"/>
          <w:kern w:val="0"/>
          <w:sz w:val="24"/>
        </w:rPr>
      </w:pPr>
      <w:r>
        <w:rPr>
          <w:rFonts w:ascii="宋体" w:hAnsi="宋体" w:cs="宋体"/>
          <w:spacing w:val="8"/>
          <w:kern w:val="0"/>
          <w:sz w:val="24"/>
        </w:rPr>
        <w:t xml:space="preserve">封建社会后期建筑 </w:t>
      </w:r>
    </w:p>
    <w:p>
      <w:pPr>
        <w:widowControl/>
        <w:shd w:val="clear" w:color="auto" w:fill="FFFFFF"/>
        <w:spacing w:line="360" w:lineRule="auto"/>
        <w:ind w:firstLine="512" w:firstLineChars="200"/>
        <w:jc w:val="left"/>
        <w:rPr>
          <w:rFonts w:ascii="宋体" w:hAnsi="宋体" w:cs="宋体"/>
          <w:spacing w:val="8"/>
          <w:kern w:val="0"/>
          <w:sz w:val="24"/>
        </w:rPr>
      </w:pPr>
      <w:r>
        <w:rPr>
          <w:rFonts w:ascii="宋体" w:hAnsi="宋体" w:cs="宋体"/>
          <w:spacing w:val="8"/>
          <w:kern w:val="0"/>
          <w:sz w:val="24"/>
        </w:rPr>
        <w:t xml:space="preserve">各朝代建筑、城市特点：建筑材料、结构形式及技术状况。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 xml:space="preserve">第二章 城市建设 </w:t>
      </w:r>
    </w:p>
    <w:p>
      <w:pPr>
        <w:widowControl/>
        <w:shd w:val="clear" w:color="auto" w:fill="FFFFFF"/>
        <w:spacing w:line="360" w:lineRule="auto"/>
        <w:jc w:val="left"/>
        <w:rPr>
          <w:rFonts w:ascii="宋体" w:hAnsi="宋体" w:cs="宋体"/>
          <w:spacing w:val="8"/>
          <w:kern w:val="0"/>
          <w:sz w:val="24"/>
        </w:rPr>
      </w:pPr>
      <w:r>
        <w:rPr>
          <w:rFonts w:ascii="宋体" w:hAnsi="宋体" w:cs="宋体"/>
          <w:spacing w:val="8"/>
          <w:kern w:val="0"/>
          <w:sz w:val="24"/>
        </w:rPr>
        <w:t>　　了解古代城市建设的基本原则；掌握各朝代主要城市的特点及它们之间的联系与区别。汉长安、隋大兴（唐长安）、洛阳城、北宋东京城、元大都、明清北京城、南宋平府江</w:t>
      </w:r>
      <w:r>
        <w:rPr>
          <w:rFonts w:hint="eastAsia" w:ascii="宋体" w:hAnsi="宋体" w:cs="宋体"/>
          <w:spacing w:val="8"/>
          <w:kern w:val="0"/>
          <w:sz w:val="24"/>
        </w:rPr>
        <w:t>等。</w:t>
      </w:r>
      <w:r>
        <w:rPr>
          <w:rFonts w:ascii="宋体" w:hAnsi="宋体" w:cs="宋体"/>
          <w:spacing w:val="8"/>
          <w:kern w:val="0"/>
          <w:sz w:val="24"/>
        </w:rPr>
        <w:t xml:space="preserve">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 xml:space="preserve">第三章 宫殿、坛庙、陵墓 </w:t>
      </w:r>
    </w:p>
    <w:p>
      <w:pPr>
        <w:widowControl/>
        <w:numPr>
          <w:ilvl w:val="2"/>
          <w:numId w:val="3"/>
        </w:numPr>
        <w:shd w:val="clear" w:color="auto" w:fill="FFFFFF"/>
        <w:spacing w:line="360" w:lineRule="auto"/>
        <w:ind w:left="0" w:firstLine="0"/>
        <w:jc w:val="left"/>
        <w:rPr>
          <w:rFonts w:ascii="宋体" w:hAnsi="宋体" w:cs="宋体"/>
          <w:spacing w:val="8"/>
          <w:kern w:val="0"/>
          <w:sz w:val="24"/>
        </w:rPr>
      </w:pPr>
      <w:r>
        <w:rPr>
          <w:rFonts w:ascii="宋体" w:hAnsi="宋体" w:cs="宋体"/>
          <w:spacing w:val="8"/>
          <w:kern w:val="0"/>
          <w:sz w:val="24"/>
        </w:rPr>
        <w:t xml:space="preserve">宫殿 </w:t>
      </w:r>
    </w:p>
    <w:p>
      <w:pPr>
        <w:widowControl/>
        <w:shd w:val="clear" w:color="auto" w:fill="FFFFFF"/>
        <w:spacing w:line="360" w:lineRule="auto"/>
        <w:ind w:firstLine="512" w:firstLineChars="200"/>
        <w:jc w:val="left"/>
        <w:rPr>
          <w:rFonts w:ascii="宋体" w:hAnsi="宋体" w:cs="宋体"/>
          <w:spacing w:val="8"/>
          <w:kern w:val="0"/>
          <w:sz w:val="24"/>
        </w:rPr>
      </w:pPr>
      <w:r>
        <w:rPr>
          <w:rFonts w:ascii="宋体" w:hAnsi="宋体" w:cs="宋体"/>
          <w:spacing w:val="8"/>
          <w:kern w:val="0"/>
          <w:sz w:val="24"/>
        </w:rPr>
        <w:t>熟练掌握宫殿建筑的沿革，重点掌握明清北京故宫</w:t>
      </w:r>
      <w:r>
        <w:rPr>
          <w:rFonts w:hint="eastAsia" w:ascii="宋体" w:hAnsi="宋体" w:cs="宋体"/>
          <w:spacing w:val="8"/>
          <w:kern w:val="0"/>
          <w:sz w:val="24"/>
        </w:rPr>
        <w:t>。</w:t>
      </w:r>
      <w:r>
        <w:rPr>
          <w:rFonts w:ascii="宋体" w:hAnsi="宋体" w:cs="宋体"/>
          <w:spacing w:val="8"/>
          <w:kern w:val="0"/>
          <w:sz w:val="24"/>
        </w:rPr>
        <w:t xml:space="preserve"> </w:t>
      </w:r>
    </w:p>
    <w:p>
      <w:pPr>
        <w:widowControl/>
        <w:numPr>
          <w:ilvl w:val="2"/>
          <w:numId w:val="3"/>
        </w:numPr>
        <w:shd w:val="clear" w:color="auto" w:fill="FFFFFF"/>
        <w:spacing w:line="360" w:lineRule="auto"/>
        <w:ind w:left="0" w:firstLine="0"/>
        <w:jc w:val="left"/>
        <w:rPr>
          <w:rFonts w:ascii="宋体" w:hAnsi="宋体" w:cs="宋体"/>
          <w:spacing w:val="8"/>
          <w:kern w:val="0"/>
          <w:sz w:val="24"/>
        </w:rPr>
      </w:pPr>
      <w:r>
        <w:rPr>
          <w:rFonts w:ascii="宋体" w:hAnsi="宋体" w:cs="宋体"/>
          <w:spacing w:val="8"/>
          <w:kern w:val="0"/>
          <w:sz w:val="24"/>
        </w:rPr>
        <w:t xml:space="preserve">坛庙 </w:t>
      </w:r>
    </w:p>
    <w:p>
      <w:pPr>
        <w:widowControl/>
        <w:shd w:val="clear" w:color="auto" w:fill="FFFFFF"/>
        <w:spacing w:line="360" w:lineRule="auto"/>
        <w:ind w:firstLine="512" w:firstLineChars="200"/>
        <w:jc w:val="left"/>
        <w:rPr>
          <w:rFonts w:ascii="宋体" w:hAnsi="宋体" w:cs="宋体"/>
          <w:spacing w:val="8"/>
          <w:kern w:val="0"/>
          <w:sz w:val="24"/>
        </w:rPr>
      </w:pPr>
      <w:r>
        <w:rPr>
          <w:rFonts w:ascii="宋体" w:hAnsi="宋体" w:cs="宋体"/>
          <w:spacing w:val="8"/>
          <w:kern w:val="0"/>
          <w:sz w:val="24"/>
        </w:rPr>
        <w:t>熟练掌握坛庙的沿革，重点掌握北京天坛</w:t>
      </w:r>
      <w:r>
        <w:rPr>
          <w:rFonts w:hint="eastAsia" w:ascii="宋体" w:hAnsi="宋体" w:cs="宋体"/>
          <w:spacing w:val="8"/>
          <w:kern w:val="0"/>
          <w:sz w:val="24"/>
        </w:rPr>
        <w:t>。</w:t>
      </w:r>
      <w:r>
        <w:rPr>
          <w:rFonts w:ascii="宋体" w:hAnsi="宋体" w:cs="宋体"/>
          <w:spacing w:val="8"/>
          <w:kern w:val="0"/>
          <w:sz w:val="24"/>
        </w:rPr>
        <w:t xml:space="preserve"> </w:t>
      </w:r>
    </w:p>
    <w:p>
      <w:pPr>
        <w:widowControl/>
        <w:numPr>
          <w:ilvl w:val="2"/>
          <w:numId w:val="3"/>
        </w:numPr>
        <w:shd w:val="clear" w:color="auto" w:fill="FFFFFF"/>
        <w:spacing w:line="360" w:lineRule="auto"/>
        <w:ind w:left="0" w:firstLine="0"/>
        <w:jc w:val="left"/>
        <w:rPr>
          <w:rFonts w:ascii="宋体" w:hAnsi="宋体" w:cs="宋体"/>
          <w:spacing w:val="8"/>
          <w:kern w:val="0"/>
          <w:sz w:val="24"/>
        </w:rPr>
      </w:pPr>
      <w:r>
        <w:rPr>
          <w:rFonts w:ascii="宋体" w:hAnsi="宋体" w:cs="宋体"/>
          <w:spacing w:val="8"/>
          <w:kern w:val="0"/>
          <w:sz w:val="24"/>
        </w:rPr>
        <w:t xml:space="preserve">陵墓 </w:t>
      </w:r>
    </w:p>
    <w:p>
      <w:pPr>
        <w:widowControl/>
        <w:shd w:val="clear" w:color="auto" w:fill="FFFFFF"/>
        <w:spacing w:line="360" w:lineRule="auto"/>
        <w:ind w:firstLine="512" w:firstLineChars="200"/>
        <w:jc w:val="left"/>
        <w:rPr>
          <w:rFonts w:ascii="宋体" w:hAnsi="宋体" w:cs="宋体"/>
          <w:spacing w:val="8"/>
          <w:kern w:val="0"/>
          <w:sz w:val="24"/>
        </w:rPr>
      </w:pPr>
      <w:r>
        <w:rPr>
          <w:rFonts w:ascii="宋体" w:hAnsi="宋体" w:cs="宋体"/>
          <w:spacing w:val="8"/>
          <w:kern w:val="0"/>
          <w:sz w:val="24"/>
        </w:rPr>
        <w:t>熟练掌握各个朝代陵墓的特点（沿革）</w:t>
      </w:r>
      <w:r>
        <w:rPr>
          <w:rFonts w:hint="eastAsia" w:ascii="宋体" w:hAnsi="宋体" w:cs="宋体"/>
          <w:spacing w:val="8"/>
          <w:kern w:val="0"/>
          <w:sz w:val="24"/>
        </w:rPr>
        <w:t>。</w:t>
      </w:r>
      <w:r>
        <w:rPr>
          <w:rFonts w:ascii="宋体" w:hAnsi="宋体" w:cs="宋体"/>
          <w:spacing w:val="8"/>
          <w:kern w:val="0"/>
          <w:sz w:val="24"/>
        </w:rPr>
        <w:t xml:space="preserve">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 xml:space="preserve">第四章 宗教建筑 </w:t>
      </w:r>
    </w:p>
    <w:p>
      <w:pPr>
        <w:widowControl/>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　　掌握宗教建设的发展历程；熟练掌握佛教寺庙、道教寺观中的重要建筑单体及其特色；掌握塔幢的分类、特色及实例；了解石窟的情况。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第五章</w:t>
      </w:r>
      <w:r>
        <w:rPr>
          <w:rFonts w:hint="eastAsia" w:ascii="宋体" w:hAnsi="宋体" w:cs="宋体"/>
          <w:b/>
          <w:bCs/>
          <w:spacing w:val="8"/>
          <w:kern w:val="0"/>
          <w:sz w:val="24"/>
        </w:rPr>
        <w:t xml:space="preserve"> </w:t>
      </w:r>
      <w:r>
        <w:rPr>
          <w:rFonts w:ascii="宋体" w:hAnsi="宋体" w:cs="宋体"/>
          <w:b/>
          <w:bCs/>
          <w:spacing w:val="8"/>
          <w:kern w:val="0"/>
          <w:sz w:val="24"/>
        </w:rPr>
        <w:t xml:space="preserve">住宅 </w:t>
      </w:r>
    </w:p>
    <w:p>
      <w:pPr>
        <w:widowControl/>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　　了解各时期各地域内典型住宅的布局，样式等情况。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 xml:space="preserve">第六章 园林 </w:t>
      </w:r>
    </w:p>
    <w:p>
      <w:pPr>
        <w:widowControl/>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　　了解皇家园林、私家园林的发展概况，熟练掌握皇家园林、私家园林的设计方法及相关实例。 </w:t>
      </w:r>
    </w:p>
    <w:p>
      <w:pPr>
        <w:widowControl/>
        <w:shd w:val="clear" w:color="auto" w:fill="FFFFFF"/>
        <w:spacing w:line="360" w:lineRule="auto"/>
        <w:jc w:val="left"/>
        <w:rPr>
          <w:rFonts w:ascii="宋体" w:hAnsi="宋体" w:cs="宋体"/>
          <w:b/>
          <w:spacing w:val="8"/>
          <w:kern w:val="0"/>
          <w:sz w:val="24"/>
        </w:rPr>
      </w:pPr>
      <w:r>
        <w:rPr>
          <w:rFonts w:ascii="宋体" w:hAnsi="宋体" w:cs="宋体"/>
          <w:b/>
          <w:spacing w:val="8"/>
          <w:kern w:val="0"/>
          <w:sz w:val="24"/>
        </w:rPr>
        <w:t xml:space="preserve">第七章 古代木构建筑的特征与详部演变 </w:t>
      </w:r>
    </w:p>
    <w:p>
      <w:pPr>
        <w:widowControl/>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　　熟练掌握中国古代木结构的结构体系；屋顶形式；台阶栏杆样式；大木作；屋架作法；小木作等作法；以及名词解释。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 xml:space="preserve">第八章 清式建筑做法 </w:t>
      </w:r>
    </w:p>
    <w:p>
      <w:pPr>
        <w:widowControl/>
        <w:shd w:val="clear" w:color="auto" w:fill="FFFFFF"/>
        <w:spacing w:line="360" w:lineRule="auto"/>
        <w:ind w:firstLine="512" w:firstLineChars="200"/>
        <w:jc w:val="left"/>
        <w:rPr>
          <w:rFonts w:ascii="宋体" w:hAnsi="宋体" w:cs="宋体"/>
          <w:spacing w:val="8"/>
          <w:kern w:val="0"/>
          <w:sz w:val="24"/>
        </w:rPr>
      </w:pPr>
      <w:r>
        <w:rPr>
          <w:rFonts w:ascii="宋体" w:hAnsi="宋体" w:cs="宋体"/>
          <w:spacing w:val="8"/>
          <w:kern w:val="0"/>
          <w:sz w:val="24"/>
        </w:rPr>
        <w:t xml:space="preserve">注意清式建筑与宋式建筑的区别与联系。熟练掌握大木作、小木作、屋架作法、石作、瓦作，彩画等及名词解释。 </w:t>
      </w:r>
    </w:p>
    <w:p>
      <w:pPr>
        <w:widowControl/>
        <w:shd w:val="clear" w:color="auto" w:fill="FFFFFF"/>
        <w:spacing w:line="360" w:lineRule="auto"/>
        <w:jc w:val="left"/>
        <w:rPr>
          <w:rFonts w:ascii="宋体" w:hAnsi="宋体" w:cs="宋体"/>
          <w:b/>
          <w:spacing w:val="8"/>
          <w:kern w:val="0"/>
          <w:sz w:val="24"/>
        </w:rPr>
      </w:pPr>
      <w:r>
        <w:rPr>
          <w:rFonts w:ascii="宋体" w:hAnsi="宋体" w:cs="宋体"/>
          <w:b/>
          <w:spacing w:val="8"/>
          <w:kern w:val="0"/>
          <w:sz w:val="24"/>
        </w:rPr>
        <w:t xml:space="preserve">2 、《外国建筑史》（十九世纪末叶以前）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 xml:space="preserve">第一章 古埃及建筑 </w:t>
      </w:r>
    </w:p>
    <w:p>
      <w:pPr>
        <w:widowControl/>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　　掌握府邸和宫殿、金字塔的演化，悬崖陵墓、太阳神庙、及建材、结构体系及技术。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 xml:space="preserve">第二章 两河流域的建筑 </w:t>
      </w:r>
    </w:p>
    <w:p>
      <w:pPr>
        <w:widowControl/>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　　了解建材、结构体系及技术，掌握山岳台。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 xml:space="preserve">第四章 古希腊建筑 </w:t>
      </w:r>
    </w:p>
    <w:p>
      <w:pPr>
        <w:widowControl/>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　　掌握三种柱式画法、名称及特点，重点掌握雅典卫城的布局，建筑等。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 xml:space="preserve">第五章 古罗马建筑 </w:t>
      </w:r>
    </w:p>
    <w:p>
      <w:pPr>
        <w:widowControl/>
        <w:shd w:val="clear" w:color="auto" w:fill="FFFFFF"/>
        <w:spacing w:line="360" w:lineRule="auto"/>
        <w:jc w:val="left"/>
        <w:rPr>
          <w:rFonts w:ascii="宋体" w:hAnsi="宋体" w:cs="宋体"/>
          <w:spacing w:val="8"/>
          <w:kern w:val="0"/>
          <w:sz w:val="24"/>
        </w:rPr>
      </w:pPr>
      <w:r>
        <w:rPr>
          <w:rFonts w:ascii="宋体" w:hAnsi="宋体" w:cs="宋体"/>
          <w:spacing w:val="8"/>
          <w:kern w:val="0"/>
          <w:sz w:val="24"/>
        </w:rPr>
        <w:t>　　掌握五种柱式画法，名称及特点，掌握这个时期的拱券技术</w:t>
      </w:r>
      <w:r>
        <w:rPr>
          <w:rFonts w:hint="eastAsia" w:ascii="宋体" w:hAnsi="宋体" w:cs="宋体"/>
          <w:spacing w:val="8"/>
          <w:kern w:val="0"/>
          <w:sz w:val="24"/>
        </w:rPr>
        <w:t>；</w:t>
      </w:r>
      <w:r>
        <w:rPr>
          <w:rFonts w:ascii="宋体" w:hAnsi="宋体" w:cs="宋体"/>
          <w:spacing w:val="8"/>
          <w:kern w:val="0"/>
          <w:sz w:val="24"/>
        </w:rPr>
        <w:t xml:space="preserve">掌握古希腊与古罗马建筑的相同与不同；掌握古罗马广场及其它重要的公共性建筑；《建筑十书》。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 xml:space="preserve">第七章 拜占庭建筑 </w:t>
      </w:r>
    </w:p>
    <w:p>
      <w:pPr>
        <w:widowControl/>
        <w:shd w:val="clear" w:color="auto" w:fill="FFFFFF"/>
        <w:spacing w:line="360" w:lineRule="auto"/>
        <w:jc w:val="left"/>
        <w:rPr>
          <w:rFonts w:ascii="宋体" w:hAnsi="宋体" w:cs="宋体"/>
          <w:spacing w:val="8"/>
          <w:kern w:val="0"/>
          <w:sz w:val="24"/>
        </w:rPr>
      </w:pPr>
      <w:r>
        <w:rPr>
          <w:rFonts w:ascii="宋体" w:hAnsi="宋体" w:cs="宋体"/>
          <w:spacing w:val="8"/>
          <w:kern w:val="0"/>
          <w:sz w:val="24"/>
        </w:rPr>
        <w:t>　　掌握穹顶</w:t>
      </w:r>
      <w:r>
        <w:rPr>
          <w:rFonts w:hint="eastAsia" w:ascii="宋体" w:hAnsi="宋体" w:cs="宋体"/>
          <w:spacing w:val="8"/>
          <w:kern w:val="0"/>
          <w:sz w:val="24"/>
        </w:rPr>
        <w:t>帆拱</w:t>
      </w:r>
      <w:r>
        <w:rPr>
          <w:rFonts w:ascii="宋体" w:hAnsi="宋体" w:cs="宋体"/>
          <w:spacing w:val="8"/>
          <w:kern w:val="0"/>
          <w:sz w:val="24"/>
        </w:rPr>
        <w:t xml:space="preserve">和圣索菲亚教堂。 </w:t>
      </w:r>
    </w:p>
    <w:p>
      <w:pPr>
        <w:widowControl/>
        <w:shd w:val="clear" w:color="auto" w:fill="FFFFFF"/>
        <w:spacing w:line="360" w:lineRule="auto"/>
        <w:jc w:val="left"/>
        <w:rPr>
          <w:rFonts w:ascii="宋体" w:hAnsi="宋体" w:cs="宋体"/>
          <w:b/>
          <w:spacing w:val="8"/>
          <w:kern w:val="0"/>
          <w:sz w:val="24"/>
        </w:rPr>
      </w:pPr>
      <w:r>
        <w:rPr>
          <w:rFonts w:ascii="宋体" w:hAnsi="宋体" w:cs="宋体"/>
          <w:b/>
          <w:spacing w:val="8"/>
          <w:kern w:val="0"/>
          <w:sz w:val="24"/>
        </w:rPr>
        <w:t xml:space="preserve">第八章 西欧中世纪建筑 </w:t>
      </w:r>
    </w:p>
    <w:p>
      <w:pPr>
        <w:widowControl/>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　　掌握巴西利卡罗马风建筑、以法国为中心的哥特建筑及特点。了解意大利中世纪建筑及西班牙伊斯兰建筑。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 xml:space="preserve">第九章 文艺复兴建筑 </w:t>
      </w:r>
    </w:p>
    <w:p>
      <w:pPr>
        <w:widowControl/>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　　掌握文艺复兴建筑开端和结束的两个穹顶特色；文艺复兴时期的巨匠们的生平，作品等；掌握文艺复兴在建筑理论上所做的贡献；掌握巴洛克建筑形成的原因，特点及事例。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 xml:space="preserve">第十章 法国古典主义 </w:t>
      </w:r>
    </w:p>
    <w:p>
      <w:pPr>
        <w:widowControl/>
        <w:shd w:val="clear" w:color="auto" w:fill="FFFFFF"/>
        <w:spacing w:line="360" w:lineRule="auto"/>
        <w:ind w:firstLine="512" w:firstLineChars="200"/>
        <w:jc w:val="left"/>
        <w:rPr>
          <w:rFonts w:ascii="宋体" w:hAnsi="宋体" w:cs="宋体"/>
          <w:spacing w:val="8"/>
          <w:kern w:val="0"/>
          <w:sz w:val="24"/>
        </w:rPr>
      </w:pPr>
      <w:r>
        <w:rPr>
          <w:rFonts w:ascii="宋体" w:hAnsi="宋体" w:cs="宋体"/>
          <w:spacing w:val="8"/>
          <w:kern w:val="0"/>
          <w:sz w:val="24"/>
        </w:rPr>
        <w:t xml:space="preserve">掌握宫廷建筑如商堡；广场；掌握洛可可室内设计风格。掌握法国古典主义的主要特点。 </w:t>
      </w:r>
    </w:p>
    <w:p>
      <w:pPr>
        <w:widowControl/>
        <w:shd w:val="clear" w:color="auto" w:fill="FFFFFF"/>
        <w:spacing w:line="360" w:lineRule="auto"/>
        <w:jc w:val="left"/>
        <w:rPr>
          <w:rFonts w:ascii="宋体" w:hAnsi="宋体" w:cs="宋体"/>
          <w:b/>
          <w:spacing w:val="8"/>
          <w:kern w:val="0"/>
          <w:sz w:val="24"/>
        </w:rPr>
      </w:pPr>
      <w:r>
        <w:rPr>
          <w:rFonts w:ascii="宋体" w:hAnsi="宋体" w:cs="宋体"/>
          <w:b/>
          <w:spacing w:val="8"/>
          <w:kern w:val="0"/>
          <w:sz w:val="24"/>
        </w:rPr>
        <w:t xml:space="preserve">3 、《外国近现代建筑》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 xml:space="preserve">第一章 十八世纪下半叶 - 十九世纪下半叶欧美建筑 </w:t>
      </w:r>
    </w:p>
    <w:p>
      <w:pPr>
        <w:widowControl/>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　　熟练掌握复古思潮，城市改建。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第二章 十九世纪下半叶 - 二十世纪初对新建筑的探求</w:t>
      </w:r>
      <w:r>
        <w:rPr>
          <w:rFonts w:ascii="宋体" w:hAnsi="宋体" w:cs="宋体"/>
          <w:spacing w:val="8"/>
          <w:kern w:val="0"/>
          <w:sz w:val="24"/>
        </w:rPr>
        <w:t xml:space="preserve"> </w:t>
      </w:r>
    </w:p>
    <w:p>
      <w:pPr>
        <w:widowControl/>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　　熟练掌握欧美探求运动中各国家的风格，风格特点及建筑（或对建筑的影响）。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 xml:space="preserve">第三章 新建筑运动的高潮，现代建筑派与代表人物 </w:t>
      </w:r>
    </w:p>
    <w:p>
      <w:pPr>
        <w:widowControl/>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　　掌握现代派四位建筑大师在二战前的建筑活动和对现代主义建筑的贡献。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第</w:t>
      </w:r>
      <w:r>
        <w:rPr>
          <w:rFonts w:hint="eastAsia" w:ascii="宋体" w:hAnsi="宋体" w:cs="宋体"/>
          <w:b/>
          <w:bCs/>
          <w:spacing w:val="8"/>
          <w:kern w:val="0"/>
          <w:sz w:val="24"/>
        </w:rPr>
        <w:t>四</w:t>
      </w:r>
      <w:r>
        <w:rPr>
          <w:rFonts w:ascii="宋体" w:hAnsi="宋体" w:cs="宋体"/>
          <w:b/>
          <w:bCs/>
          <w:spacing w:val="8"/>
          <w:kern w:val="0"/>
          <w:sz w:val="24"/>
        </w:rPr>
        <w:t xml:space="preserve">章 战后 40-70 年代的建筑思潮——现代建筑派的普及与发展 </w:t>
      </w:r>
    </w:p>
    <w:p>
      <w:pPr>
        <w:widowControl/>
        <w:shd w:val="clear" w:color="auto" w:fill="FFFFFF"/>
        <w:spacing w:line="360" w:lineRule="auto"/>
        <w:jc w:val="left"/>
        <w:rPr>
          <w:rFonts w:ascii="宋体" w:hAnsi="宋体" w:cs="宋体"/>
          <w:spacing w:val="8"/>
          <w:kern w:val="0"/>
          <w:sz w:val="24"/>
        </w:rPr>
      </w:pPr>
      <w:r>
        <w:rPr>
          <w:rFonts w:ascii="宋体" w:hAnsi="宋体" w:cs="宋体"/>
          <w:spacing w:val="8"/>
          <w:kern w:val="0"/>
          <w:sz w:val="24"/>
        </w:rPr>
        <w:t>　　掌握二战间的建筑流派，重点掌握四位建筑大师的生平，功绩，理论，作品及风格，他们是</w:t>
      </w:r>
      <w:r>
        <w:rPr>
          <w:rFonts w:hint="eastAsia" w:ascii="宋体" w:hAnsi="宋体" w:cs="宋体"/>
          <w:spacing w:val="8"/>
          <w:kern w:val="0"/>
          <w:sz w:val="24"/>
        </w:rPr>
        <w:t>格罗皮乌斯、</w:t>
      </w:r>
      <w:r>
        <w:rPr>
          <w:rFonts w:ascii="宋体" w:hAnsi="宋体" w:cs="宋体"/>
          <w:spacing w:val="8"/>
          <w:kern w:val="0"/>
          <w:sz w:val="24"/>
        </w:rPr>
        <w:t>密斯</w:t>
      </w:r>
      <w:r>
        <w:rPr>
          <w:rFonts w:hint="eastAsia" w:ascii="宋体" w:hAnsi="宋体" w:cs="宋体"/>
          <w:spacing w:val="8"/>
          <w:kern w:val="0"/>
          <w:sz w:val="24"/>
        </w:rPr>
        <w:t>、</w:t>
      </w:r>
      <w:r>
        <w:rPr>
          <w:rFonts w:ascii="宋体" w:hAnsi="宋体" w:cs="宋体"/>
          <w:spacing w:val="8"/>
          <w:kern w:val="0"/>
          <w:sz w:val="24"/>
        </w:rPr>
        <w:t>柯布</w:t>
      </w:r>
      <w:r>
        <w:rPr>
          <w:rFonts w:hint="eastAsia" w:ascii="宋体" w:hAnsi="宋体" w:cs="宋体"/>
          <w:spacing w:val="8"/>
          <w:kern w:val="0"/>
          <w:sz w:val="24"/>
        </w:rPr>
        <w:t>、</w:t>
      </w:r>
      <w:r>
        <w:rPr>
          <w:rFonts w:ascii="宋体" w:hAnsi="宋体" w:cs="宋体"/>
          <w:spacing w:val="8"/>
          <w:kern w:val="0"/>
          <w:sz w:val="24"/>
        </w:rPr>
        <w:t>赖特。掌握本世纪 60 年代后的各种流派：高技派，讲究</w:t>
      </w:r>
      <w:r>
        <w:rPr>
          <w:rFonts w:hint="eastAsia" w:ascii="宋体" w:hAnsi="宋体" w:cs="宋体"/>
          <w:spacing w:val="8"/>
          <w:kern w:val="0"/>
          <w:sz w:val="24"/>
        </w:rPr>
        <w:t>“</w:t>
      </w:r>
      <w:r>
        <w:rPr>
          <w:rFonts w:ascii="宋体" w:hAnsi="宋体" w:cs="宋体"/>
          <w:spacing w:val="8"/>
          <w:kern w:val="0"/>
          <w:sz w:val="24"/>
        </w:rPr>
        <w:t>人情化</w:t>
      </w:r>
      <w:r>
        <w:rPr>
          <w:rFonts w:hint="eastAsia" w:ascii="宋体" w:hAnsi="宋体" w:cs="宋体"/>
          <w:spacing w:val="8"/>
          <w:kern w:val="0"/>
          <w:sz w:val="24"/>
        </w:rPr>
        <w:t>”</w:t>
      </w:r>
      <w:r>
        <w:rPr>
          <w:rFonts w:ascii="宋体" w:hAnsi="宋体" w:cs="宋体"/>
          <w:spacing w:val="8"/>
          <w:kern w:val="0"/>
          <w:sz w:val="24"/>
        </w:rPr>
        <w:t>与</w:t>
      </w:r>
      <w:r>
        <w:rPr>
          <w:rFonts w:hint="eastAsia" w:ascii="宋体" w:hAnsi="宋体" w:cs="宋体"/>
          <w:spacing w:val="8"/>
          <w:kern w:val="0"/>
          <w:sz w:val="24"/>
        </w:rPr>
        <w:t>“</w:t>
      </w:r>
      <w:r>
        <w:rPr>
          <w:rFonts w:ascii="宋体" w:hAnsi="宋体" w:cs="宋体"/>
          <w:spacing w:val="8"/>
          <w:kern w:val="0"/>
          <w:sz w:val="24"/>
        </w:rPr>
        <w:t>地方性</w:t>
      </w:r>
      <w:r>
        <w:rPr>
          <w:rFonts w:hint="eastAsia" w:ascii="宋体" w:hAnsi="宋体" w:cs="宋体"/>
          <w:spacing w:val="8"/>
          <w:kern w:val="0"/>
          <w:sz w:val="24"/>
        </w:rPr>
        <w:t>”</w:t>
      </w:r>
      <w:r>
        <w:rPr>
          <w:rFonts w:ascii="宋体" w:hAnsi="宋体" w:cs="宋体"/>
          <w:spacing w:val="8"/>
          <w:kern w:val="0"/>
          <w:sz w:val="24"/>
        </w:rPr>
        <w:t>的倾向，讲求</w:t>
      </w:r>
      <w:r>
        <w:rPr>
          <w:rFonts w:hint="eastAsia" w:ascii="宋体" w:hAnsi="宋体" w:cs="宋体"/>
          <w:spacing w:val="8"/>
          <w:kern w:val="0"/>
          <w:sz w:val="24"/>
        </w:rPr>
        <w:t>“</w:t>
      </w:r>
      <w:r>
        <w:rPr>
          <w:rFonts w:ascii="宋体" w:hAnsi="宋体" w:cs="宋体"/>
          <w:spacing w:val="8"/>
          <w:kern w:val="0"/>
          <w:sz w:val="24"/>
        </w:rPr>
        <w:t>个性</w:t>
      </w:r>
      <w:r>
        <w:rPr>
          <w:rFonts w:hint="eastAsia" w:ascii="宋体" w:hAnsi="宋体" w:cs="宋体"/>
          <w:spacing w:val="8"/>
          <w:kern w:val="0"/>
          <w:sz w:val="24"/>
        </w:rPr>
        <w:t>”</w:t>
      </w:r>
      <w:r>
        <w:rPr>
          <w:rFonts w:ascii="宋体" w:hAnsi="宋体" w:cs="宋体"/>
          <w:spacing w:val="8"/>
          <w:kern w:val="0"/>
          <w:sz w:val="24"/>
        </w:rPr>
        <w:t>与</w:t>
      </w:r>
      <w:r>
        <w:rPr>
          <w:rFonts w:hint="eastAsia" w:ascii="宋体" w:hAnsi="宋体" w:cs="宋体"/>
          <w:spacing w:val="8"/>
          <w:kern w:val="0"/>
          <w:sz w:val="24"/>
        </w:rPr>
        <w:t>“</w:t>
      </w:r>
      <w:r>
        <w:rPr>
          <w:rFonts w:ascii="宋体" w:hAnsi="宋体" w:cs="宋体"/>
          <w:spacing w:val="8"/>
          <w:kern w:val="0"/>
          <w:sz w:val="24"/>
        </w:rPr>
        <w:t>象征</w:t>
      </w:r>
      <w:r>
        <w:rPr>
          <w:rFonts w:hint="eastAsia" w:ascii="宋体" w:hAnsi="宋体" w:cs="宋体"/>
          <w:spacing w:val="8"/>
          <w:kern w:val="0"/>
          <w:sz w:val="24"/>
        </w:rPr>
        <w:t>”</w:t>
      </w:r>
      <w:r>
        <w:rPr>
          <w:rFonts w:ascii="宋体" w:hAnsi="宋体" w:cs="宋体"/>
          <w:spacing w:val="8"/>
          <w:kern w:val="0"/>
          <w:sz w:val="24"/>
        </w:rPr>
        <w:t xml:space="preserve">的倾向。 </w:t>
      </w:r>
    </w:p>
    <w:p>
      <w:pPr>
        <w:widowControl/>
        <w:shd w:val="clear" w:color="auto" w:fill="FFFFFF"/>
        <w:spacing w:line="360" w:lineRule="auto"/>
        <w:jc w:val="left"/>
        <w:rPr>
          <w:rFonts w:ascii="宋体" w:hAnsi="宋体" w:cs="宋体"/>
          <w:spacing w:val="8"/>
          <w:kern w:val="0"/>
          <w:sz w:val="24"/>
        </w:rPr>
      </w:pPr>
      <w:r>
        <w:rPr>
          <w:rFonts w:ascii="宋体" w:hAnsi="宋体" w:cs="宋体"/>
          <w:b/>
          <w:bCs/>
          <w:spacing w:val="8"/>
          <w:kern w:val="0"/>
          <w:sz w:val="24"/>
        </w:rPr>
        <w:t>第</w:t>
      </w:r>
      <w:r>
        <w:rPr>
          <w:rFonts w:hint="eastAsia" w:ascii="宋体" w:hAnsi="宋体" w:cs="宋体"/>
          <w:b/>
          <w:bCs/>
          <w:spacing w:val="8"/>
          <w:kern w:val="0"/>
          <w:sz w:val="24"/>
        </w:rPr>
        <w:t>五</w:t>
      </w:r>
      <w:r>
        <w:rPr>
          <w:rFonts w:ascii="宋体" w:hAnsi="宋体" w:cs="宋体"/>
          <w:b/>
          <w:bCs/>
          <w:spacing w:val="8"/>
          <w:kern w:val="0"/>
          <w:sz w:val="24"/>
        </w:rPr>
        <w:t xml:space="preserve">章 现代主义之后的建筑思潮 </w:t>
      </w:r>
    </w:p>
    <w:p>
      <w:pPr>
        <w:widowControl/>
        <w:shd w:val="clear" w:color="auto" w:fill="FFFFFF"/>
        <w:spacing w:line="360" w:lineRule="auto"/>
        <w:ind w:firstLine="512" w:firstLineChars="200"/>
        <w:jc w:val="left"/>
        <w:rPr>
          <w:rFonts w:ascii="宋体" w:hAnsi="宋体" w:cs="宋体"/>
          <w:spacing w:val="8"/>
          <w:kern w:val="0"/>
          <w:sz w:val="24"/>
        </w:rPr>
      </w:pPr>
      <w:r>
        <w:rPr>
          <w:rFonts w:ascii="宋体" w:hAnsi="宋体" w:cs="宋体"/>
          <w:spacing w:val="8"/>
          <w:kern w:val="0"/>
          <w:sz w:val="24"/>
        </w:rPr>
        <w:t xml:space="preserve">掌握现代之后建筑思潮的实质。了解后现代主义、新理性主义、新地域主义、解构主义、新现代、高技派的新发展和简约的设计倾向。 </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考试要求</w:t>
      </w:r>
    </w:p>
    <w:p>
      <w:pPr>
        <w:widowControl/>
        <w:numPr>
          <w:ilvl w:val="1"/>
          <w:numId w:val="1"/>
        </w:numPr>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熟练掌握建筑发展历史的基本脉络； </w:t>
      </w:r>
    </w:p>
    <w:p>
      <w:pPr>
        <w:widowControl/>
        <w:numPr>
          <w:ilvl w:val="1"/>
          <w:numId w:val="1"/>
        </w:numPr>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掌握各历史时期建筑的风格、流派以及特点； </w:t>
      </w:r>
    </w:p>
    <w:p>
      <w:pPr>
        <w:widowControl/>
        <w:numPr>
          <w:ilvl w:val="1"/>
          <w:numId w:val="1"/>
        </w:numPr>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掌握典型建筑（或布局）的设计人、平立面图（教材上）及主要特点； </w:t>
      </w:r>
    </w:p>
    <w:p>
      <w:pPr>
        <w:widowControl/>
        <w:numPr>
          <w:ilvl w:val="1"/>
          <w:numId w:val="1"/>
        </w:numPr>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能够利用所学知识对一些相似或相近的建筑风格、流派进行比较与分析； </w:t>
      </w:r>
    </w:p>
    <w:p>
      <w:pPr>
        <w:widowControl/>
        <w:numPr>
          <w:ilvl w:val="1"/>
          <w:numId w:val="1"/>
        </w:numPr>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对一些理论问题根据所学知识能够进行分析和论述，表达出自己的认识和看法； </w:t>
      </w:r>
    </w:p>
    <w:p>
      <w:pPr>
        <w:widowControl/>
        <w:numPr>
          <w:ilvl w:val="1"/>
          <w:numId w:val="1"/>
        </w:numPr>
        <w:shd w:val="clear" w:color="auto" w:fill="FFFFFF"/>
        <w:spacing w:line="360" w:lineRule="auto"/>
        <w:jc w:val="left"/>
        <w:rPr>
          <w:rFonts w:ascii="宋体" w:hAnsi="宋体" w:cs="宋体"/>
          <w:spacing w:val="8"/>
          <w:kern w:val="0"/>
          <w:sz w:val="24"/>
        </w:rPr>
      </w:pPr>
      <w:r>
        <w:rPr>
          <w:rFonts w:ascii="宋体" w:hAnsi="宋体" w:cs="宋体"/>
          <w:spacing w:val="8"/>
          <w:kern w:val="0"/>
          <w:sz w:val="24"/>
        </w:rPr>
        <w:t xml:space="preserve">对现代建筑应该广泛涉猎，弥补教科书上的不足； </w:t>
      </w:r>
    </w:p>
    <w:p>
      <w:pPr>
        <w:widowControl/>
        <w:numPr>
          <w:ilvl w:val="1"/>
          <w:numId w:val="1"/>
        </w:numPr>
        <w:shd w:val="clear" w:color="auto" w:fill="FFFFFF"/>
        <w:spacing w:line="360" w:lineRule="auto"/>
        <w:jc w:val="left"/>
        <w:rPr>
          <w:rFonts w:hint="eastAsia" w:ascii="宋体" w:hAnsi="宋体" w:cs="宋体"/>
          <w:spacing w:val="8"/>
          <w:kern w:val="0"/>
          <w:sz w:val="24"/>
        </w:rPr>
      </w:pPr>
      <w:r>
        <w:rPr>
          <w:rFonts w:ascii="宋体" w:hAnsi="宋体" w:cs="宋体"/>
          <w:spacing w:val="8"/>
          <w:kern w:val="0"/>
          <w:sz w:val="24"/>
        </w:rPr>
        <w:t xml:space="preserve">答题中尽量多采用图文并茂形式，可以更好的说明试题，并表现本专业特色。 </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试题结构</w:t>
      </w:r>
    </w:p>
    <w:p>
      <w:pPr>
        <w:pStyle w:val="2"/>
        <w:snapToGrid w:val="0"/>
        <w:spacing w:line="300" w:lineRule="auto"/>
        <w:ind w:firstLine="480" w:firstLineChars="200"/>
        <w:jc w:val="left"/>
        <w:rPr>
          <w:rFonts w:hint="eastAsia"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名词解释</w:t>
      </w:r>
      <w:r>
        <w:rPr>
          <w:rFonts w:ascii="Times New Roman" w:hAnsi="Times New Roman"/>
          <w:sz w:val="24"/>
          <w:szCs w:val="24"/>
        </w:rPr>
        <w:t>（约占30</w:t>
      </w:r>
      <w:r>
        <w:rPr>
          <w:rFonts w:hint="eastAsia" w:ascii="Times New Roman" w:hAnsi="Times New Roman"/>
          <w:sz w:val="24"/>
          <w:szCs w:val="24"/>
        </w:rPr>
        <w:t>分</w:t>
      </w:r>
      <w:r>
        <w:rPr>
          <w:rFonts w:ascii="Times New Roman" w:hAnsi="Times New Roman"/>
          <w:sz w:val="24"/>
          <w:szCs w:val="24"/>
        </w:rPr>
        <w:t>）</w:t>
      </w:r>
    </w:p>
    <w:p>
      <w:pPr>
        <w:pStyle w:val="2"/>
        <w:snapToGrid w:val="0"/>
        <w:spacing w:line="300" w:lineRule="auto"/>
        <w:ind w:firstLine="480" w:firstLineChars="200"/>
        <w:jc w:val="left"/>
        <w:rPr>
          <w:rFonts w:ascii="Times New Roman" w:hAnsi="Times New Roman"/>
          <w:sz w:val="24"/>
          <w:szCs w:val="24"/>
        </w:rPr>
      </w:pPr>
      <w:r>
        <w:rPr>
          <w:rFonts w:hint="eastAsia" w:ascii="Times New Roman" w:hAnsi="Times New Roman"/>
          <w:sz w:val="24"/>
          <w:szCs w:val="24"/>
        </w:rPr>
        <w:t>2、填空题</w:t>
      </w:r>
      <w:r>
        <w:rPr>
          <w:rFonts w:ascii="Times New Roman" w:hAnsi="Times New Roman"/>
          <w:sz w:val="24"/>
          <w:szCs w:val="24"/>
        </w:rPr>
        <w:t>（约占30</w:t>
      </w:r>
      <w:r>
        <w:rPr>
          <w:rFonts w:hint="eastAsia" w:ascii="Times New Roman" w:hAnsi="Times New Roman"/>
          <w:sz w:val="24"/>
          <w:szCs w:val="24"/>
        </w:rPr>
        <w:t>分</w:t>
      </w:r>
      <w:r>
        <w:rPr>
          <w:rFonts w:ascii="Times New Roman" w:hAnsi="Times New Roman"/>
          <w:sz w:val="24"/>
          <w:szCs w:val="24"/>
        </w:rPr>
        <w:t>）</w:t>
      </w:r>
    </w:p>
    <w:p>
      <w:pPr>
        <w:pStyle w:val="2"/>
        <w:snapToGrid w:val="0"/>
        <w:spacing w:line="300" w:lineRule="auto"/>
        <w:ind w:firstLine="480" w:firstLineChars="200"/>
        <w:jc w:val="left"/>
        <w:rPr>
          <w:rFonts w:ascii="Times New Roman" w:hAnsi="Times New Roman"/>
          <w:sz w:val="24"/>
          <w:szCs w:val="24"/>
        </w:rPr>
      </w:pPr>
      <w:r>
        <w:rPr>
          <w:rFonts w:hint="eastAsia" w:ascii="Times New Roman" w:hAnsi="Times New Roman"/>
          <w:sz w:val="24"/>
          <w:szCs w:val="24"/>
        </w:rPr>
        <w:t>3</w:t>
      </w:r>
      <w:r>
        <w:rPr>
          <w:rFonts w:ascii="Times New Roman" w:hAnsi="Times New Roman"/>
          <w:sz w:val="24"/>
          <w:szCs w:val="24"/>
        </w:rPr>
        <w:t>、</w:t>
      </w:r>
      <w:r>
        <w:rPr>
          <w:rFonts w:hint="eastAsia" w:ascii="Times New Roman" w:hAnsi="Times New Roman"/>
          <w:sz w:val="24"/>
          <w:szCs w:val="24"/>
        </w:rPr>
        <w:t>简答题</w:t>
      </w:r>
      <w:r>
        <w:rPr>
          <w:rFonts w:ascii="Times New Roman" w:hAnsi="Times New Roman"/>
          <w:sz w:val="24"/>
          <w:szCs w:val="24"/>
        </w:rPr>
        <w:t>（约占30</w:t>
      </w:r>
      <w:r>
        <w:rPr>
          <w:rFonts w:hint="eastAsia" w:ascii="Times New Roman" w:hAnsi="Times New Roman"/>
          <w:sz w:val="24"/>
          <w:szCs w:val="24"/>
        </w:rPr>
        <w:t>分</w:t>
      </w:r>
      <w:r>
        <w:rPr>
          <w:rFonts w:ascii="Times New Roman" w:hAnsi="Times New Roman"/>
          <w:sz w:val="24"/>
          <w:szCs w:val="24"/>
        </w:rPr>
        <w:t>)</w:t>
      </w:r>
    </w:p>
    <w:p>
      <w:pPr>
        <w:pStyle w:val="2"/>
        <w:snapToGrid w:val="0"/>
        <w:spacing w:line="300" w:lineRule="auto"/>
        <w:ind w:firstLine="480" w:firstLineChars="200"/>
        <w:jc w:val="left"/>
        <w:rPr>
          <w:rFonts w:hint="eastAsia" w:ascii="Times New Roman" w:hAnsi="Times New Roman"/>
          <w:sz w:val="24"/>
          <w:szCs w:val="24"/>
        </w:rPr>
      </w:pPr>
      <w:r>
        <w:rPr>
          <w:rFonts w:ascii="Times New Roman" w:hAnsi="Times New Roman"/>
          <w:sz w:val="24"/>
          <w:szCs w:val="24"/>
        </w:rPr>
        <w:t>4、论述题（约占30</w:t>
      </w:r>
      <w:r>
        <w:rPr>
          <w:rFonts w:hint="eastAsia" w:ascii="Times New Roman" w:hAnsi="Times New Roman"/>
          <w:sz w:val="24"/>
          <w:szCs w:val="24"/>
        </w:rPr>
        <w:t>分</w:t>
      </w:r>
      <w:r>
        <w:rPr>
          <w:rFonts w:ascii="Times New Roman" w:hAnsi="Times New Roman"/>
          <w:sz w:val="24"/>
          <w:szCs w:val="24"/>
        </w:rPr>
        <w:t>）</w:t>
      </w:r>
    </w:p>
    <w:p>
      <w:pPr>
        <w:pStyle w:val="2"/>
        <w:snapToGrid w:val="0"/>
        <w:spacing w:line="300" w:lineRule="auto"/>
        <w:ind w:firstLine="480" w:firstLineChars="200"/>
        <w:jc w:val="left"/>
        <w:rPr>
          <w:rFonts w:hint="eastAsia" w:ascii="Times New Roman" w:hAnsi="Times New Roman"/>
          <w:sz w:val="24"/>
          <w:szCs w:val="24"/>
        </w:rPr>
      </w:pPr>
      <w:r>
        <w:rPr>
          <w:rFonts w:ascii="Times New Roman" w:hAnsi="Times New Roman"/>
          <w:sz w:val="24"/>
          <w:szCs w:val="24"/>
        </w:rPr>
        <w:t>5</w:t>
      </w:r>
      <w:r>
        <w:rPr>
          <w:rFonts w:hint="eastAsia" w:ascii="Times New Roman" w:hAnsi="Times New Roman"/>
          <w:sz w:val="24"/>
          <w:szCs w:val="24"/>
        </w:rPr>
        <w:t>、绘图题（</w:t>
      </w:r>
      <w:r>
        <w:rPr>
          <w:rFonts w:ascii="Times New Roman" w:hAnsi="Times New Roman"/>
          <w:sz w:val="24"/>
          <w:szCs w:val="24"/>
        </w:rPr>
        <w:t>约占30</w:t>
      </w:r>
      <w:r>
        <w:rPr>
          <w:rFonts w:hint="eastAsia" w:ascii="Times New Roman" w:hAnsi="Times New Roman"/>
          <w:sz w:val="24"/>
          <w:szCs w:val="24"/>
        </w:rPr>
        <w:t>分）</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考试方式及时间</w:t>
      </w:r>
    </w:p>
    <w:p>
      <w:pPr>
        <w:pStyle w:val="2"/>
        <w:snapToGrid w:val="0"/>
        <w:spacing w:line="300" w:lineRule="auto"/>
        <w:ind w:firstLine="480" w:firstLineChars="200"/>
        <w:jc w:val="left"/>
        <w:rPr>
          <w:rFonts w:hint="eastAsia" w:ascii="Times New Roman" w:hAnsi="Times New Roman"/>
          <w:sz w:val="24"/>
          <w:szCs w:val="24"/>
        </w:rPr>
      </w:pPr>
      <w:r>
        <w:rPr>
          <w:rFonts w:ascii="Times New Roman" w:hAnsi="Times New Roman"/>
          <w:sz w:val="24"/>
          <w:szCs w:val="24"/>
        </w:rPr>
        <w:t>考试方式为闭卷、笔试，时间为3小时，满分为1</w:t>
      </w:r>
      <w:r>
        <w:rPr>
          <w:rFonts w:hint="eastAsia" w:ascii="Times New Roman" w:hAnsi="Times New Roman"/>
          <w:sz w:val="24"/>
          <w:szCs w:val="24"/>
        </w:rPr>
        <w:t>5</w:t>
      </w:r>
      <w:r>
        <w:rPr>
          <w:rFonts w:ascii="Times New Roman" w:hAnsi="Times New Roman"/>
          <w:sz w:val="24"/>
          <w:szCs w:val="24"/>
        </w:rPr>
        <w:t>0分。</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主要参考</w:t>
      </w:r>
      <w:r>
        <w:rPr>
          <w:rFonts w:hint="eastAsia" w:ascii="Times New Roman" w:hAnsi="Times New Roman"/>
          <w:b/>
          <w:sz w:val="28"/>
          <w:szCs w:val="28"/>
        </w:rPr>
        <w:t>资料</w:t>
      </w:r>
    </w:p>
    <w:p>
      <w:pPr>
        <w:pStyle w:val="2"/>
        <w:snapToGrid w:val="0"/>
        <w:spacing w:line="300" w:lineRule="auto"/>
        <w:jc w:val="left"/>
        <w:rPr>
          <w:rFonts w:hint="eastAsia" w:ascii="Times New Roman" w:hAnsi="Times New Roman"/>
          <w:sz w:val="24"/>
          <w:szCs w:val="24"/>
        </w:rPr>
      </w:pPr>
      <w:r>
        <w:rPr>
          <w:rFonts w:hint="eastAsia" w:ascii="Times New Roman" w:hAnsi="Times New Roman"/>
          <w:sz w:val="24"/>
          <w:szCs w:val="24"/>
        </w:rPr>
        <w:t xml:space="preserve">　　1 、《中国建筑史》中国建工出版社 </w:t>
      </w:r>
    </w:p>
    <w:p>
      <w:pPr>
        <w:pStyle w:val="2"/>
        <w:snapToGrid w:val="0"/>
        <w:spacing w:line="300" w:lineRule="auto"/>
        <w:jc w:val="left"/>
        <w:rPr>
          <w:rFonts w:hint="eastAsia" w:ascii="Times New Roman" w:hAnsi="Times New Roman"/>
          <w:sz w:val="24"/>
          <w:szCs w:val="24"/>
        </w:rPr>
      </w:pPr>
      <w:r>
        <w:rPr>
          <w:rFonts w:hint="eastAsia" w:ascii="Times New Roman" w:hAnsi="Times New Roman"/>
          <w:sz w:val="24"/>
          <w:szCs w:val="24"/>
        </w:rPr>
        <w:t xml:space="preserve">　　2 、《外国建筑史（十九世纪末叶以前）》中国建工出版社 </w:t>
      </w:r>
    </w:p>
    <w:p>
      <w:pPr>
        <w:pStyle w:val="2"/>
        <w:snapToGrid w:val="0"/>
        <w:spacing w:line="300" w:lineRule="auto"/>
        <w:jc w:val="left"/>
        <w:rPr>
          <w:rFonts w:hint="eastAsia" w:ascii="Times New Roman" w:hAnsi="Times New Roman"/>
          <w:sz w:val="24"/>
          <w:szCs w:val="24"/>
        </w:rPr>
      </w:pPr>
      <w:r>
        <w:rPr>
          <w:rFonts w:hint="eastAsia" w:ascii="Times New Roman" w:hAnsi="Times New Roman"/>
          <w:sz w:val="24"/>
          <w:szCs w:val="24"/>
        </w:rPr>
        <w:t xml:space="preserve">　　3 、《外国近现代建筑史》（第二版），罗小未主编，中国建工出版社 </w:t>
      </w:r>
    </w:p>
    <w:p>
      <w:pPr>
        <w:pStyle w:val="2"/>
        <w:snapToGrid w:val="0"/>
        <w:spacing w:line="300" w:lineRule="auto"/>
        <w:jc w:val="left"/>
        <w:rPr>
          <w:rFonts w:hint="eastAsia" w:ascii="Times New Roman" w:hAnsi="Times New Roman"/>
          <w:sz w:val="24"/>
          <w:szCs w:val="24"/>
        </w:rPr>
      </w:pPr>
      <w:r>
        <w:rPr>
          <w:rFonts w:hint="eastAsia" w:ascii="Times New Roman" w:hAnsi="Times New Roman"/>
          <w:sz w:val="24"/>
          <w:szCs w:val="24"/>
        </w:rPr>
        <w:t xml:space="preserve">　　4 、《中国建筑史图集》 </w:t>
      </w:r>
    </w:p>
    <w:p>
      <w:pPr>
        <w:pStyle w:val="2"/>
        <w:snapToGrid w:val="0"/>
        <w:spacing w:line="300" w:lineRule="auto"/>
        <w:jc w:val="left"/>
        <w:rPr>
          <w:rFonts w:ascii="Times New Roman" w:hAnsi="Times New Roman"/>
          <w:sz w:val="24"/>
          <w:szCs w:val="24"/>
        </w:rPr>
      </w:pPr>
      <w:r>
        <w:rPr>
          <w:rFonts w:hint="eastAsia" w:ascii="Times New Roman" w:hAnsi="Times New Roman"/>
          <w:sz w:val="24"/>
          <w:szCs w:val="24"/>
        </w:rPr>
        <w:t>　　5 、《外国建筑历史图说》</w:t>
      </w:r>
    </w:p>
    <w:p>
      <w:pPr>
        <w:pStyle w:val="2"/>
        <w:snapToGrid w:val="0"/>
        <w:spacing w:line="300" w:lineRule="auto"/>
        <w:ind w:firstLine="480" w:firstLineChars="200"/>
        <w:jc w:val="left"/>
        <w:rPr>
          <w:rFonts w:ascii="Times New Roman" w:hAnsi="Times New Roman"/>
          <w:sz w:val="24"/>
          <w:szCs w:val="24"/>
        </w:rPr>
      </w:pPr>
    </w:p>
    <w:sectPr>
      <w:pgSz w:w="12240" w:h="15840"/>
      <w:pgMar w:top="1418" w:right="1134" w:bottom="1440"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04E2E"/>
    <w:multiLevelType w:val="multilevel"/>
    <w:tmpl w:val="16904E2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72A5801"/>
    <w:multiLevelType w:val="multilevel"/>
    <w:tmpl w:val="172A58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B334569"/>
    <w:multiLevelType w:val="multilevel"/>
    <w:tmpl w:val="3B334569"/>
    <w:lvl w:ilvl="0" w:tentative="0">
      <w:start w:val="1"/>
      <w:numFmt w:val="chineseCountingThousand"/>
      <w:lvlText w:val="%1、"/>
      <w:lvlJc w:val="left"/>
      <w:pPr>
        <w:tabs>
          <w:tab w:val="left" w:pos="720"/>
        </w:tabs>
        <w:ind w:left="720" w:hanging="720"/>
      </w:pPr>
      <w:rPr>
        <w:rFonts w:hint="eastAsia"/>
      </w:rPr>
    </w:lvl>
    <w:lvl w:ilvl="1" w:tentative="0">
      <w:start w:val="1"/>
      <w:numFmt w:val="decimal"/>
      <w:lvlText w:val="%2、"/>
      <w:lvlJc w:val="left"/>
      <w:pPr>
        <w:tabs>
          <w:tab w:val="left" w:pos="840"/>
        </w:tabs>
        <w:ind w:left="840" w:hanging="420"/>
      </w:pPr>
      <w:rPr>
        <w:rFonts w:ascii="Times New Roman" w:hAnsi="Times New Roman" w:eastAsia="Times New Roman" w:cs="Times New Roman"/>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79"/>
    <w:rsid w:val="00011ADC"/>
    <w:rsid w:val="00021F1E"/>
    <w:rsid w:val="000352CB"/>
    <w:rsid w:val="000440E5"/>
    <w:rsid w:val="00064330"/>
    <w:rsid w:val="00072D6A"/>
    <w:rsid w:val="000741E5"/>
    <w:rsid w:val="0009290A"/>
    <w:rsid w:val="000A1215"/>
    <w:rsid w:val="000D2BB0"/>
    <w:rsid w:val="000E117C"/>
    <w:rsid w:val="00111C29"/>
    <w:rsid w:val="001173D8"/>
    <w:rsid w:val="0017141E"/>
    <w:rsid w:val="00171E64"/>
    <w:rsid w:val="0018358A"/>
    <w:rsid w:val="001A7390"/>
    <w:rsid w:val="001B40DD"/>
    <w:rsid w:val="001C3764"/>
    <w:rsid w:val="001D25F3"/>
    <w:rsid w:val="001E7FA3"/>
    <w:rsid w:val="001F7166"/>
    <w:rsid w:val="00205D70"/>
    <w:rsid w:val="002453E7"/>
    <w:rsid w:val="002502DD"/>
    <w:rsid w:val="0025536B"/>
    <w:rsid w:val="0026116E"/>
    <w:rsid w:val="00306B67"/>
    <w:rsid w:val="00310DB6"/>
    <w:rsid w:val="003162FB"/>
    <w:rsid w:val="00331D58"/>
    <w:rsid w:val="00332C21"/>
    <w:rsid w:val="0033635A"/>
    <w:rsid w:val="00337B57"/>
    <w:rsid w:val="003B4044"/>
    <w:rsid w:val="003C3B96"/>
    <w:rsid w:val="003D0ED0"/>
    <w:rsid w:val="003F23C0"/>
    <w:rsid w:val="003F7F40"/>
    <w:rsid w:val="00407C33"/>
    <w:rsid w:val="00436997"/>
    <w:rsid w:val="0046746D"/>
    <w:rsid w:val="00483F78"/>
    <w:rsid w:val="004A4271"/>
    <w:rsid w:val="004C2BDE"/>
    <w:rsid w:val="004D38F1"/>
    <w:rsid w:val="004F10BD"/>
    <w:rsid w:val="004F2454"/>
    <w:rsid w:val="005105D8"/>
    <w:rsid w:val="005126AC"/>
    <w:rsid w:val="00517B79"/>
    <w:rsid w:val="00591AED"/>
    <w:rsid w:val="005A5E11"/>
    <w:rsid w:val="005C4597"/>
    <w:rsid w:val="00615C74"/>
    <w:rsid w:val="00632047"/>
    <w:rsid w:val="006323F5"/>
    <w:rsid w:val="00634C59"/>
    <w:rsid w:val="0065151E"/>
    <w:rsid w:val="00654DC6"/>
    <w:rsid w:val="00671A67"/>
    <w:rsid w:val="006E6F6C"/>
    <w:rsid w:val="006F5D94"/>
    <w:rsid w:val="007035F0"/>
    <w:rsid w:val="00706BDE"/>
    <w:rsid w:val="0072364C"/>
    <w:rsid w:val="00747A25"/>
    <w:rsid w:val="007616C6"/>
    <w:rsid w:val="00763BEB"/>
    <w:rsid w:val="00783F86"/>
    <w:rsid w:val="0078795E"/>
    <w:rsid w:val="007A4B12"/>
    <w:rsid w:val="007B04E7"/>
    <w:rsid w:val="007B402D"/>
    <w:rsid w:val="007B45BF"/>
    <w:rsid w:val="007B502D"/>
    <w:rsid w:val="007B5999"/>
    <w:rsid w:val="007C1C12"/>
    <w:rsid w:val="007C7ADB"/>
    <w:rsid w:val="007C7B67"/>
    <w:rsid w:val="00815FB8"/>
    <w:rsid w:val="00823EF0"/>
    <w:rsid w:val="00882579"/>
    <w:rsid w:val="00883FA6"/>
    <w:rsid w:val="008E47B7"/>
    <w:rsid w:val="008F779F"/>
    <w:rsid w:val="00911C00"/>
    <w:rsid w:val="0091308A"/>
    <w:rsid w:val="00943C07"/>
    <w:rsid w:val="00943FA2"/>
    <w:rsid w:val="009469AD"/>
    <w:rsid w:val="00974A0E"/>
    <w:rsid w:val="0097556E"/>
    <w:rsid w:val="009A31B2"/>
    <w:rsid w:val="009C1FA0"/>
    <w:rsid w:val="009E67B1"/>
    <w:rsid w:val="009E7D55"/>
    <w:rsid w:val="00A12A47"/>
    <w:rsid w:val="00A20384"/>
    <w:rsid w:val="00A611AF"/>
    <w:rsid w:val="00A66E0D"/>
    <w:rsid w:val="00A817EE"/>
    <w:rsid w:val="00A83E6A"/>
    <w:rsid w:val="00A9799F"/>
    <w:rsid w:val="00AA30CE"/>
    <w:rsid w:val="00AA3FDB"/>
    <w:rsid w:val="00AD0855"/>
    <w:rsid w:val="00AF05BF"/>
    <w:rsid w:val="00B14D8B"/>
    <w:rsid w:val="00B30CD8"/>
    <w:rsid w:val="00B36FE6"/>
    <w:rsid w:val="00B44A35"/>
    <w:rsid w:val="00B602E1"/>
    <w:rsid w:val="00B66D78"/>
    <w:rsid w:val="00B94138"/>
    <w:rsid w:val="00BD38B8"/>
    <w:rsid w:val="00BF70FA"/>
    <w:rsid w:val="00C201BE"/>
    <w:rsid w:val="00C57DB7"/>
    <w:rsid w:val="00C722F4"/>
    <w:rsid w:val="00C949DF"/>
    <w:rsid w:val="00CA08A4"/>
    <w:rsid w:val="00CB400E"/>
    <w:rsid w:val="00CB74BA"/>
    <w:rsid w:val="00CC0A89"/>
    <w:rsid w:val="00CC34EB"/>
    <w:rsid w:val="00CC4CEE"/>
    <w:rsid w:val="00CE5419"/>
    <w:rsid w:val="00CE71F8"/>
    <w:rsid w:val="00CF74EF"/>
    <w:rsid w:val="00D21D9C"/>
    <w:rsid w:val="00D2302D"/>
    <w:rsid w:val="00D42FC3"/>
    <w:rsid w:val="00D72741"/>
    <w:rsid w:val="00D87156"/>
    <w:rsid w:val="00D964E9"/>
    <w:rsid w:val="00DC19AB"/>
    <w:rsid w:val="00DC7B2C"/>
    <w:rsid w:val="00DD7CAF"/>
    <w:rsid w:val="00DF06C5"/>
    <w:rsid w:val="00DF690D"/>
    <w:rsid w:val="00E521C0"/>
    <w:rsid w:val="00E55B4E"/>
    <w:rsid w:val="00E56E2E"/>
    <w:rsid w:val="00E70B87"/>
    <w:rsid w:val="00E7736C"/>
    <w:rsid w:val="00EB6BFC"/>
    <w:rsid w:val="00EF29FC"/>
    <w:rsid w:val="00EF73FE"/>
    <w:rsid w:val="00F104AA"/>
    <w:rsid w:val="00F213BA"/>
    <w:rsid w:val="00F42D17"/>
    <w:rsid w:val="00F63227"/>
    <w:rsid w:val="00F70E58"/>
    <w:rsid w:val="00F87A19"/>
    <w:rsid w:val="00FC7958"/>
    <w:rsid w:val="00FD20D4"/>
    <w:rsid w:val="00FE2BB8"/>
    <w:rsid w:val="05C24DC4"/>
    <w:rsid w:val="197C62CA"/>
    <w:rsid w:val="244E1C1C"/>
    <w:rsid w:val="28436D06"/>
    <w:rsid w:val="4A127A38"/>
    <w:rsid w:val="58C23BF8"/>
    <w:rsid w:val="71F3076C"/>
    <w:rsid w:val="7B283F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Hyperlink"/>
    <w:uiPriority w:val="0"/>
    <w:rPr>
      <w:color w:val="0000FF"/>
      <w:u w:val="none"/>
    </w:rPr>
  </w:style>
  <w:style w:type="character" w:customStyle="1" w:styleId="8">
    <w:name w:val="页眉 Char"/>
    <w:link w:val="4"/>
    <w:uiPriority w:val="0"/>
    <w:rPr>
      <w:kern w:val="2"/>
      <w:sz w:val="18"/>
      <w:szCs w:val="18"/>
    </w:rPr>
  </w:style>
  <w:style w:type="character" w:customStyle="1" w:styleId="9">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324</Words>
  <Characters>1850</Characters>
  <Lines>15</Lines>
  <Paragraphs>4</Paragraphs>
  <TotalTime>0</TotalTime>
  <ScaleCrop>false</ScaleCrop>
  <LinksUpToDate>false</LinksUpToDate>
  <CharactersWithSpaces>2170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2021-07-05T23:00:00Z</dcterms:created>
  <dc:creator>Administrator</dc:creator>
  <cp:lastModifiedBy>vertesyuan</cp:lastModifiedBy>
  <dcterms:modified xsi:type="dcterms:W3CDTF">2022-11-15T12:57:00Z</dcterms:modified>
  <dc:title>《环境工程微生物学》考试大纲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53550170834546FF8F37EC90A8425244</vt:lpwstr>
  </property>
</Properties>
</file>