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bookmarkStart w:id="0" w:name="_GoBack"/>
      <w:r>
        <w:rPr>
          <w:rFonts w:hint="eastAsia" w:ascii="黑体" w:hAnsi="黑体" w:eastAsia="黑体" w:cs="黑体"/>
          <w:sz w:val="44"/>
          <w:szCs w:val="44"/>
          <w:lang w:val="en-US" w:eastAsia="zh-CN"/>
        </w:rPr>
        <w:t>湖南农业大学2023年硕士研究生招生考试</w:t>
      </w:r>
    </w:p>
    <w:p>
      <w:pPr>
        <w:jc w:val="center"/>
        <w:rPr>
          <w:rFonts w:hint="eastAsia" w:ascii="黑体" w:hAnsi="黑体" w:eastAsia="黑体" w:cs="黑体"/>
          <w:b/>
          <w:bCs/>
          <w:color w:val="444444"/>
          <w:kern w:val="0"/>
          <w:sz w:val="44"/>
          <w:szCs w:val="44"/>
        </w:rPr>
      </w:pPr>
      <w:r>
        <w:rPr>
          <w:rFonts w:hint="eastAsia" w:ascii="黑体" w:hAnsi="黑体" w:eastAsia="黑体" w:cs="黑体"/>
          <w:b/>
          <w:bCs/>
          <w:color w:val="444444"/>
          <w:kern w:val="0"/>
          <w:sz w:val="44"/>
          <w:szCs w:val="44"/>
        </w:rPr>
        <w:t>《动物生物化学》考试大纲</w:t>
      </w:r>
    </w:p>
    <w:bookmarkEnd w:id="0"/>
    <w:p>
      <w:pPr>
        <w:rPr>
          <w:rFonts w:hint="eastAsia" w:ascii="宋体" w:hAnsi="宋体" w:cs="宋体"/>
          <w:b/>
          <w:bCs/>
          <w:color w:val="444444"/>
          <w:kern w:val="0"/>
          <w:lang w:eastAsia="zh-CN"/>
        </w:rPr>
      </w:pPr>
    </w:p>
    <w:tbl>
      <w:tblPr>
        <w:tblStyle w:val="4"/>
        <w:tblW w:w="9062" w:type="dxa"/>
        <w:jc w:val="center"/>
        <w:tblLayout w:type="autofit"/>
        <w:tblCellMar>
          <w:top w:w="0" w:type="dxa"/>
          <w:left w:w="0" w:type="dxa"/>
          <w:bottom w:w="0" w:type="dxa"/>
          <w:right w:w="0" w:type="dxa"/>
        </w:tblCellMar>
      </w:tblPr>
      <w:tblGrid>
        <w:gridCol w:w="657"/>
        <w:gridCol w:w="688"/>
        <w:gridCol w:w="7717"/>
      </w:tblGrid>
      <w:tr>
        <w:tblPrEx>
          <w:tblCellMar>
            <w:top w:w="0" w:type="dxa"/>
            <w:left w:w="0" w:type="dxa"/>
            <w:bottom w:w="0" w:type="dxa"/>
            <w:right w:w="0" w:type="dxa"/>
          </w:tblCellMar>
        </w:tblPrEx>
        <w:trPr>
          <w:jc w:val="center"/>
        </w:trPr>
        <w:tc>
          <w:tcPr>
            <w:tcW w:w="65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left"/>
              <w:rPr>
                <w:rFonts w:ascii="宋体"/>
                <w:color w:val="444444"/>
                <w:kern w:val="0"/>
                <w:sz w:val="24"/>
                <w:szCs w:val="24"/>
              </w:rPr>
            </w:pPr>
            <w:r>
              <w:rPr>
                <w:rFonts w:hint="eastAsia" w:ascii="宋体" w:hAnsi="宋体" w:cs="宋体"/>
                <w:b/>
                <w:bCs/>
                <w:color w:val="444444"/>
                <w:kern w:val="0"/>
              </w:rPr>
              <w:t>科目代码</w:t>
            </w:r>
          </w:p>
        </w:tc>
        <w:tc>
          <w:tcPr>
            <w:tcW w:w="68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color w:val="444444"/>
                <w:kern w:val="0"/>
                <w:sz w:val="24"/>
                <w:szCs w:val="24"/>
              </w:rPr>
            </w:pPr>
            <w:r>
              <w:rPr>
                <w:rFonts w:hint="eastAsia" w:ascii="宋体" w:hAnsi="宋体" w:cs="宋体"/>
                <w:b/>
                <w:bCs/>
                <w:color w:val="444444"/>
                <w:kern w:val="0"/>
              </w:rPr>
              <w:t>科目名称</w:t>
            </w:r>
          </w:p>
        </w:tc>
        <w:tc>
          <w:tcPr>
            <w:tcW w:w="771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color w:val="444444"/>
                <w:kern w:val="0"/>
                <w:sz w:val="24"/>
                <w:szCs w:val="24"/>
              </w:rPr>
            </w:pPr>
            <w:r>
              <w:rPr>
                <w:rFonts w:hint="eastAsia" w:ascii="宋体" w:hAnsi="宋体" w:cs="宋体"/>
                <w:b/>
                <w:bCs/>
                <w:color w:val="444444"/>
                <w:kern w:val="0"/>
              </w:rPr>
              <w:t>《动物生物化学》考试大纲</w:t>
            </w:r>
          </w:p>
        </w:tc>
      </w:tr>
      <w:tr>
        <w:tblPrEx>
          <w:tblCellMar>
            <w:top w:w="0" w:type="dxa"/>
            <w:left w:w="0" w:type="dxa"/>
            <w:bottom w:w="0" w:type="dxa"/>
            <w:right w:w="0" w:type="dxa"/>
          </w:tblCellMar>
        </w:tblPrEx>
        <w:trPr>
          <w:trHeight w:val="5053" w:hRule="atLeast"/>
          <w:jc w:val="center"/>
        </w:trPr>
        <w:tc>
          <w:tcPr>
            <w:tcW w:w="65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left"/>
              <w:rPr>
                <w:rFonts w:ascii="宋体"/>
                <w:color w:val="444444"/>
                <w:kern w:val="0"/>
                <w:sz w:val="24"/>
                <w:szCs w:val="24"/>
              </w:rPr>
            </w:pPr>
            <w:r>
              <w:rPr>
                <w:rFonts w:ascii="仿宋_GB2312" w:hAnsi="宋体" w:eastAsia="仿宋_GB2312"/>
                <w:color w:val="444444"/>
                <w:kern w:val="0"/>
              </w:rPr>
              <w:t>  </w:t>
            </w:r>
          </w:p>
          <w:p>
            <w:pPr>
              <w:widowControl/>
              <w:jc w:val="left"/>
              <w:rPr>
                <w:rFonts w:ascii="宋体"/>
                <w:color w:val="444444"/>
                <w:kern w:val="0"/>
                <w:sz w:val="24"/>
                <w:szCs w:val="24"/>
              </w:rPr>
            </w:pPr>
            <w:r>
              <w:rPr>
                <w:rFonts w:ascii="仿宋_GB2312" w:hAnsi="宋体" w:eastAsia="仿宋_GB2312"/>
                <w:color w:val="444444"/>
                <w:kern w:val="0"/>
              </w:rPr>
              <w:t> </w:t>
            </w:r>
          </w:p>
          <w:p>
            <w:pPr>
              <w:widowControl/>
              <w:jc w:val="left"/>
              <w:rPr>
                <w:rFonts w:ascii="宋体"/>
                <w:color w:val="444444"/>
                <w:kern w:val="0"/>
                <w:sz w:val="24"/>
                <w:szCs w:val="24"/>
              </w:rPr>
            </w:pPr>
            <w:r>
              <w:rPr>
                <w:rFonts w:ascii="仿宋_GB2312" w:hAnsi="宋体" w:eastAsia="仿宋_GB2312"/>
                <w:color w:val="444444"/>
                <w:kern w:val="0"/>
              </w:rPr>
              <w:t> </w:t>
            </w:r>
          </w:p>
          <w:p>
            <w:pPr>
              <w:widowControl/>
              <w:jc w:val="left"/>
              <w:rPr>
                <w:rFonts w:ascii="宋体"/>
                <w:color w:val="444444"/>
                <w:kern w:val="0"/>
                <w:sz w:val="24"/>
                <w:szCs w:val="24"/>
              </w:rPr>
            </w:pPr>
            <w:r>
              <w:rPr>
                <w:rFonts w:ascii="仿宋_GB2312" w:hAnsi="宋体" w:eastAsia="仿宋_GB2312"/>
                <w:color w:val="444444"/>
                <w:kern w:val="0"/>
              </w:rPr>
              <w:t> </w:t>
            </w:r>
          </w:p>
          <w:p>
            <w:pPr>
              <w:widowControl/>
              <w:jc w:val="left"/>
              <w:rPr>
                <w:rFonts w:ascii="宋体"/>
                <w:color w:val="444444"/>
                <w:kern w:val="0"/>
                <w:sz w:val="24"/>
                <w:szCs w:val="24"/>
              </w:rPr>
            </w:pPr>
            <w:r>
              <w:rPr>
                <w:rFonts w:ascii="仿宋_GB2312" w:hAnsi="宋体" w:eastAsia="仿宋_GB2312"/>
                <w:color w:val="444444"/>
                <w:kern w:val="0"/>
              </w:rPr>
              <w:t> </w:t>
            </w:r>
          </w:p>
          <w:p>
            <w:pPr>
              <w:widowControl/>
              <w:jc w:val="left"/>
              <w:rPr>
                <w:rFonts w:ascii="宋体"/>
                <w:color w:val="444444"/>
                <w:kern w:val="0"/>
                <w:sz w:val="24"/>
                <w:szCs w:val="24"/>
              </w:rPr>
            </w:pPr>
            <w:r>
              <w:rPr>
                <w:rFonts w:ascii="仿宋_GB2312" w:hAnsi="宋体" w:eastAsia="仿宋_GB2312"/>
                <w:color w:val="444444"/>
                <w:kern w:val="0"/>
              </w:rPr>
              <w:t> </w:t>
            </w:r>
          </w:p>
          <w:p>
            <w:pPr>
              <w:widowControl/>
              <w:jc w:val="left"/>
              <w:rPr>
                <w:rFonts w:ascii="宋体"/>
                <w:color w:val="444444"/>
                <w:kern w:val="0"/>
                <w:sz w:val="24"/>
                <w:szCs w:val="24"/>
              </w:rPr>
            </w:pPr>
            <w:r>
              <w:rPr>
                <w:rFonts w:ascii="仿宋_GB2312" w:hAnsi="宋体" w:eastAsia="仿宋_GB2312"/>
                <w:color w:val="444444"/>
                <w:kern w:val="0"/>
              </w:rPr>
              <w:t> </w:t>
            </w:r>
          </w:p>
          <w:p>
            <w:pPr>
              <w:widowControl/>
              <w:jc w:val="left"/>
              <w:rPr>
                <w:rFonts w:ascii="仿宋_GB2312" w:hAnsi="宋体" w:eastAsia="仿宋_GB2312"/>
                <w:color w:val="444444"/>
                <w:kern w:val="0"/>
              </w:rPr>
            </w:pPr>
            <w:r>
              <w:rPr>
                <w:rFonts w:ascii="仿宋_GB2312" w:hAnsi="宋体" w:eastAsia="仿宋_GB2312"/>
                <w:color w:val="444444"/>
                <w:kern w:val="0"/>
              </w:rPr>
              <w:t> </w:t>
            </w:r>
          </w:p>
          <w:p>
            <w:pPr>
              <w:widowControl/>
              <w:jc w:val="left"/>
              <w:rPr>
                <w:rFonts w:ascii="仿宋_GB2312" w:hAnsi="宋体" w:eastAsia="仿宋_GB2312"/>
                <w:color w:val="444444"/>
                <w:kern w:val="0"/>
              </w:rPr>
            </w:pPr>
          </w:p>
          <w:p>
            <w:pPr>
              <w:widowControl/>
              <w:jc w:val="left"/>
              <w:rPr>
                <w:rFonts w:ascii="仿宋_GB2312" w:hAnsi="宋体" w:eastAsia="仿宋_GB2312"/>
                <w:color w:val="444444"/>
                <w:kern w:val="0"/>
              </w:rPr>
            </w:pPr>
          </w:p>
          <w:p>
            <w:pPr>
              <w:widowControl/>
              <w:jc w:val="left"/>
              <w:rPr>
                <w:rFonts w:ascii="仿宋_GB2312" w:hAnsi="宋体" w:eastAsia="仿宋_GB2312"/>
                <w:color w:val="444444"/>
                <w:kern w:val="0"/>
              </w:rPr>
            </w:pPr>
          </w:p>
          <w:p>
            <w:pPr>
              <w:widowControl/>
              <w:jc w:val="left"/>
              <w:rPr>
                <w:rFonts w:ascii="仿宋_GB2312" w:hAnsi="宋体" w:eastAsia="仿宋_GB2312"/>
                <w:color w:val="444444"/>
                <w:kern w:val="0"/>
              </w:rPr>
            </w:pPr>
          </w:p>
          <w:p>
            <w:pPr>
              <w:widowControl/>
              <w:jc w:val="left"/>
              <w:rPr>
                <w:rFonts w:ascii="仿宋_GB2312" w:hAnsi="宋体" w:eastAsia="仿宋_GB2312"/>
                <w:color w:val="444444"/>
                <w:kern w:val="0"/>
              </w:rPr>
            </w:pPr>
          </w:p>
          <w:p>
            <w:pPr>
              <w:widowControl/>
              <w:jc w:val="left"/>
              <w:rPr>
                <w:rFonts w:ascii="仿宋_GB2312" w:hAnsi="宋体" w:eastAsia="仿宋_GB2312"/>
                <w:color w:val="444444"/>
                <w:kern w:val="0"/>
              </w:rPr>
            </w:pPr>
          </w:p>
          <w:p>
            <w:pPr>
              <w:widowControl/>
              <w:jc w:val="left"/>
              <w:rPr>
                <w:rFonts w:ascii="仿宋_GB2312" w:hAnsi="宋体" w:eastAsia="仿宋_GB2312"/>
                <w:color w:val="444444"/>
                <w:kern w:val="0"/>
              </w:rPr>
            </w:pPr>
          </w:p>
          <w:p>
            <w:pPr>
              <w:widowControl/>
              <w:jc w:val="left"/>
              <w:rPr>
                <w:rFonts w:ascii="仿宋_GB2312" w:hAnsi="宋体" w:eastAsia="仿宋_GB2312"/>
                <w:color w:val="444444"/>
                <w:kern w:val="0"/>
              </w:rPr>
            </w:pPr>
          </w:p>
          <w:p>
            <w:pPr>
              <w:widowControl/>
              <w:jc w:val="left"/>
              <w:rPr>
                <w:rFonts w:ascii="仿宋_GB2312" w:hAnsi="宋体" w:eastAsia="仿宋_GB2312"/>
                <w:color w:val="444444"/>
                <w:kern w:val="0"/>
              </w:rPr>
            </w:pPr>
          </w:p>
          <w:p>
            <w:pPr>
              <w:widowControl/>
              <w:jc w:val="left"/>
              <w:rPr>
                <w:rFonts w:ascii="仿宋_GB2312" w:hAnsi="宋体" w:eastAsia="仿宋_GB2312"/>
                <w:color w:val="444444"/>
                <w:kern w:val="0"/>
              </w:rPr>
            </w:pPr>
          </w:p>
          <w:p>
            <w:pPr>
              <w:widowControl/>
              <w:jc w:val="left"/>
              <w:rPr>
                <w:rFonts w:ascii="仿宋_GB2312" w:hAnsi="宋体" w:eastAsia="仿宋_GB2312"/>
                <w:color w:val="444444"/>
                <w:kern w:val="0"/>
              </w:rPr>
            </w:pPr>
          </w:p>
          <w:p>
            <w:pPr>
              <w:widowControl/>
              <w:jc w:val="left"/>
              <w:rPr>
                <w:rFonts w:ascii="仿宋_GB2312" w:hAnsi="宋体" w:eastAsia="仿宋_GB2312"/>
                <w:color w:val="444444"/>
                <w:kern w:val="0"/>
              </w:rPr>
            </w:pPr>
          </w:p>
          <w:p>
            <w:pPr>
              <w:widowControl/>
              <w:spacing w:line="340" w:lineRule="atLeast"/>
              <w:jc w:val="left"/>
              <w:rPr>
                <w:rFonts w:ascii="宋体"/>
                <w:color w:val="444444"/>
                <w:kern w:val="0"/>
              </w:rPr>
            </w:pPr>
            <w:r>
              <w:rPr>
                <w:color w:val="000000"/>
              </w:rPr>
              <w:t>618</w:t>
            </w:r>
          </w:p>
        </w:tc>
        <w:tc>
          <w:tcPr>
            <w:tcW w:w="68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color w:val="444444"/>
                <w:kern w:val="0"/>
                <w:sz w:val="24"/>
                <w:szCs w:val="24"/>
              </w:rPr>
            </w:pPr>
            <w:r>
              <w:rPr>
                <w:rFonts w:hint="eastAsia" w:ascii="宋体" w:hAnsi="宋体" w:cs="宋体"/>
                <w:b/>
                <w:bCs/>
                <w:color w:val="444444"/>
                <w:kern w:val="0"/>
              </w:rPr>
              <w:t>动物生物化学</w:t>
            </w:r>
          </w:p>
        </w:tc>
        <w:tc>
          <w:tcPr>
            <w:tcW w:w="771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cs="宋体"/>
                <w:b/>
              </w:rPr>
            </w:pPr>
            <w:r>
              <w:rPr>
                <w:rFonts w:hint="eastAsia" w:cs="宋体"/>
                <w:b/>
              </w:rPr>
              <w:t>一、考试目的：</w:t>
            </w:r>
            <w:r>
              <w:rPr>
                <w:rFonts w:cs="宋体"/>
                <w:b/>
              </w:rPr>
              <w:t> </w:t>
            </w:r>
          </w:p>
          <w:p>
            <w:pPr>
              <w:ind w:firstLine="420" w:firstLineChars="200"/>
              <w:rPr>
                <w:rFonts w:cs="宋体"/>
              </w:rPr>
            </w:pPr>
            <w:r>
              <w:rPr>
                <w:rFonts w:hint="eastAsia" w:cs="宋体"/>
              </w:rPr>
              <w:t>动物生物化学为湖南农业大学招收兽医学</w:t>
            </w:r>
            <w:r>
              <w:rPr>
                <w:rFonts w:cs="宋体"/>
              </w:rPr>
              <w:t>（</w:t>
            </w:r>
            <w:r>
              <w:rPr>
                <w:rFonts w:hint="eastAsia" w:cs="宋体"/>
              </w:rPr>
              <w:t>基础兽医学、预防兽医学、</w:t>
            </w:r>
            <w:r>
              <w:rPr>
                <w:rFonts w:cs="宋体"/>
              </w:rPr>
              <w:t>临床</w:t>
            </w:r>
            <w:r>
              <w:rPr>
                <w:rFonts w:hint="eastAsia" w:cs="宋体"/>
              </w:rPr>
              <w:t>兽医</w:t>
            </w:r>
            <w:r>
              <w:rPr>
                <w:rFonts w:cs="宋体"/>
              </w:rPr>
              <w:t>学</w:t>
            </w:r>
            <w:r>
              <w:rPr>
                <w:rFonts w:hint="eastAsia" w:cs="宋体"/>
              </w:rPr>
              <w:t>、</w:t>
            </w:r>
            <w:r>
              <w:rPr>
                <w:rFonts w:cs="宋体"/>
              </w:rPr>
              <w:t>中兽药学）</w:t>
            </w:r>
            <w:r>
              <w:rPr>
                <w:rFonts w:hint="eastAsia" w:cs="宋体"/>
              </w:rPr>
              <w:t>，畜牧学</w:t>
            </w:r>
            <w:r>
              <w:rPr>
                <w:rFonts w:cs="宋体"/>
              </w:rPr>
              <w:t>（动物遗传育种与繁殖</w:t>
            </w:r>
            <w:r>
              <w:rPr>
                <w:rFonts w:hint="eastAsia" w:cs="宋体"/>
              </w:rPr>
              <w:t>、</w:t>
            </w:r>
            <w:r>
              <w:rPr>
                <w:rFonts w:cs="宋体"/>
              </w:rPr>
              <w:t>动物营养与饲料科学</w:t>
            </w:r>
            <w:r>
              <w:rPr>
                <w:rFonts w:hint="eastAsia" w:cs="宋体"/>
              </w:rPr>
              <w:t>和</w:t>
            </w:r>
            <w:r>
              <w:rPr>
                <w:rFonts w:cs="宋体"/>
              </w:rPr>
              <w:t>动物生产与畜牧工程）</w:t>
            </w:r>
            <w:r>
              <w:rPr>
                <w:rFonts w:hint="eastAsia" w:cs="宋体"/>
              </w:rPr>
              <w:t>学术型研究生入学考试科目，科目</w:t>
            </w:r>
            <w:r>
              <w:rPr>
                <w:rFonts w:cs="宋体"/>
              </w:rPr>
              <w:t>为专业基础课，</w:t>
            </w:r>
            <w:r>
              <w:rPr>
                <w:rFonts w:hint="eastAsia" w:cs="宋体"/>
              </w:rPr>
              <w:t>其目的是考察应试考生是否具备进行专业学习所要求的专业基础知识掌握情况和应用能力。</w:t>
            </w:r>
            <w:r>
              <w:rPr>
                <w:rFonts w:cs="宋体"/>
              </w:rPr>
              <w:t> </w:t>
            </w:r>
          </w:p>
          <w:p>
            <w:pPr>
              <w:widowControl/>
              <w:spacing w:line="340" w:lineRule="atLeast"/>
              <w:jc w:val="left"/>
              <w:rPr>
                <w:rFonts w:cs="宋体"/>
                <w:b/>
              </w:rPr>
            </w:pPr>
            <w:r>
              <w:rPr>
                <w:rFonts w:hint="eastAsia" w:cs="宋体"/>
                <w:b/>
              </w:rPr>
              <w:t>二、考试性质与范围：</w:t>
            </w:r>
            <w:r>
              <w:rPr>
                <w:rFonts w:cs="宋体"/>
                <w:b/>
              </w:rPr>
              <w:t> </w:t>
            </w:r>
          </w:p>
          <w:p>
            <w:pPr>
              <w:widowControl/>
              <w:spacing w:line="340" w:lineRule="atLeast"/>
              <w:ind w:firstLine="420"/>
              <w:jc w:val="left"/>
              <w:rPr>
                <w:rFonts w:cs="宋体"/>
              </w:rPr>
            </w:pPr>
            <w:r>
              <w:rPr>
                <w:rFonts w:hint="eastAsia" w:cs="宋体"/>
              </w:rPr>
              <w:t>本科目考试是针对参加兽医学</w:t>
            </w:r>
            <w:r>
              <w:rPr>
                <w:rFonts w:cs="宋体"/>
              </w:rPr>
              <w:t>、畜牧学学术型硕士研究生入学</w:t>
            </w:r>
            <w:r>
              <w:rPr>
                <w:rFonts w:hint="eastAsia" w:cs="宋体"/>
              </w:rPr>
              <w:t>应试者关于动物生物化学基本知识以及综合运用能力的测试性考试。</w:t>
            </w:r>
          </w:p>
          <w:p>
            <w:pPr>
              <w:widowControl/>
              <w:spacing w:line="340" w:lineRule="atLeast"/>
              <w:jc w:val="left"/>
              <w:rPr>
                <w:rFonts w:cs="宋体"/>
                <w:b/>
              </w:rPr>
            </w:pPr>
            <w:r>
              <w:rPr>
                <w:rFonts w:hint="eastAsia" w:cs="宋体"/>
                <w:b/>
              </w:rPr>
              <w:t>三、考试基本要求</w:t>
            </w:r>
          </w:p>
          <w:p>
            <w:pPr>
              <w:widowControl/>
              <w:spacing w:line="340" w:lineRule="atLeast"/>
              <w:ind w:firstLine="420" w:firstLineChars="200"/>
              <w:jc w:val="left"/>
              <w:rPr>
                <w:rFonts w:cs="宋体"/>
              </w:rPr>
            </w:pPr>
            <w:r>
              <w:rPr>
                <w:rFonts w:hint="eastAsia" w:cs="宋体"/>
              </w:rPr>
              <w:t>熟悉</w:t>
            </w:r>
            <w:r>
              <w:rPr>
                <w:rFonts w:cs="宋体"/>
              </w:rPr>
              <w:t>掌握</w:t>
            </w:r>
            <w:r>
              <w:rPr>
                <w:rFonts w:hint="eastAsia" w:cs="宋体"/>
              </w:rPr>
              <w:t>动物生物化学科目</w:t>
            </w:r>
            <w:r>
              <w:rPr>
                <w:rFonts w:cs="宋体"/>
              </w:rPr>
              <w:t>知识</w:t>
            </w:r>
            <w:r>
              <w:rPr>
                <w:rFonts w:hint="eastAsia" w:cs="宋体"/>
              </w:rPr>
              <w:t>内容</w:t>
            </w:r>
            <w:r>
              <w:rPr>
                <w:rFonts w:cs="宋体"/>
              </w:rPr>
              <w:t>的</w:t>
            </w:r>
            <w:r>
              <w:rPr>
                <w:rFonts w:hint="eastAsia" w:cs="宋体"/>
              </w:rPr>
              <w:t>基本概念，理解</w:t>
            </w:r>
            <w:r>
              <w:rPr>
                <w:rFonts w:cs="宋体"/>
              </w:rPr>
              <w:t>物质代谢的基本途径</w:t>
            </w:r>
            <w:r>
              <w:rPr>
                <w:rFonts w:hint="eastAsia" w:cs="宋体"/>
              </w:rPr>
              <w:t>和</w:t>
            </w:r>
            <w:r>
              <w:rPr>
                <w:rFonts w:cs="宋体"/>
              </w:rPr>
              <w:t>相互关系，</w:t>
            </w:r>
            <w:r>
              <w:rPr>
                <w:rFonts w:hint="eastAsia" w:cs="宋体"/>
              </w:rPr>
              <w:t>具有良好的知识基础，并能综合运用。</w:t>
            </w:r>
          </w:p>
          <w:p>
            <w:pPr>
              <w:widowControl/>
              <w:spacing w:line="340" w:lineRule="atLeast"/>
              <w:jc w:val="left"/>
              <w:rPr>
                <w:rFonts w:cs="宋体"/>
                <w:b/>
              </w:rPr>
            </w:pPr>
            <w:r>
              <w:rPr>
                <w:rFonts w:hint="eastAsia" w:cs="宋体"/>
                <w:b/>
              </w:rPr>
              <w:t>四、考试形式</w:t>
            </w:r>
          </w:p>
          <w:p>
            <w:pPr>
              <w:widowControl/>
              <w:spacing w:line="300" w:lineRule="auto"/>
              <w:ind w:firstLine="420" w:firstLineChars="200"/>
              <w:jc w:val="left"/>
              <w:rPr>
                <w:rFonts w:cs="宋体"/>
              </w:rPr>
            </w:pPr>
            <w:r>
              <w:rPr>
                <w:rFonts w:hint="eastAsia" w:cs="宋体"/>
              </w:rPr>
              <w:t>本科目以</w:t>
            </w:r>
            <w:r>
              <w:rPr>
                <w:rFonts w:cs="宋体"/>
              </w:rPr>
              <w:t>体现</w:t>
            </w:r>
            <w:r>
              <w:rPr>
                <w:rFonts w:hint="eastAsia" w:cs="宋体"/>
              </w:rPr>
              <w:t>基础</w:t>
            </w:r>
            <w:r>
              <w:rPr>
                <w:rFonts w:cs="宋体"/>
              </w:rPr>
              <w:t>知识掌握和问题分析能</w:t>
            </w:r>
            <w:r>
              <w:rPr>
                <w:rFonts w:hint="eastAsia" w:cs="宋体"/>
              </w:rPr>
              <w:t>力为</w:t>
            </w:r>
            <w:r>
              <w:rPr>
                <w:rFonts w:cs="宋体"/>
              </w:rPr>
              <w:t>导向，</w:t>
            </w:r>
            <w:r>
              <w:rPr>
                <w:rFonts w:hint="eastAsia" w:cs="宋体"/>
              </w:rPr>
              <w:t>考试方式</w:t>
            </w:r>
            <w:r>
              <w:rPr>
                <w:rFonts w:cs="宋体"/>
              </w:rPr>
              <w:t>为闭卷</w:t>
            </w:r>
            <w:r>
              <w:rPr>
                <w:rFonts w:hint="eastAsia" w:cs="宋体"/>
              </w:rPr>
              <w:t>。</w:t>
            </w:r>
          </w:p>
          <w:p>
            <w:pPr>
              <w:widowControl/>
              <w:spacing w:line="300" w:lineRule="auto"/>
              <w:jc w:val="left"/>
              <w:rPr>
                <w:rFonts w:cs="宋体"/>
                <w:b/>
              </w:rPr>
            </w:pPr>
            <w:r>
              <w:rPr>
                <w:rFonts w:hint="eastAsia" w:cs="宋体"/>
                <w:b/>
              </w:rPr>
              <w:t>五、考试内容：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20" w:firstLineChars="200"/>
              <w:jc w:val="left"/>
              <w:rPr>
                <w:rFonts w:cs="宋体"/>
              </w:rPr>
            </w:pPr>
            <w:r>
              <w:rPr>
                <w:rFonts w:hint="eastAsia" w:cs="宋体"/>
              </w:rPr>
              <w:t>1.蛋白质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20" w:firstLineChars="200"/>
              <w:jc w:val="left"/>
              <w:rPr>
                <w:rFonts w:cs="宋体"/>
              </w:rPr>
            </w:pPr>
            <w:r>
              <w:rPr>
                <w:rFonts w:hint="eastAsia" w:cs="宋体"/>
              </w:rPr>
              <w:t>蛋白质的化学组成；蛋白质的化学结构；蛋白质的高级结构；蛋白质的结构与</w:t>
            </w:r>
            <w:r>
              <w:rPr>
                <w:rFonts w:cs="宋体"/>
              </w:rPr>
              <w:t>功能的关系；</w:t>
            </w:r>
            <w:r>
              <w:rPr>
                <w:rFonts w:hint="eastAsia" w:cs="宋体"/>
              </w:rPr>
              <w:t>蛋白质的理化性质与分离</w:t>
            </w:r>
            <w:r>
              <w:rPr>
                <w:rFonts w:cs="宋体"/>
              </w:rPr>
              <w:t>鉴定</w:t>
            </w:r>
            <w:r>
              <w:rPr>
                <w:rFonts w:hint="eastAsia" w:cs="宋体"/>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20" w:firstLineChars="200"/>
              <w:jc w:val="left"/>
              <w:rPr>
                <w:rFonts w:cs="宋体"/>
              </w:rPr>
            </w:pPr>
            <w:r>
              <w:rPr>
                <w:rFonts w:hint="eastAsia" w:cs="宋体"/>
              </w:rPr>
              <w:t>2.核酸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20" w:firstLineChars="200"/>
              <w:jc w:val="left"/>
              <w:rPr>
                <w:rFonts w:cs="宋体"/>
              </w:rPr>
            </w:pPr>
            <w:r>
              <w:rPr>
                <w:rFonts w:hint="eastAsia" w:cs="宋体"/>
              </w:rPr>
              <w:t>核酸的化学组成；DNA分子的结构；RNA分子的结构；DNA的理化性质。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20" w:firstLineChars="200"/>
              <w:jc w:val="left"/>
              <w:rPr>
                <w:rFonts w:cs="宋体"/>
              </w:rPr>
            </w:pPr>
            <w:r>
              <w:rPr>
                <w:rFonts w:hint="eastAsia" w:cs="宋体"/>
              </w:rPr>
              <w:t>3.生物催化剂</w:t>
            </w:r>
            <w:r>
              <w:rPr>
                <w:rFonts w:cs="宋体"/>
              </w:rPr>
              <w:t>--</w:t>
            </w:r>
            <w:r>
              <w:rPr>
                <w:rFonts w:hint="eastAsia" w:cs="宋体"/>
              </w:rPr>
              <w:t>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20" w:firstLineChars="200"/>
              <w:jc w:val="left"/>
              <w:rPr>
                <w:rFonts w:cs="宋体"/>
              </w:rPr>
            </w:pPr>
            <w:r>
              <w:rPr>
                <w:rFonts w:hint="eastAsia" w:cs="宋体"/>
              </w:rPr>
              <w:t>酶的一般概念；酶</w:t>
            </w:r>
            <w:r>
              <w:rPr>
                <w:rFonts w:cs="宋体"/>
              </w:rPr>
              <w:t>的化学结构；</w:t>
            </w:r>
            <w:r>
              <w:rPr>
                <w:rFonts w:hint="eastAsia" w:cs="宋体"/>
              </w:rPr>
              <w:t>酶的</w:t>
            </w:r>
            <w:r>
              <w:rPr>
                <w:rFonts w:cs="宋体"/>
              </w:rPr>
              <w:t>结构</w:t>
            </w:r>
            <w:r>
              <w:rPr>
                <w:rFonts w:hint="eastAsia" w:cs="宋体"/>
              </w:rPr>
              <w:t>与</w:t>
            </w:r>
            <w:r>
              <w:rPr>
                <w:rFonts w:cs="宋体"/>
              </w:rPr>
              <w:t>功能的关系；</w:t>
            </w:r>
            <w:r>
              <w:rPr>
                <w:rFonts w:hint="eastAsia" w:cs="宋体"/>
              </w:rPr>
              <w:t>酶</w:t>
            </w:r>
            <w:r>
              <w:rPr>
                <w:rFonts w:cs="宋体"/>
              </w:rPr>
              <w:t>的作用机理；酶促</w:t>
            </w:r>
            <w:r>
              <w:rPr>
                <w:rFonts w:hint="eastAsia" w:cs="宋体"/>
              </w:rPr>
              <w:t>反应</w:t>
            </w:r>
            <w:r>
              <w:rPr>
                <w:rFonts w:cs="宋体"/>
              </w:rPr>
              <w:t>动力学；酶活性的调节；</w:t>
            </w:r>
            <w:r>
              <w:rPr>
                <w:rFonts w:hint="eastAsia" w:cs="宋体"/>
              </w:rPr>
              <w:t>酶的应用。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20" w:firstLineChars="200"/>
              <w:jc w:val="left"/>
              <w:rPr>
                <w:rFonts w:cs="宋体"/>
              </w:rPr>
            </w:pPr>
            <w:r>
              <w:rPr>
                <w:rFonts w:hint="eastAsia" w:cs="宋体"/>
              </w:rPr>
              <w:t>3.糖代谢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20" w:firstLineChars="200"/>
              <w:jc w:val="left"/>
              <w:rPr>
                <w:rFonts w:cs="宋体"/>
              </w:rPr>
            </w:pPr>
            <w:r>
              <w:rPr>
                <w:rFonts w:hint="eastAsia" w:cs="宋体"/>
              </w:rPr>
              <w:t>糖</w:t>
            </w:r>
            <w:r>
              <w:rPr>
                <w:rFonts w:cs="宋体"/>
              </w:rPr>
              <w:t>的生理功能及代谢概</w:t>
            </w:r>
            <w:r>
              <w:rPr>
                <w:rFonts w:hint="eastAsia" w:cs="宋体"/>
              </w:rPr>
              <w:t>况</w:t>
            </w:r>
            <w:r>
              <w:rPr>
                <w:rFonts w:cs="宋体"/>
              </w:rPr>
              <w:t>；</w:t>
            </w:r>
            <w:r>
              <w:rPr>
                <w:rFonts w:hint="eastAsia" w:cs="宋体"/>
              </w:rPr>
              <w:t>糖原</w:t>
            </w:r>
            <w:r>
              <w:rPr>
                <w:rFonts w:cs="宋体"/>
              </w:rPr>
              <w:t>的分解与合成；葡萄糖的分解代谢；糖异生；戊糖</w:t>
            </w:r>
            <w:r>
              <w:rPr>
                <w:rFonts w:hint="eastAsia" w:cs="宋体"/>
              </w:rPr>
              <w:t>代谢</w:t>
            </w:r>
            <w:r>
              <w:rPr>
                <w:rFonts w:cs="宋体"/>
              </w:rPr>
              <w:t>途径；</w:t>
            </w:r>
            <w:r>
              <w:rPr>
                <w:rFonts w:hint="eastAsia" w:cs="宋体"/>
              </w:rPr>
              <w:t>糖代谢</w:t>
            </w:r>
            <w:r>
              <w:rPr>
                <w:rFonts w:cs="宋体"/>
              </w:rPr>
              <w:t>个途径的联系和调节</w:t>
            </w:r>
            <w:r>
              <w:rPr>
                <w:rFonts w:hint="eastAsia" w:cs="宋体"/>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20" w:firstLineChars="200"/>
              <w:jc w:val="left"/>
              <w:rPr>
                <w:rFonts w:cs="宋体"/>
              </w:rPr>
            </w:pPr>
            <w:r>
              <w:rPr>
                <w:rFonts w:hint="eastAsia" w:cs="宋体"/>
              </w:rPr>
              <w:t>5.生物氧化</w:t>
            </w:r>
          </w:p>
          <w:p>
            <w:pPr>
              <w:widowControl/>
              <w:spacing w:line="460" w:lineRule="exact"/>
              <w:ind w:firstLine="420" w:firstLineChars="200"/>
              <w:jc w:val="left"/>
              <w:rPr>
                <w:rFonts w:cs="宋体"/>
              </w:rPr>
            </w:pPr>
            <w:r>
              <w:rPr>
                <w:rFonts w:hint="eastAsia" w:cs="宋体"/>
              </w:rPr>
              <w:t>生物氧化</w:t>
            </w:r>
            <w:r>
              <w:rPr>
                <w:rFonts w:cs="宋体"/>
              </w:rPr>
              <w:t>相关的</w:t>
            </w:r>
            <w:r>
              <w:rPr>
                <w:rFonts w:hint="eastAsia" w:cs="宋体"/>
              </w:rPr>
              <w:t>酶类</w:t>
            </w:r>
            <w:r>
              <w:rPr>
                <w:rFonts w:cs="宋体"/>
              </w:rPr>
              <w:t>；生物氧化中二氧化碳和水的</w:t>
            </w:r>
            <w:r>
              <w:rPr>
                <w:rFonts w:hint="eastAsia" w:cs="宋体"/>
              </w:rPr>
              <w:t>生成</w:t>
            </w:r>
            <w:r>
              <w:rPr>
                <w:rFonts w:cs="宋体"/>
              </w:rPr>
              <w:t>；呼吸链；细胞液</w:t>
            </w:r>
            <w:r>
              <w:rPr>
                <w:rFonts w:hint="eastAsia" w:cs="宋体"/>
              </w:rPr>
              <w:t>NADH进入</w:t>
            </w:r>
            <w:r>
              <w:rPr>
                <w:rFonts w:cs="宋体"/>
              </w:rPr>
              <w:t>线粒体的穿梭机制；生物氧化中</w:t>
            </w:r>
            <w:r>
              <w:rPr>
                <w:rFonts w:hint="eastAsia" w:cs="宋体"/>
              </w:rPr>
              <w:t>ATP的</w:t>
            </w:r>
            <w:r>
              <w:rPr>
                <w:rFonts w:cs="宋体"/>
              </w:rPr>
              <w:t>生成</w:t>
            </w:r>
            <w:r>
              <w:rPr>
                <w:rFonts w:hint="eastAsia" w:cs="宋体"/>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20" w:firstLineChars="200"/>
              <w:jc w:val="left"/>
              <w:rPr>
                <w:rFonts w:cs="宋体"/>
              </w:rPr>
            </w:pPr>
            <w:r>
              <w:rPr>
                <w:rFonts w:hint="eastAsia" w:cs="宋体"/>
              </w:rPr>
              <w:t>6.脂代谢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20" w:firstLineChars="200"/>
              <w:jc w:val="left"/>
              <w:rPr>
                <w:rFonts w:cs="宋体"/>
              </w:rPr>
            </w:pPr>
            <w:r>
              <w:rPr>
                <w:rFonts w:hint="eastAsia" w:cs="宋体"/>
              </w:rPr>
              <w:t>脂类</w:t>
            </w:r>
            <w:r>
              <w:rPr>
                <w:rFonts w:cs="宋体"/>
              </w:rPr>
              <w:t>及其生理功能；脂肪的分解代谢；脂肪的合成代谢；脂肪代谢的调控；类脂代谢；脂类在体内运转的概况。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20" w:firstLineChars="200"/>
              <w:jc w:val="left"/>
              <w:rPr>
                <w:rFonts w:cs="宋体"/>
              </w:rPr>
            </w:pPr>
            <w:r>
              <w:rPr>
                <w:rFonts w:cs="宋体"/>
              </w:rPr>
              <w:t>7</w:t>
            </w:r>
            <w:r>
              <w:rPr>
                <w:rFonts w:hint="eastAsia" w:cs="宋体"/>
              </w:rPr>
              <w:t>.含氮小分子代谢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20" w:firstLineChars="200"/>
              <w:jc w:val="left"/>
              <w:rPr>
                <w:rFonts w:cs="宋体"/>
              </w:rPr>
            </w:pPr>
            <w:r>
              <w:rPr>
                <w:rFonts w:hint="eastAsia" w:cs="宋体"/>
              </w:rPr>
              <w:t>蛋白质</w:t>
            </w:r>
            <w:r>
              <w:rPr>
                <w:rFonts w:cs="宋体"/>
              </w:rPr>
              <w:t>的营养作用；氨基酸的一般分解代谢；</w:t>
            </w:r>
            <w:r>
              <w:rPr>
                <w:rFonts w:hint="eastAsia" w:cs="宋体"/>
              </w:rPr>
              <w:t>氨</w:t>
            </w:r>
            <w:r>
              <w:rPr>
                <w:rFonts w:cs="宋体"/>
              </w:rPr>
              <w:t>的代谢</w:t>
            </w:r>
            <w:r>
              <w:rPr>
                <w:rFonts w:hint="eastAsia" w:cs="宋体"/>
              </w:rPr>
              <w:t>；α-</w:t>
            </w:r>
            <w:r>
              <w:rPr>
                <w:rFonts w:cs="宋体"/>
              </w:rPr>
              <w:t>酮酸的代谢和非必需氨基酸的合成；个别氨基酸的代谢；核苷酸代谢</w:t>
            </w:r>
            <w:r>
              <w:rPr>
                <w:rFonts w:hint="eastAsia" w:cs="宋体"/>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20" w:firstLineChars="200"/>
              <w:jc w:val="left"/>
              <w:rPr>
                <w:rFonts w:cs="宋体"/>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20" w:firstLineChars="200"/>
              <w:jc w:val="left"/>
              <w:rPr>
                <w:rFonts w:hint="eastAsia" w:cs="宋体"/>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20" w:firstLineChars="200"/>
              <w:jc w:val="left"/>
              <w:rPr>
                <w:rFonts w:cs="宋体"/>
              </w:rPr>
            </w:pPr>
            <w:r>
              <w:rPr>
                <w:rFonts w:cs="宋体"/>
              </w:rPr>
              <w:t>8</w:t>
            </w:r>
            <w:r>
              <w:rPr>
                <w:rFonts w:hint="eastAsia" w:cs="宋体"/>
              </w:rPr>
              <w:t>. 物质代谢的联系和调节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20" w:firstLineChars="200"/>
              <w:jc w:val="left"/>
              <w:rPr>
                <w:rFonts w:cs="宋体"/>
              </w:rPr>
            </w:pPr>
            <w:r>
              <w:rPr>
                <w:rFonts w:hint="eastAsia" w:cs="宋体"/>
              </w:rPr>
              <w:t>物质</w:t>
            </w:r>
            <w:r>
              <w:rPr>
                <w:rFonts w:cs="宋体"/>
              </w:rPr>
              <w:t>代谢的基本目的；物质代谢的相互联系；动物代谢调节的一般原理；</w:t>
            </w:r>
            <w:r>
              <w:rPr>
                <w:rFonts w:hint="eastAsia" w:cs="宋体"/>
              </w:rPr>
              <w:t>代谢</w:t>
            </w:r>
            <w:r>
              <w:rPr>
                <w:rFonts w:cs="宋体"/>
              </w:rPr>
              <w:t>调节信号的细胞</w:t>
            </w:r>
            <w:r>
              <w:rPr>
                <w:rFonts w:hint="eastAsia" w:cs="宋体"/>
              </w:rPr>
              <w:t>传导机制。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20" w:firstLineChars="200"/>
              <w:jc w:val="left"/>
              <w:rPr>
                <w:rFonts w:cs="宋体"/>
              </w:rPr>
            </w:pPr>
            <w:r>
              <w:rPr>
                <w:rFonts w:cs="宋体"/>
              </w:rPr>
              <w:t>9</w:t>
            </w:r>
            <w:r>
              <w:rPr>
                <w:rFonts w:hint="eastAsia" w:cs="宋体"/>
              </w:rPr>
              <w:t>.DNA的</w:t>
            </w:r>
            <w:r>
              <w:rPr>
                <w:rFonts w:cs="宋体"/>
              </w:rPr>
              <w:t>生物合成--</w:t>
            </w:r>
            <w:r>
              <w:rPr>
                <w:rFonts w:hint="eastAsia" w:cs="宋体"/>
              </w:rPr>
              <w:t>复制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20" w:firstLineChars="200"/>
              <w:jc w:val="left"/>
              <w:rPr>
                <w:rFonts w:cs="宋体"/>
              </w:rPr>
            </w:pPr>
            <w:r>
              <w:rPr>
                <w:rFonts w:cs="宋体"/>
              </w:rPr>
              <w:t>DNA</w:t>
            </w:r>
            <w:r>
              <w:rPr>
                <w:rFonts w:hint="eastAsia" w:cs="宋体"/>
              </w:rPr>
              <w:t>复制的</w:t>
            </w:r>
            <w:r>
              <w:rPr>
                <w:rFonts w:cs="宋体"/>
              </w:rPr>
              <w:t>半保留性；参与</w:t>
            </w:r>
            <w:r>
              <w:rPr>
                <w:rFonts w:hint="eastAsia" w:cs="宋体"/>
              </w:rPr>
              <w:t>DNA复制</w:t>
            </w:r>
            <w:r>
              <w:rPr>
                <w:rFonts w:cs="宋体"/>
              </w:rPr>
              <w:t>的主要酶与蛋白因子；复制过程；反转录合成；</w:t>
            </w:r>
            <w:r>
              <w:rPr>
                <w:rFonts w:hint="eastAsia" w:cs="宋体"/>
              </w:rPr>
              <w:t>DNA的</w:t>
            </w:r>
            <w:r>
              <w:rPr>
                <w:rFonts w:cs="宋体"/>
              </w:rPr>
              <w:t>损伤和修复</w:t>
            </w:r>
            <w:r>
              <w:rPr>
                <w:rFonts w:hint="eastAsia" w:cs="宋体"/>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20" w:firstLineChars="200"/>
              <w:jc w:val="left"/>
              <w:rPr>
                <w:rFonts w:cs="宋体"/>
              </w:rPr>
            </w:pPr>
            <w:r>
              <w:rPr>
                <w:rFonts w:hint="eastAsia" w:cs="宋体"/>
              </w:rPr>
              <w:t>1</w:t>
            </w:r>
            <w:r>
              <w:rPr>
                <w:rFonts w:cs="宋体"/>
              </w:rPr>
              <w:t>0</w:t>
            </w:r>
            <w:r>
              <w:rPr>
                <w:rFonts w:hint="eastAsia" w:cs="宋体"/>
              </w:rPr>
              <w:t>. RNA 的生物合成---转录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20" w:firstLineChars="200"/>
              <w:jc w:val="left"/>
              <w:rPr>
                <w:rFonts w:cs="宋体"/>
              </w:rPr>
            </w:pPr>
            <w:r>
              <w:rPr>
                <w:rFonts w:hint="eastAsia" w:cs="宋体"/>
              </w:rPr>
              <w:t>转录</w:t>
            </w:r>
            <w:r>
              <w:rPr>
                <w:rFonts w:cs="宋体"/>
              </w:rPr>
              <w:t>的概述；转录的特点；原核生物</w:t>
            </w:r>
            <w:r>
              <w:rPr>
                <w:rFonts w:hint="eastAsia" w:cs="宋体"/>
              </w:rPr>
              <w:t>基因</w:t>
            </w:r>
            <w:r>
              <w:rPr>
                <w:rFonts w:cs="宋体"/>
              </w:rPr>
              <w:t>的</w:t>
            </w:r>
            <w:r>
              <w:rPr>
                <w:rFonts w:hint="eastAsia" w:cs="宋体"/>
              </w:rPr>
              <w:t>原转录</w:t>
            </w:r>
            <w:r>
              <w:rPr>
                <w:rFonts w:cs="宋体"/>
              </w:rPr>
              <w:t>；真核生物基因的转录；核酶及其功能</w:t>
            </w:r>
            <w:r>
              <w:rPr>
                <w:rFonts w:hint="eastAsia" w:cs="宋体"/>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20" w:firstLineChars="200"/>
              <w:jc w:val="left"/>
              <w:rPr>
                <w:rFonts w:cs="宋体"/>
              </w:rPr>
            </w:pPr>
            <w:r>
              <w:rPr>
                <w:rFonts w:hint="eastAsia" w:cs="宋体"/>
              </w:rPr>
              <w:t>1</w:t>
            </w:r>
            <w:r>
              <w:rPr>
                <w:rFonts w:cs="宋体"/>
              </w:rPr>
              <w:t>1.</w:t>
            </w:r>
            <w:r>
              <w:rPr>
                <w:rFonts w:hint="eastAsia" w:cs="宋体"/>
              </w:rPr>
              <w:t xml:space="preserve"> 蛋白质的生物合成---翻译</w:t>
            </w:r>
          </w:p>
          <w:p>
            <w:pPr>
              <w:spacing w:line="360" w:lineRule="auto"/>
              <w:ind w:firstLine="420" w:firstLineChars="200"/>
              <w:rPr>
                <w:rFonts w:cs="宋体"/>
              </w:rPr>
            </w:pPr>
            <w:r>
              <w:rPr>
                <w:rFonts w:hint="eastAsia" w:cs="宋体"/>
              </w:rPr>
              <w:t>蛋白质翻译系统的主要组成成分和功能；原核生物蛋白质生物合成的过程；真核生物蛋白质生物合成的特点；多肽链翻译后的加工；蛋白质的转位。</w:t>
            </w:r>
          </w:p>
          <w:p>
            <w:pPr>
              <w:spacing w:line="360" w:lineRule="auto"/>
              <w:ind w:firstLine="420" w:firstLineChars="200"/>
              <w:rPr>
                <w:rFonts w:cs="宋体"/>
              </w:rPr>
            </w:pPr>
            <w:r>
              <w:rPr>
                <w:rFonts w:hint="eastAsia" w:cs="宋体"/>
              </w:rPr>
              <w:t>1</w:t>
            </w:r>
            <w:r>
              <w:rPr>
                <w:rFonts w:cs="宋体"/>
              </w:rPr>
              <w:t>2</w:t>
            </w:r>
            <w:r>
              <w:rPr>
                <w:rFonts w:hint="eastAsia" w:cs="宋体"/>
              </w:rPr>
              <w:t>. 基因表达的调节</w:t>
            </w:r>
          </w:p>
          <w:p>
            <w:pPr>
              <w:spacing w:line="360" w:lineRule="auto"/>
              <w:ind w:firstLine="420" w:firstLineChars="200"/>
              <w:rPr>
                <w:rFonts w:cs="宋体"/>
              </w:rPr>
            </w:pPr>
            <w:r>
              <w:rPr>
                <w:rFonts w:hint="eastAsia" w:cs="宋体"/>
              </w:rPr>
              <w:t>基因、基因组等的概念；原核生物基因表达的调节；真核生物</w:t>
            </w:r>
            <w:r>
              <w:rPr>
                <w:rFonts w:cs="宋体"/>
              </w:rPr>
              <w:t>基因表达的调节</w:t>
            </w:r>
            <w:r>
              <w:rPr>
                <w:rFonts w:hint="eastAsia" w:cs="宋体"/>
              </w:rPr>
              <w:t>。</w:t>
            </w:r>
          </w:p>
          <w:p>
            <w:pPr>
              <w:spacing w:line="360" w:lineRule="auto"/>
              <w:ind w:firstLine="420" w:firstLineChars="200"/>
              <w:rPr>
                <w:rFonts w:cs="宋体"/>
              </w:rPr>
            </w:pPr>
            <w:r>
              <w:rPr>
                <w:rFonts w:hint="eastAsia" w:cs="宋体"/>
              </w:rPr>
              <w:t>1</w:t>
            </w:r>
            <w:r>
              <w:rPr>
                <w:rFonts w:cs="宋体"/>
              </w:rPr>
              <w:t>3</w:t>
            </w:r>
            <w:r>
              <w:rPr>
                <w:rFonts w:hint="eastAsia" w:cs="宋体"/>
              </w:rPr>
              <w:t>.核酸技术</w:t>
            </w:r>
          </w:p>
          <w:p>
            <w:pPr>
              <w:spacing w:line="360" w:lineRule="auto"/>
              <w:ind w:firstLine="420" w:firstLineChars="200"/>
              <w:rPr>
                <w:rFonts w:cs="宋体"/>
              </w:rPr>
            </w:pPr>
            <w:r>
              <w:rPr>
                <w:rFonts w:hint="eastAsia" w:cs="宋体"/>
              </w:rPr>
              <w:t>核酸的分离制备；基因操作的</w:t>
            </w:r>
            <w:r>
              <w:rPr>
                <w:rFonts w:cs="宋体"/>
              </w:rPr>
              <w:t>主要</w:t>
            </w:r>
            <w:r>
              <w:rPr>
                <w:rFonts w:hint="eastAsia" w:cs="宋体"/>
              </w:rPr>
              <w:t>技术，DNA重组技术；核酸技术</w:t>
            </w:r>
            <w:r>
              <w:rPr>
                <w:rFonts w:cs="宋体"/>
              </w:rPr>
              <w:t>的应用</w:t>
            </w:r>
            <w:r>
              <w:rPr>
                <w:rFonts w:hint="eastAsia" w:cs="宋体"/>
              </w:rPr>
              <w:t>。</w:t>
            </w:r>
          </w:p>
          <w:p>
            <w:pPr>
              <w:spacing w:line="300" w:lineRule="auto"/>
              <w:rPr>
                <w:rFonts w:cs="宋体"/>
                <w:b/>
              </w:rPr>
            </w:pPr>
            <w:r>
              <w:rPr>
                <w:rFonts w:hint="eastAsia" w:cs="宋体"/>
                <w:b/>
              </w:rPr>
              <w:t>六、基本题型：</w:t>
            </w:r>
          </w:p>
          <w:p>
            <w:pPr>
              <w:widowControl/>
              <w:spacing w:line="300" w:lineRule="auto"/>
              <w:ind w:firstLine="420" w:firstLineChars="200"/>
              <w:jc w:val="left"/>
              <w:rPr>
                <w:rFonts w:cs="宋体"/>
              </w:rPr>
            </w:pPr>
            <w:r>
              <w:rPr>
                <w:rFonts w:hint="eastAsia" w:cs="宋体"/>
              </w:rPr>
              <w:t>名词解释、选择题</w:t>
            </w:r>
            <w:r>
              <w:rPr>
                <w:rFonts w:cs="宋体"/>
              </w:rPr>
              <w:t>、</w:t>
            </w:r>
            <w:r>
              <w:rPr>
                <w:rFonts w:hint="eastAsia" w:cs="宋体"/>
              </w:rPr>
              <w:t>计算题、简答题、综合论述题等。</w:t>
            </w:r>
          </w:p>
          <w:p>
            <w:pPr>
              <w:widowControl/>
              <w:spacing w:line="300" w:lineRule="auto"/>
              <w:jc w:val="left"/>
              <w:rPr>
                <w:rFonts w:cs="宋体"/>
                <w:b/>
              </w:rPr>
            </w:pPr>
            <w:r>
              <w:rPr>
                <w:rFonts w:hint="eastAsia" w:cs="宋体"/>
                <w:b/>
              </w:rPr>
              <w:t>七、参考书目:</w:t>
            </w:r>
          </w:p>
          <w:p>
            <w:pPr>
              <w:widowControl/>
              <w:spacing w:line="300" w:lineRule="auto"/>
              <w:ind w:firstLine="420" w:firstLineChars="200"/>
              <w:jc w:val="left"/>
              <w:rPr>
                <w:rFonts w:cs="宋体"/>
              </w:rPr>
            </w:pPr>
            <w:r>
              <w:rPr>
                <w:rFonts w:cs="宋体"/>
              </w:rPr>
              <w:t>《动物生物化学》(第五版)，邹思湘主编，中国农业出版社，2014</w:t>
            </w:r>
            <w:r>
              <w:rPr>
                <w:rFonts w:hint="eastAsia" w:cs="宋体"/>
              </w:rPr>
              <w:t>年</w:t>
            </w:r>
          </w:p>
          <w:p>
            <w:pPr>
              <w:widowControl/>
              <w:spacing w:line="300" w:lineRule="auto"/>
              <w:ind w:firstLine="420" w:firstLineChars="200"/>
              <w:jc w:val="left"/>
              <w:rPr>
                <w:rFonts w:hint="eastAsia" w:cs="宋体"/>
              </w:rPr>
            </w:pPr>
          </w:p>
          <w:p>
            <w:pPr>
              <w:widowControl/>
              <w:spacing w:line="300" w:lineRule="auto"/>
              <w:ind w:firstLine="420" w:firstLineChars="200"/>
              <w:jc w:val="left"/>
              <w:rPr>
                <w:rFonts w:cs="宋体"/>
              </w:rPr>
            </w:pPr>
            <w:r>
              <w:rPr>
                <w:rFonts w:hint="eastAsia" w:cs="宋体"/>
              </w:rPr>
              <w:t xml:space="preserve">                                      执笔人：苏建明 李丕顺 谭碧娥</w:t>
            </w:r>
          </w:p>
        </w:tc>
      </w:tr>
    </w:tbl>
    <w:p/>
    <w:sectPr>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zNTU1NjU1YTQ3ZTQ2NzJjMWUzZDcxYWM2MTBjYzcifQ=="/>
  </w:docVars>
  <w:rsids>
    <w:rsidRoot w:val="004B03D0"/>
    <w:rsid w:val="0001106B"/>
    <w:rsid w:val="0003724E"/>
    <w:rsid w:val="00040163"/>
    <w:rsid w:val="00061CFB"/>
    <w:rsid w:val="00063BC7"/>
    <w:rsid w:val="00081F12"/>
    <w:rsid w:val="00091040"/>
    <w:rsid w:val="000A0780"/>
    <w:rsid w:val="000B416C"/>
    <w:rsid w:val="000C79E1"/>
    <w:rsid w:val="0011554E"/>
    <w:rsid w:val="001214D4"/>
    <w:rsid w:val="0012295E"/>
    <w:rsid w:val="0015460F"/>
    <w:rsid w:val="00191B94"/>
    <w:rsid w:val="001D00DD"/>
    <w:rsid w:val="001E0B1E"/>
    <w:rsid w:val="0020251A"/>
    <w:rsid w:val="00203F93"/>
    <w:rsid w:val="00204696"/>
    <w:rsid w:val="00226C9D"/>
    <w:rsid w:val="00245B5A"/>
    <w:rsid w:val="0026758F"/>
    <w:rsid w:val="002833C3"/>
    <w:rsid w:val="002866CC"/>
    <w:rsid w:val="002C52A1"/>
    <w:rsid w:val="002D2E2B"/>
    <w:rsid w:val="002D4A93"/>
    <w:rsid w:val="002E3AB2"/>
    <w:rsid w:val="002E75BB"/>
    <w:rsid w:val="003371B2"/>
    <w:rsid w:val="00341F7A"/>
    <w:rsid w:val="00347F5C"/>
    <w:rsid w:val="0035107F"/>
    <w:rsid w:val="00352639"/>
    <w:rsid w:val="00362FA3"/>
    <w:rsid w:val="00364EF6"/>
    <w:rsid w:val="003955FA"/>
    <w:rsid w:val="00396D5C"/>
    <w:rsid w:val="003A3B84"/>
    <w:rsid w:val="003D4EEE"/>
    <w:rsid w:val="004245D0"/>
    <w:rsid w:val="00445AF2"/>
    <w:rsid w:val="00456617"/>
    <w:rsid w:val="004662D9"/>
    <w:rsid w:val="004A560A"/>
    <w:rsid w:val="004B03D0"/>
    <w:rsid w:val="004B0934"/>
    <w:rsid w:val="004B7C95"/>
    <w:rsid w:val="00523196"/>
    <w:rsid w:val="00545BC2"/>
    <w:rsid w:val="00547E98"/>
    <w:rsid w:val="00556ACD"/>
    <w:rsid w:val="00562E25"/>
    <w:rsid w:val="00563301"/>
    <w:rsid w:val="005A1818"/>
    <w:rsid w:val="005A2C65"/>
    <w:rsid w:val="005B02B7"/>
    <w:rsid w:val="005B4854"/>
    <w:rsid w:val="005D5230"/>
    <w:rsid w:val="006001A0"/>
    <w:rsid w:val="00613A02"/>
    <w:rsid w:val="006360D2"/>
    <w:rsid w:val="00642510"/>
    <w:rsid w:val="00670E31"/>
    <w:rsid w:val="00673F61"/>
    <w:rsid w:val="006832A0"/>
    <w:rsid w:val="006A479D"/>
    <w:rsid w:val="006C15B5"/>
    <w:rsid w:val="006C15C9"/>
    <w:rsid w:val="007257BB"/>
    <w:rsid w:val="007364FB"/>
    <w:rsid w:val="00767E77"/>
    <w:rsid w:val="007840EA"/>
    <w:rsid w:val="00792B1B"/>
    <w:rsid w:val="007A677C"/>
    <w:rsid w:val="007C37C5"/>
    <w:rsid w:val="007D3BE3"/>
    <w:rsid w:val="00807A19"/>
    <w:rsid w:val="00833304"/>
    <w:rsid w:val="00860140"/>
    <w:rsid w:val="009219FA"/>
    <w:rsid w:val="00955516"/>
    <w:rsid w:val="00963A39"/>
    <w:rsid w:val="00970D6C"/>
    <w:rsid w:val="009E11B7"/>
    <w:rsid w:val="009F1455"/>
    <w:rsid w:val="009F63E9"/>
    <w:rsid w:val="00A0320C"/>
    <w:rsid w:val="00A328B6"/>
    <w:rsid w:val="00A600CB"/>
    <w:rsid w:val="00A70323"/>
    <w:rsid w:val="00A93B06"/>
    <w:rsid w:val="00AC470F"/>
    <w:rsid w:val="00AE6CCF"/>
    <w:rsid w:val="00B075CA"/>
    <w:rsid w:val="00B567CE"/>
    <w:rsid w:val="00B87D13"/>
    <w:rsid w:val="00BD3DCC"/>
    <w:rsid w:val="00BF1023"/>
    <w:rsid w:val="00C069CA"/>
    <w:rsid w:val="00C36474"/>
    <w:rsid w:val="00C4049D"/>
    <w:rsid w:val="00C519BD"/>
    <w:rsid w:val="00C72F2E"/>
    <w:rsid w:val="00C914EE"/>
    <w:rsid w:val="00CD50B5"/>
    <w:rsid w:val="00CE5FFF"/>
    <w:rsid w:val="00CF294F"/>
    <w:rsid w:val="00D02174"/>
    <w:rsid w:val="00D24ECB"/>
    <w:rsid w:val="00D32C7C"/>
    <w:rsid w:val="00D32E28"/>
    <w:rsid w:val="00D3452B"/>
    <w:rsid w:val="00D60188"/>
    <w:rsid w:val="00DA1393"/>
    <w:rsid w:val="00DA1D13"/>
    <w:rsid w:val="00DB54F3"/>
    <w:rsid w:val="00DC14B1"/>
    <w:rsid w:val="00DD6A9F"/>
    <w:rsid w:val="00E01F4A"/>
    <w:rsid w:val="00E0200B"/>
    <w:rsid w:val="00E07B95"/>
    <w:rsid w:val="00E10A21"/>
    <w:rsid w:val="00E53E2F"/>
    <w:rsid w:val="00E5588F"/>
    <w:rsid w:val="00E73B15"/>
    <w:rsid w:val="00EE6F4A"/>
    <w:rsid w:val="00EF1981"/>
    <w:rsid w:val="00F13817"/>
    <w:rsid w:val="00F21F4E"/>
    <w:rsid w:val="00F53C11"/>
    <w:rsid w:val="00F675E6"/>
    <w:rsid w:val="00FA6180"/>
    <w:rsid w:val="00FB0572"/>
    <w:rsid w:val="00FC24BD"/>
    <w:rsid w:val="00FF6E44"/>
    <w:rsid w:val="28E73D3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semiHidden/>
    <w:locked/>
    <w:uiPriority w:val="99"/>
    <w:rPr>
      <w:rFonts w:ascii="Times New Roman" w:hAnsi="Times New Roman" w:eastAsia="宋体" w:cs="Times New Roman"/>
      <w:sz w:val="18"/>
      <w:szCs w:val="18"/>
    </w:rPr>
  </w:style>
  <w:style w:type="character" w:customStyle="1" w:styleId="7">
    <w:name w:val="页脚 Char"/>
    <w:link w:val="2"/>
    <w:semiHidden/>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DEC57-341D-4E52-A266-1D8B05F54D2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1130</Words>
  <Characters>1183</Characters>
  <Lines>9</Lines>
  <Paragraphs>2</Paragraphs>
  <TotalTime>0</TotalTime>
  <ScaleCrop>false</ScaleCrop>
  <LinksUpToDate>false</LinksUpToDate>
  <CharactersWithSpaces>1240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2021-11-24T01:55:00Z</dcterms:created>
  <dc:creator>微软用户</dc:creator>
  <cp:lastModifiedBy>子嫣麻麻</cp:lastModifiedBy>
  <dcterms:modified xsi:type="dcterms:W3CDTF">2022-09-19T07:07:10Z</dcterms:modified>
  <dc:title>科目代码</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47A05AFC9E8B47978A9A1BAB0B8CEA41</vt:lpwstr>
  </property>
</Properties>
</file>