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1620"/>
          <w:tab w:val="right" w:pos="3240"/>
        </w:tabs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bookmarkEnd w:id="0"/>
      <w:r>
        <w:drawing>
          <wp:inline distT="0" distB="0" distL="114300" distR="114300">
            <wp:extent cx="1733550" cy="361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  <w:szCs w:val="24"/>
        </w:rPr>
      </w:pPr>
      <w:r>
        <w:rPr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中西音乐史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Ⅰ</w:t>
      </w:r>
      <w:r>
        <w:rPr>
          <w:b/>
          <w:bCs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sz w:val="28"/>
          <w:szCs w:val="28"/>
          <w:u w:val="single"/>
        </w:rPr>
        <w:t>科目代码：</w:t>
      </w:r>
      <w:r>
        <w:rPr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>82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5</w:t>
      </w:r>
      <w:r>
        <w:rPr>
          <w:b/>
          <w:bCs/>
          <w:sz w:val="28"/>
          <w:szCs w:val="28"/>
          <w:u w:val="single"/>
        </w:rPr>
        <w:t xml:space="preserve">         </w:t>
      </w:r>
    </w:p>
    <w:p>
      <w:pPr>
        <w:spacing w:line="360" w:lineRule="exact"/>
        <w:ind w:left="42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一、参考书目：</w:t>
      </w:r>
    </w:p>
    <w:p>
      <w:pPr>
        <w:spacing w:line="420" w:lineRule="exact"/>
        <w:ind w:left="42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4"/>
        </w:rPr>
        <w:t>①《中国音乐史简明教程》，刘再生，上海音乐学院出版社，2006年。</w:t>
      </w:r>
    </w:p>
    <w:p>
      <w:pPr>
        <w:spacing w:line="420" w:lineRule="exact"/>
        <w:ind w:firstLine="960" w:firstLineChars="400"/>
        <w:rPr>
          <w:rFonts w:hint="eastAsia" w:ascii="仿宋_GB2312" w:hAnsi="宋体" w:eastAsia="仿宋_GB2312" w:cs="宋体"/>
          <w:kern w:val="0"/>
          <w:sz w:val="24"/>
          <w:szCs w:val="21"/>
        </w:rPr>
      </w:pPr>
      <w:r>
        <w:rPr>
          <w:rFonts w:hint="eastAsia" w:ascii="仿宋_GB2312" w:hAnsi="宋体" w:eastAsia="仿宋_GB2312"/>
          <w:sz w:val="24"/>
        </w:rPr>
        <w:t>②</w:t>
      </w:r>
      <w:r>
        <w:rPr>
          <w:rFonts w:hint="eastAsia" w:ascii="仿宋_GB2312" w:eastAsia="仿宋_GB2312"/>
          <w:sz w:val="24"/>
        </w:rPr>
        <w:t xml:space="preserve">《西方音乐通史》（修订本），于润洋主编，上海音乐出版社，2003年。     </w:t>
      </w:r>
    </w:p>
    <w:p>
      <w:pPr>
        <w:spacing w:line="440" w:lineRule="exact"/>
        <w:ind w:firstLine="275" w:firstLineChars="98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二、考试形式</w:t>
      </w:r>
    </w:p>
    <w:p>
      <w:pPr>
        <w:ind w:firstLine="840" w:firstLineChars="3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试卷满分：150分，考试时间：180分钟。</w:t>
      </w:r>
    </w:p>
    <w:p>
      <w:pPr>
        <w:ind w:firstLine="840" w:firstLineChars="3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答题方式：闭卷、笔试。</w:t>
      </w:r>
    </w:p>
    <w:p>
      <w:pPr>
        <w:spacing w:line="440" w:lineRule="exact"/>
        <w:ind w:firstLine="275" w:firstLineChars="98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三、考试内容范围：</w:t>
      </w:r>
    </w:p>
    <w:p>
      <w:pPr>
        <w:spacing w:line="440" w:lineRule="exact"/>
        <w:ind w:firstLine="686" w:firstLineChars="2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1、考试的年代范围：</w:t>
      </w:r>
    </w:p>
    <w:p>
      <w:pPr>
        <w:spacing w:line="420" w:lineRule="exact"/>
        <w:ind w:firstLine="948" w:firstLineChars="395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</w:rPr>
        <w:t>中国古代音乐史和近现代音乐史，西方音乐史。</w:t>
      </w:r>
    </w:p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2、考试的内容范围：</w:t>
      </w:r>
    </w:p>
    <w:p>
      <w:pPr>
        <w:spacing w:line="400" w:lineRule="exact"/>
        <w:ind w:firstLine="840" w:firstLineChars="3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</w:rPr>
        <w:t>① 某时期音乐概述</w:t>
      </w:r>
    </w:p>
    <w:p>
      <w:pPr>
        <w:spacing w:line="40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② 各时期音乐机构的情况</w:t>
      </w:r>
    </w:p>
    <w:p>
      <w:pPr>
        <w:spacing w:line="40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③ 各时期乐种的发展情况</w:t>
      </w:r>
    </w:p>
    <w:p>
      <w:pPr>
        <w:spacing w:line="42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④ 乐器、器乐的发展</w:t>
      </w:r>
    </w:p>
    <w:p>
      <w:pPr>
        <w:spacing w:line="42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⑤ 音乐理论的成就</w:t>
      </w:r>
    </w:p>
    <w:p>
      <w:pPr>
        <w:spacing w:line="42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⑥ 各时期音乐文化的交流情况</w:t>
      </w:r>
    </w:p>
    <w:p>
      <w:pPr>
        <w:spacing w:line="42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⑦ 音乐思想（音乐美学思想、思潮、音乐史学）</w:t>
      </w:r>
    </w:p>
    <w:p>
      <w:pPr>
        <w:spacing w:line="42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⑧ 记谱法和曲谱</w:t>
      </w:r>
    </w:p>
    <w:p>
      <w:pPr>
        <w:spacing w:line="42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⑨ 著名音乐家的简况及其作品风格</w:t>
      </w:r>
    </w:p>
    <w:p>
      <w:pPr>
        <w:spacing w:line="42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⑩ 音乐表演形态的演变</w:t>
      </w:r>
    </w:p>
    <w:p>
      <w:pPr>
        <w:spacing w:line="420" w:lineRule="exact"/>
        <w:ind w:firstLine="840" w:firstLineChars="350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position w:val="-4"/>
          <w:sz w:val="24"/>
        </w:rPr>
        <w:drawing>
          <wp:inline distT="0" distB="0" distL="114300" distR="114300">
            <wp:extent cx="153670" cy="153670"/>
            <wp:effectExtent l="0" t="0" r="1778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position w:val="-4"/>
          <w:sz w:val="24"/>
        </w:rPr>
        <w:t>.</w:t>
      </w:r>
      <w:r>
        <w:rPr>
          <w:rFonts w:hint="eastAsia" w:ascii="仿宋_GB2312" w:eastAsia="仿宋_GB2312"/>
          <w:sz w:val="24"/>
        </w:rPr>
        <w:t>各时期音乐教育的情况</w:t>
      </w:r>
    </w:p>
    <w:p>
      <w:pPr>
        <w:spacing w:line="400" w:lineRule="exact"/>
        <w:ind w:firstLine="422" w:firstLineChars="150"/>
        <w:rPr>
          <w:rFonts w:hint="eastAsia" w:ascii="仿宋_GB2312" w:hAnsi="Courier New" w:eastAsia="仿宋_GB2312" w:cs="Courier New"/>
          <w:b/>
          <w:sz w:val="28"/>
          <w:szCs w:val="28"/>
        </w:rPr>
      </w:pPr>
    </w:p>
    <w:p>
      <w:pPr>
        <w:spacing w:line="500" w:lineRule="exact"/>
        <w:ind w:left="6296" w:right="-386" w:rightChars="-184" w:hanging="6297" w:hangingChars="2240"/>
        <w:rPr>
          <w:b/>
          <w:bCs/>
          <w:sz w:val="28"/>
          <w:szCs w:val="28"/>
          <w:u w:val="single"/>
        </w:rPr>
      </w:pPr>
    </w:p>
    <w:p>
      <w:pPr>
        <w:spacing w:line="500" w:lineRule="exact"/>
        <w:ind w:left="6296" w:right="-386" w:rightChars="-184" w:hanging="6297" w:hangingChars="2240"/>
        <w:rPr>
          <w:b/>
          <w:bCs/>
          <w:sz w:val="28"/>
          <w:szCs w:val="28"/>
          <w:u w:val="single"/>
        </w:rPr>
      </w:pPr>
    </w:p>
    <w:p>
      <w:pPr>
        <w:spacing w:line="500" w:lineRule="exact"/>
        <w:ind w:left="6296" w:right="-386" w:rightChars="-184" w:hanging="6297" w:hangingChars="2240"/>
        <w:rPr>
          <w:b/>
          <w:bCs/>
          <w:sz w:val="28"/>
          <w:szCs w:val="28"/>
          <w:u w:val="single"/>
        </w:rPr>
      </w:pPr>
    </w:p>
    <w:p>
      <w:pPr>
        <w:spacing w:line="500" w:lineRule="exact"/>
        <w:ind w:left="6296" w:right="-386" w:rightChars="-184" w:hanging="6297" w:hangingChars="2240"/>
        <w:rPr>
          <w:b/>
          <w:bCs/>
          <w:sz w:val="28"/>
          <w:szCs w:val="28"/>
          <w:u w:val="single"/>
        </w:rPr>
      </w:pPr>
    </w:p>
    <w:p>
      <w:pPr>
        <w:spacing w:line="500" w:lineRule="exact"/>
        <w:ind w:left="6296" w:right="-386" w:rightChars="-184" w:hanging="6297" w:hangingChars="2240"/>
        <w:rPr>
          <w:b/>
          <w:bCs/>
          <w:sz w:val="28"/>
          <w:szCs w:val="28"/>
          <w:u w:val="single"/>
        </w:rPr>
      </w:pPr>
    </w:p>
    <w:p>
      <w:pPr>
        <w:spacing w:line="500" w:lineRule="exact"/>
        <w:ind w:left="6296" w:right="-386" w:rightChars="-184" w:hanging="6297" w:hangingChars="2240"/>
        <w:rPr>
          <w:rFonts w:ascii="黑体" w:eastAsia="黑体"/>
          <w:sz w:val="28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                    </w:t>
      </w:r>
      <w:r>
        <w:rPr>
          <w:rFonts w:eastAsia="楷体_GB2312"/>
          <w:b/>
          <w:bCs/>
          <w:color w:val="FF0000"/>
          <w:sz w:val="24"/>
        </w:rPr>
        <w:t xml:space="preserve">             </w:t>
      </w:r>
      <w:r>
        <w:rPr>
          <w:rFonts w:eastAsia="楷体_GB2312"/>
          <w:b/>
          <w:bCs/>
          <w:sz w:val="24"/>
        </w:rPr>
        <w:t xml:space="preserve">                                      </w:t>
      </w:r>
      <w:r>
        <w:rPr>
          <w:rFonts w:hint="eastAsia" w:eastAsia="楷体_GB2312"/>
          <w:b/>
          <w:bCs/>
          <w:sz w:val="24"/>
        </w:rPr>
        <w:t>第</w:t>
      </w:r>
      <w:r>
        <w:rPr>
          <w:rFonts w:eastAsia="楷体_GB2312"/>
          <w:b/>
          <w:bCs/>
          <w:sz w:val="24"/>
        </w:rPr>
        <w:t xml:space="preserve"> 1 </w:t>
      </w:r>
      <w:r>
        <w:rPr>
          <w:rFonts w:hint="eastAsia" w:eastAsia="楷体_GB2312"/>
          <w:b/>
          <w:bCs/>
          <w:sz w:val="24"/>
        </w:rPr>
        <w:t>页，共</w:t>
      </w:r>
      <w:r>
        <w:rPr>
          <w:rFonts w:eastAsia="楷体_GB2312"/>
          <w:b/>
          <w:bCs/>
          <w:sz w:val="24"/>
        </w:rPr>
        <w:t xml:space="preserve"> 1 </w:t>
      </w:r>
      <w:r>
        <w:rPr>
          <w:rFonts w:hint="eastAsia" w:eastAsia="楷体_GB2312"/>
          <w:b/>
          <w:bCs/>
          <w:sz w:val="24"/>
        </w:rPr>
        <w:t>页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TkyZTBkNjJhYjZmMmIxMjIxMWIwZjVmNzI5NGQifQ=="/>
  </w:docVars>
  <w:rsids>
    <w:rsidRoot w:val="00172A27"/>
    <w:rsid w:val="001272E7"/>
    <w:rsid w:val="00132D66"/>
    <w:rsid w:val="001E3209"/>
    <w:rsid w:val="002676AA"/>
    <w:rsid w:val="004913CB"/>
    <w:rsid w:val="004D5862"/>
    <w:rsid w:val="005B346C"/>
    <w:rsid w:val="005E6D2C"/>
    <w:rsid w:val="00696C8D"/>
    <w:rsid w:val="006E3C7D"/>
    <w:rsid w:val="00780B45"/>
    <w:rsid w:val="008B0C21"/>
    <w:rsid w:val="009407BF"/>
    <w:rsid w:val="00972F73"/>
    <w:rsid w:val="009B74A5"/>
    <w:rsid w:val="009D3BE4"/>
    <w:rsid w:val="009D463C"/>
    <w:rsid w:val="00B40C1C"/>
    <w:rsid w:val="00BB0B2F"/>
    <w:rsid w:val="00D36036"/>
    <w:rsid w:val="00DB204A"/>
    <w:rsid w:val="00ED7ADF"/>
    <w:rsid w:val="00F41C27"/>
    <w:rsid w:val="00FD5A94"/>
    <w:rsid w:val="00FD6AA6"/>
    <w:rsid w:val="14DE9C95"/>
    <w:rsid w:val="1EF107F8"/>
    <w:rsid w:val="20273AF6"/>
    <w:rsid w:val="35AA0D70"/>
    <w:rsid w:val="404B5C5C"/>
    <w:rsid w:val="CFB2D8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320</Words>
  <Characters>332</Characters>
  <Lines>4</Lines>
  <Paragraphs>1</Paragraphs>
  <TotalTime>0</TotalTime>
  <ScaleCrop>false</ScaleCrop>
  <LinksUpToDate>false</LinksUpToDate>
  <CharactersWithSpaces>494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2018-07-11T22:27:00Z</dcterms:created>
  <dc:creator>何婷英</dc:creator>
  <cp:lastModifiedBy>vertesyuan</cp:lastModifiedBy>
  <dcterms:modified xsi:type="dcterms:W3CDTF">2022-10-10T07:36:36Z</dcterms:modified>
  <dc:title> 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BAD8813C0CDF4D2AA0508F9A5F3972B8</vt:lpwstr>
  </property>
</Properties>
</file>