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黑体"/>
          <w:b/>
          <w:sz w:val="28"/>
          <w:szCs w:val="28"/>
        </w:rPr>
      </w:pPr>
      <w:bookmarkStart w:id="0" w:name="_GoBack"/>
      <w:bookmarkEnd w:id="0"/>
      <w:r>
        <w:rPr>
          <w:rFonts w:hint="eastAsia" w:eastAsia="黑体"/>
          <w:b/>
          <w:sz w:val="28"/>
          <w:szCs w:val="28"/>
        </w:rPr>
        <w:t>2023硕士研究生入学考试初试《管理经济学》考试大纲</w:t>
      </w:r>
    </w:p>
    <w:p>
      <w:pPr>
        <w:rPr>
          <w:rFonts w:hint="eastAsia"/>
        </w:rPr>
      </w:pPr>
    </w:p>
    <w:p>
      <w:pPr>
        <w:pStyle w:val="2"/>
        <w:ind w:firstLine="0"/>
        <w:jc w:val="center"/>
        <w:rPr>
          <w:rFonts w:hint="eastAsia"/>
          <w:b/>
        </w:rPr>
      </w:pPr>
      <w:r>
        <w:rPr>
          <w:rFonts w:hint="eastAsia"/>
          <w:b/>
        </w:rPr>
        <w:t>第一部分  考试说明</w:t>
      </w:r>
    </w:p>
    <w:p>
      <w:pPr>
        <w:rPr>
          <w:rFonts w:hint="eastAsia"/>
        </w:rPr>
      </w:pPr>
    </w:p>
    <w:p>
      <w:pPr>
        <w:numPr>
          <w:ilvl w:val="0"/>
          <w:numId w:val="1"/>
        </w:numPr>
        <w:rPr>
          <w:rFonts w:hint="eastAsia"/>
          <w:b/>
        </w:rPr>
      </w:pPr>
      <w:r>
        <w:rPr>
          <w:rFonts w:hint="eastAsia"/>
          <w:b/>
        </w:rPr>
        <w:t>考试性质</w:t>
      </w:r>
    </w:p>
    <w:p>
      <w:pPr>
        <w:rPr>
          <w:rFonts w:hint="eastAsia"/>
        </w:rPr>
      </w:pPr>
    </w:p>
    <w:p>
      <w:pPr>
        <w:pStyle w:val="2"/>
        <w:rPr>
          <w:rFonts w:hint="eastAsia"/>
        </w:rPr>
      </w:pPr>
      <w:r>
        <w:rPr>
          <w:rFonts w:hint="eastAsia"/>
        </w:rPr>
        <w:t>全国硕士研究生入学考试是为高等学校招收硕士研究生而设置的。其中，管理经济学是为管理科学与工程考生设置的专业基础课程考试科目，属招生学校自行命题的性质。其评价标准是考生能达到及格或及格以上的水平，以保证被录取者具有坚实的经济基本理论知识和较好的分析实际管理问题的能力，有利于学校在专业上择优选拔。</w:t>
      </w:r>
    </w:p>
    <w:p>
      <w:pPr>
        <w:pStyle w:val="2"/>
        <w:rPr>
          <w:rFonts w:hint="eastAsia"/>
        </w:rPr>
      </w:pPr>
      <w:r>
        <w:rPr>
          <w:rFonts w:hint="eastAsia"/>
        </w:rPr>
        <w:t>考试对象为参加全国硕士研究生入学考试的考生。</w:t>
      </w:r>
    </w:p>
    <w:p>
      <w:pPr>
        <w:pStyle w:val="2"/>
        <w:ind w:firstLine="0"/>
        <w:rPr>
          <w:rFonts w:hint="eastAsia"/>
        </w:rPr>
      </w:pPr>
    </w:p>
    <w:p>
      <w:pPr>
        <w:pStyle w:val="2"/>
        <w:numPr>
          <w:ilvl w:val="0"/>
          <w:numId w:val="1"/>
        </w:numPr>
        <w:rPr>
          <w:rFonts w:hint="eastAsia"/>
          <w:b/>
        </w:rPr>
      </w:pPr>
      <w:r>
        <w:rPr>
          <w:rFonts w:hint="eastAsia"/>
          <w:b/>
        </w:rPr>
        <w:t>考试的学科范围</w:t>
      </w:r>
    </w:p>
    <w:p>
      <w:pPr>
        <w:pStyle w:val="2"/>
        <w:rPr>
          <w:rFonts w:hint="eastAsia"/>
        </w:rPr>
      </w:pPr>
      <w:r>
        <w:rPr>
          <w:rFonts w:hint="eastAsia"/>
        </w:rPr>
        <w:t>应考范围包括：需求－供给分析、消费者行为分析、需求弹性理论、生产决策分析、成本理论、市场结构分析、定价策略及市场失效理论。具体要点详见本大纲。</w:t>
      </w:r>
    </w:p>
    <w:p>
      <w:pPr>
        <w:pStyle w:val="2"/>
        <w:ind w:firstLine="0"/>
        <w:rPr>
          <w:rFonts w:hint="eastAsia"/>
        </w:rPr>
      </w:pPr>
    </w:p>
    <w:p>
      <w:pPr>
        <w:pStyle w:val="2"/>
        <w:numPr>
          <w:ilvl w:val="0"/>
          <w:numId w:val="1"/>
        </w:numPr>
        <w:rPr>
          <w:rFonts w:hint="eastAsia"/>
          <w:b/>
        </w:rPr>
      </w:pPr>
      <w:r>
        <w:rPr>
          <w:rFonts w:hint="eastAsia"/>
          <w:b/>
        </w:rPr>
        <w:t>评价标准</w:t>
      </w:r>
    </w:p>
    <w:p>
      <w:pPr>
        <w:pStyle w:val="2"/>
        <w:rPr>
          <w:rFonts w:hint="eastAsia"/>
        </w:rPr>
      </w:pPr>
    </w:p>
    <w:p>
      <w:pPr>
        <w:pStyle w:val="2"/>
        <w:rPr>
          <w:rFonts w:hint="eastAsia"/>
        </w:rPr>
      </w:pPr>
      <w:r>
        <w:rPr>
          <w:rFonts w:hint="eastAsia"/>
        </w:rPr>
        <w:t>管理经济学考试的目标在于考察考生对经济基本原理的掌握以及运用经济学原理分析管理决策的能力。考生应达到如下要求：</w:t>
      </w:r>
    </w:p>
    <w:p>
      <w:pPr>
        <w:pStyle w:val="2"/>
        <w:numPr>
          <w:ilvl w:val="0"/>
          <w:numId w:val="2"/>
        </w:numPr>
        <w:rPr>
          <w:rFonts w:hint="eastAsia"/>
        </w:rPr>
      </w:pPr>
      <w:r>
        <w:rPr>
          <w:rFonts w:hint="eastAsia"/>
        </w:rPr>
        <w:t>熟悉经济学的基本概念；</w:t>
      </w:r>
    </w:p>
    <w:p>
      <w:pPr>
        <w:pStyle w:val="2"/>
        <w:numPr>
          <w:ilvl w:val="0"/>
          <w:numId w:val="2"/>
        </w:numPr>
        <w:rPr>
          <w:rFonts w:hint="eastAsia"/>
        </w:rPr>
      </w:pPr>
      <w:r>
        <w:rPr>
          <w:rFonts w:hint="eastAsia"/>
        </w:rPr>
        <w:t>掌握经济学的基本理论以及经济学的基本分析方法；</w:t>
      </w:r>
    </w:p>
    <w:p>
      <w:pPr>
        <w:pStyle w:val="2"/>
        <w:numPr>
          <w:ilvl w:val="0"/>
          <w:numId w:val="2"/>
        </w:numPr>
        <w:rPr>
          <w:rFonts w:hint="eastAsia"/>
        </w:rPr>
      </w:pPr>
      <w:r>
        <w:rPr>
          <w:rFonts w:hint="eastAsia"/>
        </w:rPr>
        <w:t>能够从定性与定量方面运用经济学原理与方法分析实际管理决策问题；</w:t>
      </w:r>
    </w:p>
    <w:p>
      <w:pPr>
        <w:pStyle w:val="2"/>
        <w:ind w:firstLine="0"/>
        <w:rPr>
          <w:rFonts w:hint="eastAsia"/>
        </w:rPr>
      </w:pPr>
    </w:p>
    <w:p>
      <w:pPr>
        <w:pStyle w:val="2"/>
        <w:numPr>
          <w:ilvl w:val="0"/>
          <w:numId w:val="1"/>
        </w:numPr>
        <w:rPr>
          <w:rFonts w:hint="eastAsia"/>
          <w:b/>
        </w:rPr>
      </w:pPr>
      <w:r>
        <w:rPr>
          <w:rFonts w:hint="eastAsia"/>
          <w:b/>
        </w:rPr>
        <w:t>考试形式与试卷结构</w:t>
      </w:r>
    </w:p>
    <w:p>
      <w:pPr>
        <w:pStyle w:val="2"/>
        <w:ind w:left="420" w:firstLine="0"/>
        <w:rPr>
          <w:rFonts w:hint="eastAsia"/>
        </w:rPr>
      </w:pPr>
    </w:p>
    <w:p>
      <w:pPr>
        <w:pStyle w:val="2"/>
        <w:numPr>
          <w:ilvl w:val="0"/>
          <w:numId w:val="3"/>
        </w:numPr>
        <w:rPr>
          <w:rFonts w:hint="eastAsia"/>
        </w:rPr>
      </w:pPr>
      <w:r>
        <w:rPr>
          <w:rFonts w:hint="eastAsia"/>
        </w:rPr>
        <w:t>答题方式：闭卷，笔试；试卷中所有题目全部为必答题；</w:t>
      </w:r>
    </w:p>
    <w:p>
      <w:pPr>
        <w:pStyle w:val="2"/>
        <w:numPr>
          <w:ilvl w:val="0"/>
          <w:numId w:val="3"/>
        </w:numPr>
        <w:rPr>
          <w:rFonts w:hint="eastAsia"/>
        </w:rPr>
      </w:pPr>
      <w:r>
        <w:rPr>
          <w:rFonts w:hint="eastAsia"/>
        </w:rPr>
        <w:t>答题时间：180分钟；</w:t>
      </w:r>
    </w:p>
    <w:p>
      <w:pPr>
        <w:pStyle w:val="2"/>
        <w:numPr>
          <w:ilvl w:val="0"/>
          <w:numId w:val="3"/>
        </w:numPr>
        <w:rPr>
          <w:rFonts w:hint="eastAsia"/>
        </w:rPr>
      </w:pPr>
      <w:r>
        <w:rPr>
          <w:rFonts w:hint="eastAsia"/>
        </w:rPr>
        <w:t>试卷分数：满分为150分；</w:t>
      </w:r>
    </w:p>
    <w:p>
      <w:pPr>
        <w:pStyle w:val="2"/>
        <w:numPr>
          <w:ilvl w:val="0"/>
          <w:numId w:val="3"/>
        </w:numPr>
        <w:rPr>
          <w:rFonts w:hint="eastAsia"/>
        </w:rPr>
      </w:pPr>
      <w:r>
        <w:rPr>
          <w:rFonts w:hint="eastAsia"/>
        </w:rPr>
        <w:t>试卷结构及考查比例：试卷以应用分析为主，包括定性分析与定量分析，比例为</w:t>
      </w:r>
    </w:p>
    <w:p>
      <w:pPr>
        <w:pStyle w:val="2"/>
        <w:rPr>
          <w:rFonts w:hint="eastAsia"/>
        </w:rPr>
      </w:pPr>
      <w:r>
        <w:rPr>
          <w:rFonts w:hint="eastAsia"/>
        </w:rPr>
        <w:t xml:space="preserve">   50％：50％。</w:t>
      </w:r>
    </w:p>
    <w:p>
      <w:pPr>
        <w:pStyle w:val="2"/>
        <w:ind w:firstLine="0"/>
        <w:rPr>
          <w:rFonts w:hint="eastAsia"/>
        </w:rPr>
      </w:pPr>
    </w:p>
    <w:p>
      <w:pPr>
        <w:pStyle w:val="2"/>
        <w:ind w:firstLine="0"/>
        <w:jc w:val="center"/>
        <w:rPr>
          <w:rFonts w:hint="eastAsia"/>
          <w:b/>
        </w:rPr>
      </w:pPr>
      <w:r>
        <w:rPr>
          <w:rFonts w:hint="eastAsia"/>
          <w:b/>
        </w:rPr>
        <w:t>第二部分  考查要点</w:t>
      </w:r>
    </w:p>
    <w:p>
      <w:pPr>
        <w:pStyle w:val="2"/>
        <w:ind w:firstLine="0"/>
        <w:rPr>
          <w:rFonts w:hint="eastAsia"/>
        </w:rPr>
      </w:pPr>
    </w:p>
    <w:p>
      <w:pPr>
        <w:pStyle w:val="2"/>
        <w:numPr>
          <w:ilvl w:val="0"/>
          <w:numId w:val="4"/>
        </w:numPr>
        <w:rPr>
          <w:rFonts w:hint="eastAsia"/>
          <w:b/>
        </w:rPr>
      </w:pPr>
      <w:r>
        <w:rPr>
          <w:rFonts w:hint="eastAsia"/>
          <w:b/>
        </w:rPr>
        <w:t>需求—供给分析</w:t>
      </w:r>
    </w:p>
    <w:p>
      <w:pPr>
        <w:pStyle w:val="2"/>
        <w:ind w:left="315" w:firstLine="0"/>
        <w:rPr>
          <w:rFonts w:hint="eastAsia"/>
        </w:rPr>
      </w:pPr>
      <w:r>
        <w:rPr>
          <w:rFonts w:hint="eastAsia"/>
        </w:rPr>
        <w:t>要求能够熟练运用需求—供给分析方法分析各种因素的变化对市场均衡状态所产生的影响；</w:t>
      </w:r>
    </w:p>
    <w:p>
      <w:pPr>
        <w:pStyle w:val="2"/>
        <w:ind w:left="315" w:firstLine="0"/>
        <w:rPr>
          <w:rFonts w:hint="eastAsia"/>
        </w:rPr>
      </w:pPr>
    </w:p>
    <w:p>
      <w:pPr>
        <w:pStyle w:val="2"/>
        <w:numPr>
          <w:ilvl w:val="0"/>
          <w:numId w:val="4"/>
        </w:numPr>
        <w:rPr>
          <w:rFonts w:hint="eastAsia"/>
          <w:b/>
        </w:rPr>
      </w:pPr>
      <w:r>
        <w:rPr>
          <w:rFonts w:hint="eastAsia"/>
          <w:b/>
        </w:rPr>
        <w:t>消费者行为理论</w:t>
      </w:r>
    </w:p>
    <w:p>
      <w:pPr>
        <w:pStyle w:val="2"/>
        <w:ind w:left="315" w:firstLine="0"/>
        <w:rPr>
          <w:rFonts w:hint="eastAsia"/>
        </w:rPr>
      </w:pPr>
      <w:r>
        <w:rPr>
          <w:rFonts w:hint="eastAsia"/>
        </w:rPr>
        <w:t>掌握效用的概念及边际效用递减原理，能够运用效用函数、无差异曲线等工具分析消费者选择；</w:t>
      </w:r>
    </w:p>
    <w:p>
      <w:pPr>
        <w:pStyle w:val="2"/>
        <w:ind w:left="315" w:firstLine="0"/>
        <w:rPr>
          <w:rFonts w:hint="eastAsia"/>
        </w:rPr>
      </w:pPr>
    </w:p>
    <w:p>
      <w:pPr>
        <w:pStyle w:val="2"/>
        <w:numPr>
          <w:ilvl w:val="0"/>
          <w:numId w:val="4"/>
        </w:numPr>
        <w:rPr>
          <w:rFonts w:hint="eastAsia"/>
          <w:b/>
        </w:rPr>
      </w:pPr>
      <w:r>
        <w:rPr>
          <w:rFonts w:hint="eastAsia"/>
          <w:b/>
        </w:rPr>
        <w:t>需求弹性分析</w:t>
      </w:r>
    </w:p>
    <w:p>
      <w:pPr>
        <w:pStyle w:val="2"/>
        <w:ind w:left="315" w:firstLine="0"/>
        <w:rPr>
          <w:rFonts w:hint="eastAsia"/>
        </w:rPr>
      </w:pPr>
      <w:r>
        <w:rPr>
          <w:rFonts w:hint="eastAsia"/>
        </w:rPr>
        <w:t>能够熟练运用需求价格弹性、需求收入弹性及需求交叉弹性等概念来分析相关因素的变化对产量、价格及收入的影响；</w:t>
      </w:r>
    </w:p>
    <w:p>
      <w:pPr>
        <w:pStyle w:val="2"/>
        <w:ind w:left="315" w:firstLine="0"/>
        <w:rPr>
          <w:rFonts w:hint="eastAsia"/>
        </w:rPr>
      </w:pPr>
    </w:p>
    <w:p>
      <w:pPr>
        <w:pStyle w:val="2"/>
        <w:numPr>
          <w:ilvl w:val="0"/>
          <w:numId w:val="4"/>
        </w:numPr>
        <w:rPr>
          <w:rFonts w:hint="eastAsia"/>
          <w:b/>
        </w:rPr>
      </w:pPr>
      <w:r>
        <w:rPr>
          <w:rFonts w:hint="eastAsia"/>
          <w:b/>
        </w:rPr>
        <w:t>生产决策理论</w:t>
      </w:r>
    </w:p>
    <w:p>
      <w:pPr>
        <w:pStyle w:val="2"/>
        <w:ind w:left="315" w:firstLine="0"/>
        <w:rPr>
          <w:rFonts w:hint="eastAsia"/>
        </w:rPr>
      </w:pPr>
      <w:r>
        <w:rPr>
          <w:rFonts w:hint="eastAsia"/>
        </w:rPr>
        <w:t>能够运用生产函数、等产量曲线等概念以及边际报酬递减原理分析生产要素的投入，并能进行生产要素投入最优化的定量分析；</w:t>
      </w:r>
    </w:p>
    <w:p>
      <w:pPr>
        <w:pStyle w:val="2"/>
        <w:ind w:left="315" w:firstLine="0"/>
        <w:rPr>
          <w:rFonts w:hint="eastAsia"/>
        </w:rPr>
      </w:pPr>
    </w:p>
    <w:p>
      <w:pPr>
        <w:pStyle w:val="2"/>
        <w:numPr>
          <w:ilvl w:val="0"/>
          <w:numId w:val="4"/>
        </w:numPr>
        <w:rPr>
          <w:rFonts w:hint="eastAsia"/>
          <w:b/>
        </w:rPr>
      </w:pPr>
      <w:r>
        <w:rPr>
          <w:rFonts w:hint="eastAsia"/>
          <w:b/>
        </w:rPr>
        <w:t>成本理论</w:t>
      </w:r>
    </w:p>
    <w:p>
      <w:pPr>
        <w:pStyle w:val="2"/>
        <w:ind w:left="315" w:firstLine="0"/>
        <w:rPr>
          <w:rFonts w:hint="eastAsia"/>
        </w:rPr>
      </w:pPr>
      <w:r>
        <w:rPr>
          <w:rFonts w:hint="eastAsia"/>
        </w:rPr>
        <w:t>熟悉各种成本的概念及成本曲线，并能正确运用成本函数分析有关产量、规模及利润的决策；</w:t>
      </w:r>
    </w:p>
    <w:p>
      <w:pPr>
        <w:pStyle w:val="2"/>
        <w:ind w:left="315" w:firstLine="0"/>
        <w:rPr>
          <w:rFonts w:hint="eastAsia"/>
        </w:rPr>
      </w:pPr>
    </w:p>
    <w:p>
      <w:pPr>
        <w:pStyle w:val="2"/>
        <w:numPr>
          <w:ilvl w:val="0"/>
          <w:numId w:val="4"/>
        </w:numPr>
        <w:rPr>
          <w:rFonts w:hint="eastAsia"/>
          <w:b/>
        </w:rPr>
      </w:pPr>
      <w:r>
        <w:rPr>
          <w:rFonts w:hint="eastAsia"/>
          <w:b/>
        </w:rPr>
        <w:t>市场结构分析</w:t>
      </w:r>
    </w:p>
    <w:p>
      <w:pPr>
        <w:pStyle w:val="2"/>
        <w:ind w:left="315" w:firstLine="0"/>
        <w:rPr>
          <w:rFonts w:hint="eastAsia"/>
        </w:rPr>
      </w:pPr>
      <w:r>
        <w:rPr>
          <w:rFonts w:hint="eastAsia"/>
        </w:rPr>
        <w:t>熟悉四种典型市场结构的特征。对于完全竞争、垄断性竞争和完全垄断市场结构，要求能够运用边际分析方法来分析产量、价格方面的决策；对于寡头垄断市场结构，要求掌握常用的分析模型和博弈分析方法；</w:t>
      </w:r>
    </w:p>
    <w:p>
      <w:pPr>
        <w:pStyle w:val="2"/>
        <w:ind w:left="315" w:firstLine="0"/>
        <w:rPr>
          <w:rFonts w:hint="eastAsia"/>
        </w:rPr>
      </w:pPr>
    </w:p>
    <w:p>
      <w:pPr>
        <w:pStyle w:val="2"/>
        <w:numPr>
          <w:ilvl w:val="0"/>
          <w:numId w:val="4"/>
        </w:numPr>
        <w:rPr>
          <w:rFonts w:hint="eastAsia"/>
          <w:b/>
        </w:rPr>
      </w:pPr>
      <w:r>
        <w:rPr>
          <w:rFonts w:hint="eastAsia"/>
          <w:b/>
        </w:rPr>
        <w:t>定价实践</w:t>
      </w:r>
    </w:p>
    <w:p>
      <w:pPr>
        <w:pStyle w:val="2"/>
        <w:ind w:left="315" w:firstLine="0"/>
        <w:rPr>
          <w:rFonts w:hint="eastAsia"/>
        </w:rPr>
      </w:pPr>
      <w:r>
        <w:rPr>
          <w:rFonts w:hint="eastAsia"/>
        </w:rPr>
        <w:t>掌握成本加成、增量分析、价格歧视、多产品定价等价格策略。</w:t>
      </w:r>
    </w:p>
    <w:p>
      <w:pPr>
        <w:pStyle w:val="2"/>
        <w:ind w:left="315" w:firstLine="0"/>
        <w:rPr>
          <w:rFonts w:hint="eastAsia"/>
        </w:rPr>
      </w:pPr>
    </w:p>
    <w:p>
      <w:pPr>
        <w:pStyle w:val="2"/>
        <w:ind w:left="315" w:firstLine="0"/>
        <w:rPr>
          <w:rFonts w:hint="eastAsia"/>
        </w:rPr>
      </w:pPr>
    </w:p>
    <w:p>
      <w:pPr>
        <w:pStyle w:val="2"/>
        <w:ind w:left="315" w:firstLine="435"/>
        <w:rPr>
          <w:rFonts w:hint="eastAsia"/>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C35752"/>
    <w:multiLevelType w:val="singleLevel"/>
    <w:tmpl w:val="04C35752"/>
    <w:lvl w:ilvl="0" w:tentative="0">
      <w:start w:val="1"/>
      <w:numFmt w:val="decimal"/>
      <w:lvlText w:val="%1．"/>
      <w:lvlJc w:val="left"/>
      <w:pPr>
        <w:tabs>
          <w:tab w:val="left" w:pos="735"/>
        </w:tabs>
        <w:ind w:left="735" w:hanging="315"/>
      </w:pPr>
      <w:rPr>
        <w:rFonts w:hint="eastAsia"/>
      </w:rPr>
    </w:lvl>
  </w:abstractNum>
  <w:abstractNum w:abstractNumId="1">
    <w:nsid w:val="06F103D2"/>
    <w:multiLevelType w:val="singleLevel"/>
    <w:tmpl w:val="06F103D2"/>
    <w:lvl w:ilvl="0" w:tentative="0">
      <w:start w:val="1"/>
      <w:numFmt w:val="decimal"/>
      <w:lvlText w:val="%1．"/>
      <w:lvlJc w:val="left"/>
      <w:pPr>
        <w:tabs>
          <w:tab w:val="left" w:pos="315"/>
        </w:tabs>
        <w:ind w:left="315" w:hanging="315"/>
      </w:pPr>
      <w:rPr>
        <w:rFonts w:hint="eastAsia"/>
      </w:rPr>
    </w:lvl>
  </w:abstractNum>
  <w:abstractNum w:abstractNumId="2">
    <w:nsid w:val="36A80F81"/>
    <w:multiLevelType w:val="singleLevel"/>
    <w:tmpl w:val="36A80F81"/>
    <w:lvl w:ilvl="0" w:tentative="0">
      <w:start w:val="1"/>
      <w:numFmt w:val="decimal"/>
      <w:lvlText w:val="%1．"/>
      <w:lvlJc w:val="left"/>
      <w:pPr>
        <w:tabs>
          <w:tab w:val="left" w:pos="735"/>
        </w:tabs>
        <w:ind w:left="735" w:hanging="315"/>
      </w:pPr>
      <w:rPr>
        <w:rFonts w:hint="eastAsia"/>
      </w:rPr>
    </w:lvl>
  </w:abstractNum>
  <w:abstractNum w:abstractNumId="3">
    <w:nsid w:val="45F628E8"/>
    <w:multiLevelType w:val="singleLevel"/>
    <w:tmpl w:val="45F628E8"/>
    <w:lvl w:ilvl="0" w:tentative="0">
      <w:start w:val="1"/>
      <w:numFmt w:val="japaneseCounting"/>
      <w:lvlText w:val="%1、"/>
      <w:lvlJc w:val="left"/>
      <w:pPr>
        <w:tabs>
          <w:tab w:val="left" w:pos="420"/>
        </w:tabs>
        <w:ind w:left="420" w:hanging="420"/>
      </w:pPr>
      <w:rPr>
        <w:rFonts w:hint="eastAsi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I0ZmZlYzYxMjgzZjA5NTA4M2JmMTI3ODliYWQxODgifQ=="/>
  </w:docVars>
  <w:rsids>
    <w:rsidRoot w:val="009C46F2"/>
    <w:rsid w:val="00003402"/>
    <w:rsid w:val="00003BD6"/>
    <w:rsid w:val="00003E72"/>
    <w:rsid w:val="00005A19"/>
    <w:rsid w:val="000065E2"/>
    <w:rsid w:val="00011B97"/>
    <w:rsid w:val="00015365"/>
    <w:rsid w:val="00017094"/>
    <w:rsid w:val="000201C5"/>
    <w:rsid w:val="00021CB4"/>
    <w:rsid w:val="00025B65"/>
    <w:rsid w:val="00034408"/>
    <w:rsid w:val="000351C5"/>
    <w:rsid w:val="000360CC"/>
    <w:rsid w:val="000362C4"/>
    <w:rsid w:val="00036BB2"/>
    <w:rsid w:val="0004173C"/>
    <w:rsid w:val="00045CB2"/>
    <w:rsid w:val="000505F4"/>
    <w:rsid w:val="000601BB"/>
    <w:rsid w:val="00064840"/>
    <w:rsid w:val="000664A7"/>
    <w:rsid w:val="00076330"/>
    <w:rsid w:val="00076A9D"/>
    <w:rsid w:val="00080A51"/>
    <w:rsid w:val="00082EF4"/>
    <w:rsid w:val="00086E1B"/>
    <w:rsid w:val="000875A4"/>
    <w:rsid w:val="00092597"/>
    <w:rsid w:val="000A4A70"/>
    <w:rsid w:val="000A51EF"/>
    <w:rsid w:val="000A61EE"/>
    <w:rsid w:val="000B05B9"/>
    <w:rsid w:val="000B280F"/>
    <w:rsid w:val="000B36C1"/>
    <w:rsid w:val="000C0B9E"/>
    <w:rsid w:val="000C10AE"/>
    <w:rsid w:val="000C1262"/>
    <w:rsid w:val="000C28C2"/>
    <w:rsid w:val="000C2A3D"/>
    <w:rsid w:val="000C2D12"/>
    <w:rsid w:val="000C5CB1"/>
    <w:rsid w:val="000D1F07"/>
    <w:rsid w:val="000D7A5A"/>
    <w:rsid w:val="000E3BB0"/>
    <w:rsid w:val="000E5E45"/>
    <w:rsid w:val="000F4039"/>
    <w:rsid w:val="000F5CB5"/>
    <w:rsid w:val="000F637B"/>
    <w:rsid w:val="001022F1"/>
    <w:rsid w:val="00103E2E"/>
    <w:rsid w:val="00117A4C"/>
    <w:rsid w:val="00121E6D"/>
    <w:rsid w:val="001244F1"/>
    <w:rsid w:val="00124C1C"/>
    <w:rsid w:val="00126FD3"/>
    <w:rsid w:val="00130822"/>
    <w:rsid w:val="001308C6"/>
    <w:rsid w:val="00133447"/>
    <w:rsid w:val="00134D75"/>
    <w:rsid w:val="00135D5D"/>
    <w:rsid w:val="00145023"/>
    <w:rsid w:val="00146567"/>
    <w:rsid w:val="00146DB8"/>
    <w:rsid w:val="001503A4"/>
    <w:rsid w:val="0015320E"/>
    <w:rsid w:val="001553A2"/>
    <w:rsid w:val="0015764F"/>
    <w:rsid w:val="00160004"/>
    <w:rsid w:val="00165F85"/>
    <w:rsid w:val="001674BC"/>
    <w:rsid w:val="001714FE"/>
    <w:rsid w:val="001723B9"/>
    <w:rsid w:val="00174BD3"/>
    <w:rsid w:val="00180CF4"/>
    <w:rsid w:val="00185685"/>
    <w:rsid w:val="00185F68"/>
    <w:rsid w:val="001871AD"/>
    <w:rsid w:val="00190558"/>
    <w:rsid w:val="00191ED4"/>
    <w:rsid w:val="001964D1"/>
    <w:rsid w:val="001A05A0"/>
    <w:rsid w:val="001A14E7"/>
    <w:rsid w:val="001A230D"/>
    <w:rsid w:val="001B44BA"/>
    <w:rsid w:val="001C0ECD"/>
    <w:rsid w:val="001C34F0"/>
    <w:rsid w:val="001C459F"/>
    <w:rsid w:val="001C5566"/>
    <w:rsid w:val="001C6DF7"/>
    <w:rsid w:val="001C77A3"/>
    <w:rsid w:val="001D1F9C"/>
    <w:rsid w:val="001D2B93"/>
    <w:rsid w:val="001D2D96"/>
    <w:rsid w:val="001D7294"/>
    <w:rsid w:val="001D734A"/>
    <w:rsid w:val="001E0D4E"/>
    <w:rsid w:val="001E2051"/>
    <w:rsid w:val="001E2262"/>
    <w:rsid w:val="001E232A"/>
    <w:rsid w:val="001E340F"/>
    <w:rsid w:val="001E4C34"/>
    <w:rsid w:val="001E56D2"/>
    <w:rsid w:val="001F375E"/>
    <w:rsid w:val="001F37C9"/>
    <w:rsid w:val="0020255D"/>
    <w:rsid w:val="002028AB"/>
    <w:rsid w:val="002065F8"/>
    <w:rsid w:val="00206E21"/>
    <w:rsid w:val="0020774D"/>
    <w:rsid w:val="002112AF"/>
    <w:rsid w:val="00211446"/>
    <w:rsid w:val="00212C8D"/>
    <w:rsid w:val="00215ACD"/>
    <w:rsid w:val="002162A7"/>
    <w:rsid w:val="002164DB"/>
    <w:rsid w:val="00216F82"/>
    <w:rsid w:val="002212AF"/>
    <w:rsid w:val="00222AF0"/>
    <w:rsid w:val="00222E0A"/>
    <w:rsid w:val="002236A5"/>
    <w:rsid w:val="002245B4"/>
    <w:rsid w:val="00226E3F"/>
    <w:rsid w:val="00235EBB"/>
    <w:rsid w:val="0023642A"/>
    <w:rsid w:val="00236565"/>
    <w:rsid w:val="0024024D"/>
    <w:rsid w:val="00241C5E"/>
    <w:rsid w:val="0024282F"/>
    <w:rsid w:val="00244732"/>
    <w:rsid w:val="00244D61"/>
    <w:rsid w:val="00247B99"/>
    <w:rsid w:val="0025095A"/>
    <w:rsid w:val="00253D6F"/>
    <w:rsid w:val="00254714"/>
    <w:rsid w:val="002548B2"/>
    <w:rsid w:val="00254A0B"/>
    <w:rsid w:val="00260B4C"/>
    <w:rsid w:val="00263D7D"/>
    <w:rsid w:val="0027124B"/>
    <w:rsid w:val="00275828"/>
    <w:rsid w:val="00280A12"/>
    <w:rsid w:val="002810E8"/>
    <w:rsid w:val="00281D8F"/>
    <w:rsid w:val="0028242F"/>
    <w:rsid w:val="002834F2"/>
    <w:rsid w:val="0028424A"/>
    <w:rsid w:val="00287C10"/>
    <w:rsid w:val="002928C4"/>
    <w:rsid w:val="002948D5"/>
    <w:rsid w:val="00294DD3"/>
    <w:rsid w:val="002960E7"/>
    <w:rsid w:val="002965EA"/>
    <w:rsid w:val="002A0353"/>
    <w:rsid w:val="002A096F"/>
    <w:rsid w:val="002A36BD"/>
    <w:rsid w:val="002A47AE"/>
    <w:rsid w:val="002A5E6C"/>
    <w:rsid w:val="002B0BAF"/>
    <w:rsid w:val="002B1AC3"/>
    <w:rsid w:val="002B1C46"/>
    <w:rsid w:val="002B2C7D"/>
    <w:rsid w:val="002B49A6"/>
    <w:rsid w:val="002C28DF"/>
    <w:rsid w:val="002C4FA0"/>
    <w:rsid w:val="002D732F"/>
    <w:rsid w:val="002E12C1"/>
    <w:rsid w:val="002E3108"/>
    <w:rsid w:val="002E3685"/>
    <w:rsid w:val="002E6F72"/>
    <w:rsid w:val="002E7178"/>
    <w:rsid w:val="002F04E2"/>
    <w:rsid w:val="002F1F67"/>
    <w:rsid w:val="002F46A8"/>
    <w:rsid w:val="002F7C79"/>
    <w:rsid w:val="0030169F"/>
    <w:rsid w:val="003019B8"/>
    <w:rsid w:val="0030323B"/>
    <w:rsid w:val="003034CC"/>
    <w:rsid w:val="00304995"/>
    <w:rsid w:val="003053E9"/>
    <w:rsid w:val="00305A2B"/>
    <w:rsid w:val="00307DBD"/>
    <w:rsid w:val="0031447D"/>
    <w:rsid w:val="00314F58"/>
    <w:rsid w:val="003222BD"/>
    <w:rsid w:val="00325803"/>
    <w:rsid w:val="003260C7"/>
    <w:rsid w:val="0033582B"/>
    <w:rsid w:val="0033652A"/>
    <w:rsid w:val="00336887"/>
    <w:rsid w:val="00340970"/>
    <w:rsid w:val="00340BC5"/>
    <w:rsid w:val="00343BC6"/>
    <w:rsid w:val="00344E9F"/>
    <w:rsid w:val="00347AFB"/>
    <w:rsid w:val="003502D3"/>
    <w:rsid w:val="003508BA"/>
    <w:rsid w:val="0035214E"/>
    <w:rsid w:val="0035509C"/>
    <w:rsid w:val="00356068"/>
    <w:rsid w:val="00356665"/>
    <w:rsid w:val="00356B54"/>
    <w:rsid w:val="00363607"/>
    <w:rsid w:val="003636B8"/>
    <w:rsid w:val="003645D3"/>
    <w:rsid w:val="0036593A"/>
    <w:rsid w:val="00365EEF"/>
    <w:rsid w:val="003812F2"/>
    <w:rsid w:val="003818CF"/>
    <w:rsid w:val="0038282C"/>
    <w:rsid w:val="003875C9"/>
    <w:rsid w:val="00387F78"/>
    <w:rsid w:val="003970F7"/>
    <w:rsid w:val="003A2237"/>
    <w:rsid w:val="003A3040"/>
    <w:rsid w:val="003A32AC"/>
    <w:rsid w:val="003B055C"/>
    <w:rsid w:val="003B38F1"/>
    <w:rsid w:val="003B7000"/>
    <w:rsid w:val="003C3092"/>
    <w:rsid w:val="003C7C6E"/>
    <w:rsid w:val="003D229F"/>
    <w:rsid w:val="003D22B4"/>
    <w:rsid w:val="003D5BFB"/>
    <w:rsid w:val="003D61B8"/>
    <w:rsid w:val="003D66EE"/>
    <w:rsid w:val="003D7169"/>
    <w:rsid w:val="003E1034"/>
    <w:rsid w:val="003E19AE"/>
    <w:rsid w:val="003E244E"/>
    <w:rsid w:val="003E27B8"/>
    <w:rsid w:val="003E474A"/>
    <w:rsid w:val="003E4AAD"/>
    <w:rsid w:val="003E74EF"/>
    <w:rsid w:val="003F066D"/>
    <w:rsid w:val="003F0E21"/>
    <w:rsid w:val="003F23F8"/>
    <w:rsid w:val="003F5825"/>
    <w:rsid w:val="003F5906"/>
    <w:rsid w:val="00400105"/>
    <w:rsid w:val="00401FB7"/>
    <w:rsid w:val="00402151"/>
    <w:rsid w:val="00405AFA"/>
    <w:rsid w:val="00406133"/>
    <w:rsid w:val="00406A22"/>
    <w:rsid w:val="00410AFA"/>
    <w:rsid w:val="00420070"/>
    <w:rsid w:val="004205BC"/>
    <w:rsid w:val="00423C6A"/>
    <w:rsid w:val="00424EC0"/>
    <w:rsid w:val="00431900"/>
    <w:rsid w:val="00433876"/>
    <w:rsid w:val="00437333"/>
    <w:rsid w:val="004416AA"/>
    <w:rsid w:val="00444CBF"/>
    <w:rsid w:val="00451CEF"/>
    <w:rsid w:val="0045306B"/>
    <w:rsid w:val="00453332"/>
    <w:rsid w:val="00453431"/>
    <w:rsid w:val="00460CC4"/>
    <w:rsid w:val="004654A2"/>
    <w:rsid w:val="004656A2"/>
    <w:rsid w:val="00470E18"/>
    <w:rsid w:val="00472CC5"/>
    <w:rsid w:val="00473F95"/>
    <w:rsid w:val="004747A4"/>
    <w:rsid w:val="00474BE3"/>
    <w:rsid w:val="00476A65"/>
    <w:rsid w:val="00482913"/>
    <w:rsid w:val="00483115"/>
    <w:rsid w:val="00483CD5"/>
    <w:rsid w:val="00484C82"/>
    <w:rsid w:val="004855E6"/>
    <w:rsid w:val="00485948"/>
    <w:rsid w:val="00486926"/>
    <w:rsid w:val="00492183"/>
    <w:rsid w:val="0049426E"/>
    <w:rsid w:val="00497596"/>
    <w:rsid w:val="004A0A84"/>
    <w:rsid w:val="004A57E2"/>
    <w:rsid w:val="004A7EE5"/>
    <w:rsid w:val="004B6C97"/>
    <w:rsid w:val="004B73E5"/>
    <w:rsid w:val="004C137A"/>
    <w:rsid w:val="004C54DE"/>
    <w:rsid w:val="004C772B"/>
    <w:rsid w:val="004D00CE"/>
    <w:rsid w:val="004D1A1A"/>
    <w:rsid w:val="004D4395"/>
    <w:rsid w:val="004E5DA8"/>
    <w:rsid w:val="004E7A19"/>
    <w:rsid w:val="004F1BDB"/>
    <w:rsid w:val="004F4535"/>
    <w:rsid w:val="004F4FE7"/>
    <w:rsid w:val="004F5FD2"/>
    <w:rsid w:val="004F6682"/>
    <w:rsid w:val="00511C5C"/>
    <w:rsid w:val="00520804"/>
    <w:rsid w:val="00521711"/>
    <w:rsid w:val="00521886"/>
    <w:rsid w:val="00523FF3"/>
    <w:rsid w:val="005260B4"/>
    <w:rsid w:val="005302C8"/>
    <w:rsid w:val="0053397A"/>
    <w:rsid w:val="00533B91"/>
    <w:rsid w:val="00536F69"/>
    <w:rsid w:val="00544F84"/>
    <w:rsid w:val="00545BE2"/>
    <w:rsid w:val="00551B9E"/>
    <w:rsid w:val="00554ACC"/>
    <w:rsid w:val="00561466"/>
    <w:rsid w:val="00561FDC"/>
    <w:rsid w:val="00566A7C"/>
    <w:rsid w:val="00572D64"/>
    <w:rsid w:val="005749B8"/>
    <w:rsid w:val="0059173F"/>
    <w:rsid w:val="005938A5"/>
    <w:rsid w:val="005A1207"/>
    <w:rsid w:val="005A69F6"/>
    <w:rsid w:val="005B0966"/>
    <w:rsid w:val="005B1F17"/>
    <w:rsid w:val="005B4F0E"/>
    <w:rsid w:val="005B70E2"/>
    <w:rsid w:val="005B71D9"/>
    <w:rsid w:val="005C1856"/>
    <w:rsid w:val="005C6381"/>
    <w:rsid w:val="005C6C70"/>
    <w:rsid w:val="005D027F"/>
    <w:rsid w:val="005D119C"/>
    <w:rsid w:val="005D5ED2"/>
    <w:rsid w:val="005D6530"/>
    <w:rsid w:val="005D68A5"/>
    <w:rsid w:val="005D6DC9"/>
    <w:rsid w:val="005E1479"/>
    <w:rsid w:val="005E4D2B"/>
    <w:rsid w:val="005E5393"/>
    <w:rsid w:val="005E7978"/>
    <w:rsid w:val="005F09D9"/>
    <w:rsid w:val="005F0ED6"/>
    <w:rsid w:val="005F1F51"/>
    <w:rsid w:val="005F2B13"/>
    <w:rsid w:val="005F30C9"/>
    <w:rsid w:val="005F4872"/>
    <w:rsid w:val="00604732"/>
    <w:rsid w:val="00605822"/>
    <w:rsid w:val="006064CD"/>
    <w:rsid w:val="00610173"/>
    <w:rsid w:val="00612668"/>
    <w:rsid w:val="00612EFF"/>
    <w:rsid w:val="006130CF"/>
    <w:rsid w:val="006135EF"/>
    <w:rsid w:val="00616963"/>
    <w:rsid w:val="00624DBD"/>
    <w:rsid w:val="00625A8E"/>
    <w:rsid w:val="00627549"/>
    <w:rsid w:val="00633029"/>
    <w:rsid w:val="0063417C"/>
    <w:rsid w:val="00637B8A"/>
    <w:rsid w:val="006417E7"/>
    <w:rsid w:val="00644205"/>
    <w:rsid w:val="006451EA"/>
    <w:rsid w:val="0064644E"/>
    <w:rsid w:val="0064690E"/>
    <w:rsid w:val="0065017E"/>
    <w:rsid w:val="00652E9A"/>
    <w:rsid w:val="006535E0"/>
    <w:rsid w:val="00653E51"/>
    <w:rsid w:val="00655072"/>
    <w:rsid w:val="00656861"/>
    <w:rsid w:val="0065720C"/>
    <w:rsid w:val="00660605"/>
    <w:rsid w:val="006706E4"/>
    <w:rsid w:val="00670B26"/>
    <w:rsid w:val="0067162E"/>
    <w:rsid w:val="00671770"/>
    <w:rsid w:val="00673F13"/>
    <w:rsid w:val="00674CED"/>
    <w:rsid w:val="00682F5A"/>
    <w:rsid w:val="00687C2E"/>
    <w:rsid w:val="006954FB"/>
    <w:rsid w:val="006B0051"/>
    <w:rsid w:val="006B0D00"/>
    <w:rsid w:val="006B2D77"/>
    <w:rsid w:val="006B2F7B"/>
    <w:rsid w:val="006B54F8"/>
    <w:rsid w:val="006B5F32"/>
    <w:rsid w:val="006B7004"/>
    <w:rsid w:val="006D43FF"/>
    <w:rsid w:val="006D7C95"/>
    <w:rsid w:val="006E0288"/>
    <w:rsid w:val="006E1857"/>
    <w:rsid w:val="006E2C27"/>
    <w:rsid w:val="006E453A"/>
    <w:rsid w:val="006E5185"/>
    <w:rsid w:val="006E5757"/>
    <w:rsid w:val="006E625A"/>
    <w:rsid w:val="006F051C"/>
    <w:rsid w:val="006F620E"/>
    <w:rsid w:val="006F7522"/>
    <w:rsid w:val="006F7588"/>
    <w:rsid w:val="00702E81"/>
    <w:rsid w:val="00707931"/>
    <w:rsid w:val="0071529F"/>
    <w:rsid w:val="0071644C"/>
    <w:rsid w:val="007167FD"/>
    <w:rsid w:val="00724424"/>
    <w:rsid w:val="007252B4"/>
    <w:rsid w:val="00731DFB"/>
    <w:rsid w:val="007369CF"/>
    <w:rsid w:val="0073717B"/>
    <w:rsid w:val="00753307"/>
    <w:rsid w:val="0075612B"/>
    <w:rsid w:val="00763DD8"/>
    <w:rsid w:val="0076437E"/>
    <w:rsid w:val="00765718"/>
    <w:rsid w:val="007661C5"/>
    <w:rsid w:val="00766B4C"/>
    <w:rsid w:val="00784BF5"/>
    <w:rsid w:val="007870CE"/>
    <w:rsid w:val="00787C5A"/>
    <w:rsid w:val="00790716"/>
    <w:rsid w:val="00790B64"/>
    <w:rsid w:val="00796A9A"/>
    <w:rsid w:val="007A0E59"/>
    <w:rsid w:val="007A1CDA"/>
    <w:rsid w:val="007A3818"/>
    <w:rsid w:val="007A4FCE"/>
    <w:rsid w:val="007A79ED"/>
    <w:rsid w:val="007A7D3F"/>
    <w:rsid w:val="007B30ED"/>
    <w:rsid w:val="007B53F9"/>
    <w:rsid w:val="007B5CCF"/>
    <w:rsid w:val="007C0344"/>
    <w:rsid w:val="007C2389"/>
    <w:rsid w:val="007C3AB5"/>
    <w:rsid w:val="007C6C3A"/>
    <w:rsid w:val="007D22DF"/>
    <w:rsid w:val="007D6855"/>
    <w:rsid w:val="007D6B97"/>
    <w:rsid w:val="007E2F05"/>
    <w:rsid w:val="007E5EAA"/>
    <w:rsid w:val="007E5FAE"/>
    <w:rsid w:val="007E7645"/>
    <w:rsid w:val="007E7B10"/>
    <w:rsid w:val="007F023F"/>
    <w:rsid w:val="007F48D0"/>
    <w:rsid w:val="007F7061"/>
    <w:rsid w:val="00804FB2"/>
    <w:rsid w:val="00805879"/>
    <w:rsid w:val="00810DB0"/>
    <w:rsid w:val="0081176B"/>
    <w:rsid w:val="00812D04"/>
    <w:rsid w:val="00812D7C"/>
    <w:rsid w:val="008132C8"/>
    <w:rsid w:val="00822C39"/>
    <w:rsid w:val="00825956"/>
    <w:rsid w:val="008322EB"/>
    <w:rsid w:val="008329ED"/>
    <w:rsid w:val="00841846"/>
    <w:rsid w:val="00842698"/>
    <w:rsid w:val="00843051"/>
    <w:rsid w:val="00846CCD"/>
    <w:rsid w:val="00847C98"/>
    <w:rsid w:val="00855269"/>
    <w:rsid w:val="00855E9D"/>
    <w:rsid w:val="0085630E"/>
    <w:rsid w:val="00860919"/>
    <w:rsid w:val="0086438E"/>
    <w:rsid w:val="00864969"/>
    <w:rsid w:val="008649DE"/>
    <w:rsid w:val="0088041F"/>
    <w:rsid w:val="00881DD0"/>
    <w:rsid w:val="00885914"/>
    <w:rsid w:val="00886474"/>
    <w:rsid w:val="00891F75"/>
    <w:rsid w:val="008927E0"/>
    <w:rsid w:val="0089341F"/>
    <w:rsid w:val="00894196"/>
    <w:rsid w:val="008A03FC"/>
    <w:rsid w:val="008A0745"/>
    <w:rsid w:val="008A3DCC"/>
    <w:rsid w:val="008B30FD"/>
    <w:rsid w:val="008B334B"/>
    <w:rsid w:val="008B3C3A"/>
    <w:rsid w:val="008B4D6F"/>
    <w:rsid w:val="008B5940"/>
    <w:rsid w:val="008C02DB"/>
    <w:rsid w:val="008C3529"/>
    <w:rsid w:val="008C5D0F"/>
    <w:rsid w:val="008C72E5"/>
    <w:rsid w:val="008D1AB9"/>
    <w:rsid w:val="008D37D1"/>
    <w:rsid w:val="008D60ED"/>
    <w:rsid w:val="008E36DA"/>
    <w:rsid w:val="008E5163"/>
    <w:rsid w:val="008E622C"/>
    <w:rsid w:val="008E6444"/>
    <w:rsid w:val="008E716C"/>
    <w:rsid w:val="008E724E"/>
    <w:rsid w:val="008E7E95"/>
    <w:rsid w:val="008F2210"/>
    <w:rsid w:val="008F2E27"/>
    <w:rsid w:val="008F7500"/>
    <w:rsid w:val="00903821"/>
    <w:rsid w:val="009045F3"/>
    <w:rsid w:val="00905A1B"/>
    <w:rsid w:val="00910574"/>
    <w:rsid w:val="009249FA"/>
    <w:rsid w:val="00924D39"/>
    <w:rsid w:val="00925383"/>
    <w:rsid w:val="00925446"/>
    <w:rsid w:val="00925748"/>
    <w:rsid w:val="0092601C"/>
    <w:rsid w:val="00931ED4"/>
    <w:rsid w:val="00935487"/>
    <w:rsid w:val="009359D4"/>
    <w:rsid w:val="00941508"/>
    <w:rsid w:val="0094425E"/>
    <w:rsid w:val="00945256"/>
    <w:rsid w:val="00951BBC"/>
    <w:rsid w:val="009522A9"/>
    <w:rsid w:val="0095269D"/>
    <w:rsid w:val="00955984"/>
    <w:rsid w:val="00955D5A"/>
    <w:rsid w:val="00960FEC"/>
    <w:rsid w:val="00963FB5"/>
    <w:rsid w:val="0097061C"/>
    <w:rsid w:val="00977467"/>
    <w:rsid w:val="00982382"/>
    <w:rsid w:val="00987DA3"/>
    <w:rsid w:val="00992FAF"/>
    <w:rsid w:val="009959D6"/>
    <w:rsid w:val="0099746E"/>
    <w:rsid w:val="009A2091"/>
    <w:rsid w:val="009A3BF1"/>
    <w:rsid w:val="009A4E33"/>
    <w:rsid w:val="009A4F16"/>
    <w:rsid w:val="009B1B8D"/>
    <w:rsid w:val="009B33E8"/>
    <w:rsid w:val="009B38FC"/>
    <w:rsid w:val="009B7BDC"/>
    <w:rsid w:val="009C3D73"/>
    <w:rsid w:val="009C46F2"/>
    <w:rsid w:val="009D190F"/>
    <w:rsid w:val="009D2D20"/>
    <w:rsid w:val="009D5DA2"/>
    <w:rsid w:val="009E10C7"/>
    <w:rsid w:val="009E21EA"/>
    <w:rsid w:val="009E2CE2"/>
    <w:rsid w:val="009E4276"/>
    <w:rsid w:val="009F2857"/>
    <w:rsid w:val="009F320A"/>
    <w:rsid w:val="009F331D"/>
    <w:rsid w:val="009F599A"/>
    <w:rsid w:val="009F6838"/>
    <w:rsid w:val="00A01367"/>
    <w:rsid w:val="00A01BFC"/>
    <w:rsid w:val="00A03290"/>
    <w:rsid w:val="00A05CBE"/>
    <w:rsid w:val="00A07C7A"/>
    <w:rsid w:val="00A10960"/>
    <w:rsid w:val="00A12182"/>
    <w:rsid w:val="00A14324"/>
    <w:rsid w:val="00A22850"/>
    <w:rsid w:val="00A27051"/>
    <w:rsid w:val="00A305A1"/>
    <w:rsid w:val="00A325DD"/>
    <w:rsid w:val="00A35796"/>
    <w:rsid w:val="00A3629B"/>
    <w:rsid w:val="00A36ECC"/>
    <w:rsid w:val="00A40AD4"/>
    <w:rsid w:val="00A4310D"/>
    <w:rsid w:val="00A43277"/>
    <w:rsid w:val="00A50AE3"/>
    <w:rsid w:val="00A51BB1"/>
    <w:rsid w:val="00A57AA0"/>
    <w:rsid w:val="00A57D82"/>
    <w:rsid w:val="00A60D66"/>
    <w:rsid w:val="00A621EC"/>
    <w:rsid w:val="00A65A01"/>
    <w:rsid w:val="00A702D6"/>
    <w:rsid w:val="00A72364"/>
    <w:rsid w:val="00A75EB0"/>
    <w:rsid w:val="00A76E01"/>
    <w:rsid w:val="00A90621"/>
    <w:rsid w:val="00A917B4"/>
    <w:rsid w:val="00A91C92"/>
    <w:rsid w:val="00A93254"/>
    <w:rsid w:val="00A94EA6"/>
    <w:rsid w:val="00A95773"/>
    <w:rsid w:val="00A979AF"/>
    <w:rsid w:val="00AA51D4"/>
    <w:rsid w:val="00AA5B65"/>
    <w:rsid w:val="00AB1C43"/>
    <w:rsid w:val="00AB2145"/>
    <w:rsid w:val="00AB2702"/>
    <w:rsid w:val="00AB404C"/>
    <w:rsid w:val="00AB6E03"/>
    <w:rsid w:val="00AB6ED6"/>
    <w:rsid w:val="00AC28E1"/>
    <w:rsid w:val="00AC53A7"/>
    <w:rsid w:val="00AC7717"/>
    <w:rsid w:val="00AD337A"/>
    <w:rsid w:val="00AD4DBC"/>
    <w:rsid w:val="00AD7554"/>
    <w:rsid w:val="00AE09C5"/>
    <w:rsid w:val="00AE39C5"/>
    <w:rsid w:val="00AE3EE4"/>
    <w:rsid w:val="00AF1B13"/>
    <w:rsid w:val="00AF203B"/>
    <w:rsid w:val="00AF2E9F"/>
    <w:rsid w:val="00AF33A2"/>
    <w:rsid w:val="00AF62BA"/>
    <w:rsid w:val="00AF6B43"/>
    <w:rsid w:val="00AF6DE4"/>
    <w:rsid w:val="00B0154D"/>
    <w:rsid w:val="00B03308"/>
    <w:rsid w:val="00B0693D"/>
    <w:rsid w:val="00B170A7"/>
    <w:rsid w:val="00B176DE"/>
    <w:rsid w:val="00B20304"/>
    <w:rsid w:val="00B2195B"/>
    <w:rsid w:val="00B22273"/>
    <w:rsid w:val="00B222C4"/>
    <w:rsid w:val="00B25A1D"/>
    <w:rsid w:val="00B27325"/>
    <w:rsid w:val="00B322AB"/>
    <w:rsid w:val="00B35E53"/>
    <w:rsid w:val="00B4225D"/>
    <w:rsid w:val="00B428A8"/>
    <w:rsid w:val="00B42D1D"/>
    <w:rsid w:val="00B4452C"/>
    <w:rsid w:val="00B62285"/>
    <w:rsid w:val="00B64AB7"/>
    <w:rsid w:val="00B6591F"/>
    <w:rsid w:val="00B85D4E"/>
    <w:rsid w:val="00B87338"/>
    <w:rsid w:val="00B91E61"/>
    <w:rsid w:val="00B9334E"/>
    <w:rsid w:val="00B979B4"/>
    <w:rsid w:val="00BA099D"/>
    <w:rsid w:val="00BA32DB"/>
    <w:rsid w:val="00BA542F"/>
    <w:rsid w:val="00BA7405"/>
    <w:rsid w:val="00BB12AE"/>
    <w:rsid w:val="00BB47B2"/>
    <w:rsid w:val="00BC17E1"/>
    <w:rsid w:val="00BC17F9"/>
    <w:rsid w:val="00BC20BD"/>
    <w:rsid w:val="00BC2744"/>
    <w:rsid w:val="00BC32B5"/>
    <w:rsid w:val="00BC79D5"/>
    <w:rsid w:val="00BD084B"/>
    <w:rsid w:val="00BD3E28"/>
    <w:rsid w:val="00BD7B80"/>
    <w:rsid w:val="00BE3CBB"/>
    <w:rsid w:val="00BF0E20"/>
    <w:rsid w:val="00C030D9"/>
    <w:rsid w:val="00C0374B"/>
    <w:rsid w:val="00C05CF1"/>
    <w:rsid w:val="00C06B4E"/>
    <w:rsid w:val="00C1727E"/>
    <w:rsid w:val="00C2359C"/>
    <w:rsid w:val="00C2374E"/>
    <w:rsid w:val="00C24FE7"/>
    <w:rsid w:val="00C26ABB"/>
    <w:rsid w:val="00C27CA3"/>
    <w:rsid w:val="00C32DD2"/>
    <w:rsid w:val="00C33063"/>
    <w:rsid w:val="00C330D9"/>
    <w:rsid w:val="00C339A8"/>
    <w:rsid w:val="00C35B6E"/>
    <w:rsid w:val="00C37759"/>
    <w:rsid w:val="00C42121"/>
    <w:rsid w:val="00C42695"/>
    <w:rsid w:val="00C4331F"/>
    <w:rsid w:val="00C4557E"/>
    <w:rsid w:val="00C50989"/>
    <w:rsid w:val="00C511F5"/>
    <w:rsid w:val="00C52C88"/>
    <w:rsid w:val="00C5469D"/>
    <w:rsid w:val="00C563B5"/>
    <w:rsid w:val="00C57213"/>
    <w:rsid w:val="00C602E1"/>
    <w:rsid w:val="00C62C00"/>
    <w:rsid w:val="00C631AC"/>
    <w:rsid w:val="00C651AF"/>
    <w:rsid w:val="00C67A8F"/>
    <w:rsid w:val="00C70B2C"/>
    <w:rsid w:val="00C7221E"/>
    <w:rsid w:val="00C73AE4"/>
    <w:rsid w:val="00C763A2"/>
    <w:rsid w:val="00C7681C"/>
    <w:rsid w:val="00C81CD3"/>
    <w:rsid w:val="00C9100B"/>
    <w:rsid w:val="00C91F6D"/>
    <w:rsid w:val="00C938EB"/>
    <w:rsid w:val="00C95619"/>
    <w:rsid w:val="00C97C64"/>
    <w:rsid w:val="00CA08CA"/>
    <w:rsid w:val="00CA3F1C"/>
    <w:rsid w:val="00CB427D"/>
    <w:rsid w:val="00CB43CC"/>
    <w:rsid w:val="00CB71F5"/>
    <w:rsid w:val="00CC15E2"/>
    <w:rsid w:val="00CC3BC1"/>
    <w:rsid w:val="00CD0078"/>
    <w:rsid w:val="00CD18AC"/>
    <w:rsid w:val="00CD1BCF"/>
    <w:rsid w:val="00CD50A8"/>
    <w:rsid w:val="00CD59FD"/>
    <w:rsid w:val="00CD5B16"/>
    <w:rsid w:val="00CD6426"/>
    <w:rsid w:val="00CE0558"/>
    <w:rsid w:val="00CE0B38"/>
    <w:rsid w:val="00CE247F"/>
    <w:rsid w:val="00CE61AF"/>
    <w:rsid w:val="00CF0971"/>
    <w:rsid w:val="00CF1815"/>
    <w:rsid w:val="00CF475B"/>
    <w:rsid w:val="00CF4E51"/>
    <w:rsid w:val="00CF661C"/>
    <w:rsid w:val="00D018A6"/>
    <w:rsid w:val="00D025C4"/>
    <w:rsid w:val="00D02DE2"/>
    <w:rsid w:val="00D031BF"/>
    <w:rsid w:val="00D03DD2"/>
    <w:rsid w:val="00D06760"/>
    <w:rsid w:val="00D11F0F"/>
    <w:rsid w:val="00D1361B"/>
    <w:rsid w:val="00D14851"/>
    <w:rsid w:val="00D226C7"/>
    <w:rsid w:val="00D252BE"/>
    <w:rsid w:val="00D267E1"/>
    <w:rsid w:val="00D30451"/>
    <w:rsid w:val="00D34DEB"/>
    <w:rsid w:val="00D34F59"/>
    <w:rsid w:val="00D35403"/>
    <w:rsid w:val="00D36002"/>
    <w:rsid w:val="00D3693B"/>
    <w:rsid w:val="00D36B3C"/>
    <w:rsid w:val="00D37CF2"/>
    <w:rsid w:val="00D37EFC"/>
    <w:rsid w:val="00D430F8"/>
    <w:rsid w:val="00D454D8"/>
    <w:rsid w:val="00D54EE3"/>
    <w:rsid w:val="00D608E2"/>
    <w:rsid w:val="00D6241F"/>
    <w:rsid w:val="00D638BC"/>
    <w:rsid w:val="00D63C63"/>
    <w:rsid w:val="00D708FF"/>
    <w:rsid w:val="00D709D1"/>
    <w:rsid w:val="00D70A08"/>
    <w:rsid w:val="00D7596F"/>
    <w:rsid w:val="00D80729"/>
    <w:rsid w:val="00D80CF4"/>
    <w:rsid w:val="00D80DAE"/>
    <w:rsid w:val="00D84DD2"/>
    <w:rsid w:val="00D876C6"/>
    <w:rsid w:val="00D90BBA"/>
    <w:rsid w:val="00D920FB"/>
    <w:rsid w:val="00D95D39"/>
    <w:rsid w:val="00D9719F"/>
    <w:rsid w:val="00DA048D"/>
    <w:rsid w:val="00DA15BC"/>
    <w:rsid w:val="00DA18A0"/>
    <w:rsid w:val="00DA580E"/>
    <w:rsid w:val="00DA664A"/>
    <w:rsid w:val="00DB148F"/>
    <w:rsid w:val="00DB37A2"/>
    <w:rsid w:val="00DB418D"/>
    <w:rsid w:val="00DB5D83"/>
    <w:rsid w:val="00DB6AAD"/>
    <w:rsid w:val="00DB7956"/>
    <w:rsid w:val="00DB79A5"/>
    <w:rsid w:val="00DC08A1"/>
    <w:rsid w:val="00DC2891"/>
    <w:rsid w:val="00DC325E"/>
    <w:rsid w:val="00DC3FD8"/>
    <w:rsid w:val="00DC7C26"/>
    <w:rsid w:val="00DD011C"/>
    <w:rsid w:val="00DD1C1B"/>
    <w:rsid w:val="00DD6109"/>
    <w:rsid w:val="00DE6807"/>
    <w:rsid w:val="00DE69AA"/>
    <w:rsid w:val="00DF4EA5"/>
    <w:rsid w:val="00DF5F4B"/>
    <w:rsid w:val="00E02768"/>
    <w:rsid w:val="00E02F69"/>
    <w:rsid w:val="00E035AE"/>
    <w:rsid w:val="00E054B7"/>
    <w:rsid w:val="00E05559"/>
    <w:rsid w:val="00E06297"/>
    <w:rsid w:val="00E224BF"/>
    <w:rsid w:val="00E25815"/>
    <w:rsid w:val="00E27418"/>
    <w:rsid w:val="00E277D3"/>
    <w:rsid w:val="00E3124E"/>
    <w:rsid w:val="00E32FB6"/>
    <w:rsid w:val="00E3761E"/>
    <w:rsid w:val="00E4146E"/>
    <w:rsid w:val="00E45756"/>
    <w:rsid w:val="00E45842"/>
    <w:rsid w:val="00E46C0B"/>
    <w:rsid w:val="00E47C69"/>
    <w:rsid w:val="00E509A1"/>
    <w:rsid w:val="00E51E20"/>
    <w:rsid w:val="00E544F8"/>
    <w:rsid w:val="00E6014D"/>
    <w:rsid w:val="00E64B94"/>
    <w:rsid w:val="00E6619A"/>
    <w:rsid w:val="00E7149E"/>
    <w:rsid w:val="00E742DF"/>
    <w:rsid w:val="00E744DA"/>
    <w:rsid w:val="00E75A30"/>
    <w:rsid w:val="00E80F02"/>
    <w:rsid w:val="00E83B5A"/>
    <w:rsid w:val="00E85381"/>
    <w:rsid w:val="00E85513"/>
    <w:rsid w:val="00E86F46"/>
    <w:rsid w:val="00E87252"/>
    <w:rsid w:val="00E917CE"/>
    <w:rsid w:val="00E93141"/>
    <w:rsid w:val="00E93415"/>
    <w:rsid w:val="00E95452"/>
    <w:rsid w:val="00E97D37"/>
    <w:rsid w:val="00EA0006"/>
    <w:rsid w:val="00EA478F"/>
    <w:rsid w:val="00EA739C"/>
    <w:rsid w:val="00EA7FB5"/>
    <w:rsid w:val="00EB27E1"/>
    <w:rsid w:val="00EB3781"/>
    <w:rsid w:val="00EB5B4D"/>
    <w:rsid w:val="00EC0EEA"/>
    <w:rsid w:val="00EC1684"/>
    <w:rsid w:val="00EC3D48"/>
    <w:rsid w:val="00EC5371"/>
    <w:rsid w:val="00EC7CD6"/>
    <w:rsid w:val="00ED08C2"/>
    <w:rsid w:val="00ED3405"/>
    <w:rsid w:val="00ED3C30"/>
    <w:rsid w:val="00ED6F1E"/>
    <w:rsid w:val="00ED7F2A"/>
    <w:rsid w:val="00EE2207"/>
    <w:rsid w:val="00EE4AB5"/>
    <w:rsid w:val="00EE4CBA"/>
    <w:rsid w:val="00EF0BB1"/>
    <w:rsid w:val="00EF20E4"/>
    <w:rsid w:val="00EF315C"/>
    <w:rsid w:val="00EF6E53"/>
    <w:rsid w:val="00F00B91"/>
    <w:rsid w:val="00F043E1"/>
    <w:rsid w:val="00F11E64"/>
    <w:rsid w:val="00F1221B"/>
    <w:rsid w:val="00F13485"/>
    <w:rsid w:val="00F17093"/>
    <w:rsid w:val="00F20485"/>
    <w:rsid w:val="00F22C18"/>
    <w:rsid w:val="00F2632F"/>
    <w:rsid w:val="00F267E8"/>
    <w:rsid w:val="00F26A99"/>
    <w:rsid w:val="00F32262"/>
    <w:rsid w:val="00F352BD"/>
    <w:rsid w:val="00F36150"/>
    <w:rsid w:val="00F36C6F"/>
    <w:rsid w:val="00F371B3"/>
    <w:rsid w:val="00F37BB9"/>
    <w:rsid w:val="00F43A2D"/>
    <w:rsid w:val="00F43D20"/>
    <w:rsid w:val="00F44FB8"/>
    <w:rsid w:val="00F515D5"/>
    <w:rsid w:val="00F5372F"/>
    <w:rsid w:val="00F54615"/>
    <w:rsid w:val="00F55502"/>
    <w:rsid w:val="00F606A9"/>
    <w:rsid w:val="00F61D4F"/>
    <w:rsid w:val="00F64F7D"/>
    <w:rsid w:val="00F65D73"/>
    <w:rsid w:val="00F700BD"/>
    <w:rsid w:val="00F71249"/>
    <w:rsid w:val="00F7354D"/>
    <w:rsid w:val="00F75E4F"/>
    <w:rsid w:val="00F75EBF"/>
    <w:rsid w:val="00F779DB"/>
    <w:rsid w:val="00F8011A"/>
    <w:rsid w:val="00F8262F"/>
    <w:rsid w:val="00F83EE4"/>
    <w:rsid w:val="00F8580E"/>
    <w:rsid w:val="00F93992"/>
    <w:rsid w:val="00F93CFC"/>
    <w:rsid w:val="00FA00F2"/>
    <w:rsid w:val="00FA4264"/>
    <w:rsid w:val="00FA5AF1"/>
    <w:rsid w:val="00FA6FD8"/>
    <w:rsid w:val="00FB1BCD"/>
    <w:rsid w:val="00FB1D27"/>
    <w:rsid w:val="00FB289C"/>
    <w:rsid w:val="00FB54F7"/>
    <w:rsid w:val="00FC59F1"/>
    <w:rsid w:val="00FC7223"/>
    <w:rsid w:val="00FD003A"/>
    <w:rsid w:val="00FD0D72"/>
    <w:rsid w:val="00FD1BB5"/>
    <w:rsid w:val="00FD537C"/>
    <w:rsid w:val="00FE54CD"/>
    <w:rsid w:val="00FF4C73"/>
    <w:rsid w:val="03126F32"/>
    <w:rsid w:val="25F8484C"/>
    <w:rsid w:val="28952026"/>
    <w:rsid w:val="2D833D79"/>
    <w:rsid w:val="32352069"/>
    <w:rsid w:val="703D2F42"/>
    <w:rsid w:val="77A7565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Body Text Indent"/>
    <w:basedOn w:val="1"/>
    <w:link w:val="7"/>
    <w:uiPriority w:val="0"/>
    <w:pPr>
      <w:ind w:firstLine="420"/>
    </w:pPr>
    <w:rPr>
      <w:szCs w:val="20"/>
    </w:r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customStyle="1" w:styleId="7">
    <w:name w:val="正文文本缩进 字符"/>
    <w:link w:val="2"/>
    <w:uiPriority w:val="0"/>
    <w:rPr>
      <w:rFonts w:eastAsia="宋体"/>
      <w:kern w:val="2"/>
      <w:sz w:val="21"/>
      <w:lang w:val="en-US" w:eastAsia="zh-CN" w:bidi="ar-SA"/>
    </w:rPr>
  </w:style>
  <w:style w:type="character" w:customStyle="1" w:styleId="8">
    <w:name w:val="页脚 字符"/>
    <w:link w:val="3"/>
    <w:uiPriority w:val="0"/>
    <w:rPr>
      <w:kern w:val="2"/>
      <w:sz w:val="18"/>
      <w:szCs w:val="18"/>
    </w:rPr>
  </w:style>
  <w:style w:type="character" w:customStyle="1" w:styleId="9">
    <w:name w:val="页眉 字符"/>
    <w:link w:val="4"/>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144</Words>
  <Characters>825</Characters>
  <Lines>6</Lines>
  <Paragraphs>1</Paragraphs>
  <TotalTime>0</TotalTime>
  <ScaleCrop>false</ScaleCrop>
  <LinksUpToDate>false</LinksUpToDate>
  <CharactersWithSpaces>968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2015-09-17T00:18:00Z</dcterms:created>
  <dc:creator>微软中国</dc:creator>
  <cp:lastModifiedBy>vertesyuan</cp:lastModifiedBy>
  <dcterms:modified xsi:type="dcterms:W3CDTF">2022-09-21T02:03:08Z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1834514B9AC649F7B06B8C02B2B4D34D</vt:lpwstr>
  </property>
</Properties>
</file>