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after="120" w:afterLines="50"/>
        <w:ind w:left="90" w:leftChars="11" w:hanging="67" w:hangingChars="21"/>
        <w:jc w:val="center"/>
        <w:rPr>
          <w:rFonts w:hint="eastAsia" w:ascii="华文中宋" w:hAnsi="华文中宋" w:eastAsia="华文中宋"/>
          <w:b/>
          <w:bCs/>
          <w:sz w:val="32"/>
          <w:szCs w:val="32"/>
        </w:rPr>
      </w:pPr>
      <w:bookmarkStart w:id="0" w:name="_GoBack"/>
      <w:bookmarkEnd w:id="0"/>
      <w:r>
        <w:rPr>
          <w:rFonts w:hint="eastAsia" w:ascii="华文中宋" w:hAnsi="华文中宋" w:eastAsia="华文中宋"/>
          <w:b/>
          <w:bCs/>
          <w:sz w:val="32"/>
          <w:szCs w:val="32"/>
          <w:lang w:val="en-US" w:eastAsia="zh-CN"/>
        </w:rPr>
        <w:t>2</w:t>
      </w:r>
      <w:r>
        <w:rPr>
          <w:rFonts w:hint="eastAsia" w:ascii="华文中宋" w:hAnsi="华文中宋" w:eastAsia="华文中宋"/>
          <w:b/>
          <w:bCs/>
          <w:sz w:val="32"/>
          <w:szCs w:val="32"/>
          <w:lang w:val="en-US" w:eastAsia="zh-CN"/>
        </w:rPr>
        <w:t>023</w:t>
      </w:r>
      <w:r>
        <w:rPr>
          <w:rFonts w:ascii="华文中宋" w:hAnsi="华文中宋" w:eastAsia="华文中宋"/>
          <w:b/>
          <w:bCs/>
          <w:sz w:val="32"/>
          <w:szCs w:val="32"/>
        </w:rPr>
        <w:t>年全国硕士研究生入学考试</w:t>
      </w:r>
    </w:p>
    <w:p>
      <w:pPr>
        <w:spacing w:before="120" w:beforeLines="50" w:after="120" w:afterLines="50"/>
        <w:ind w:left="90" w:leftChars="11" w:hanging="67" w:hangingChars="21"/>
        <w:jc w:val="center"/>
        <w:rPr>
          <w:rFonts w:ascii="华文中宋" w:hAnsi="华文中宋" w:eastAsia="华文中宋"/>
          <w:b/>
          <w:bCs/>
          <w:sz w:val="32"/>
          <w:szCs w:val="32"/>
        </w:rPr>
      </w:pPr>
      <w:r>
        <w:rPr>
          <w:rFonts w:ascii="华文中宋" w:hAnsi="华文中宋" w:eastAsia="华文中宋"/>
          <w:b/>
          <w:bCs/>
          <w:sz w:val="32"/>
          <w:szCs w:val="32"/>
        </w:rPr>
        <w:t>护理综合考试科目及参考大纲</w:t>
      </w:r>
    </w:p>
    <w:p>
      <w:pPr>
        <w:spacing w:before="120" w:beforeLines="50" w:after="120" w:afterLines="50"/>
        <w:ind w:left="90" w:leftChars="11" w:hanging="67" w:hangingChars="21"/>
        <w:jc w:val="center"/>
        <w:rPr>
          <w:rFonts w:ascii="华文中宋" w:hAnsi="华文中宋" w:eastAsia="华文中宋"/>
          <w:b/>
          <w:bCs/>
          <w:sz w:val="32"/>
          <w:szCs w:val="32"/>
        </w:rPr>
      </w:pPr>
    </w:p>
    <w:p>
      <w:pPr>
        <w:adjustRightInd w:val="0"/>
        <w:snapToGrid w:val="0"/>
        <w:spacing w:line="360" w:lineRule="auto"/>
        <w:jc w:val="both"/>
        <w:rPr>
          <w:rFonts w:ascii="Times New Roman" w:hAnsi="Times New Roman" w:eastAsia="黑体"/>
          <w:sz w:val="40"/>
          <w:szCs w:val="40"/>
        </w:rPr>
      </w:pPr>
      <w:r>
        <w:rPr>
          <w:rFonts w:hint="eastAsia" w:ascii="华文中宋" w:hAnsi="华文中宋" w:eastAsia="华文中宋"/>
          <w:b/>
          <w:bCs/>
          <w:color w:val="0000FF"/>
          <w:sz w:val="32"/>
          <w:szCs w:val="32"/>
        </w:rPr>
        <w:t>护理综合（科目代码：308）一科考试时须在招生单位（10063：天津中医药大学）提供的答题卡（答题卡一、答题卡二、答题卡三、答题卡四）上作答，</w:t>
      </w:r>
      <w:r>
        <w:rPr>
          <w:rFonts w:hint="eastAsia" w:ascii="Times New Roman" w:hAnsi="Times New Roman" w:eastAsia="黑体"/>
          <w:b/>
          <w:bCs/>
          <w:color w:val="0000FF"/>
          <w:sz w:val="40"/>
          <w:szCs w:val="40"/>
        </w:rPr>
        <w:t>写在试卷上</w:t>
      </w:r>
      <w:r>
        <w:rPr>
          <w:rFonts w:hint="eastAsia" w:ascii="Times New Roman" w:hAnsi="Times New Roman" w:eastAsia="黑体"/>
          <w:b/>
          <w:bCs/>
          <w:color w:val="0000FF"/>
          <w:sz w:val="40"/>
          <w:szCs w:val="40"/>
          <w:lang w:eastAsia="zh-CN"/>
        </w:rPr>
        <w:t>或</w:t>
      </w:r>
      <w:r>
        <w:rPr>
          <w:rFonts w:hint="eastAsia" w:ascii="Times New Roman" w:hAnsi="Times New Roman" w:eastAsia="黑体"/>
          <w:b/>
          <w:bCs/>
          <w:color w:val="0000FF"/>
          <w:sz w:val="40"/>
          <w:szCs w:val="40"/>
        </w:rPr>
        <w:t>答题纸上的答案</w:t>
      </w:r>
      <w:r>
        <w:rPr>
          <w:rFonts w:hint="eastAsia" w:ascii="Times New Roman" w:hAnsi="Times New Roman" w:eastAsia="黑体"/>
          <w:b/>
          <w:bCs/>
          <w:color w:val="0000FF"/>
          <w:sz w:val="40"/>
          <w:szCs w:val="40"/>
          <w:lang w:eastAsia="zh-CN"/>
        </w:rPr>
        <w:t>均</w:t>
      </w:r>
      <w:r>
        <w:rPr>
          <w:rFonts w:hint="eastAsia" w:ascii="Times New Roman" w:hAnsi="Times New Roman" w:eastAsia="黑体"/>
          <w:b/>
          <w:bCs/>
          <w:color w:val="0000FF"/>
          <w:sz w:val="40"/>
          <w:szCs w:val="40"/>
        </w:rPr>
        <w:t>不计分。</w:t>
      </w:r>
    </w:p>
    <w:p>
      <w:pPr>
        <w:spacing w:before="120" w:beforeLines="50" w:after="120" w:afterLines="50"/>
        <w:ind w:left="90" w:leftChars="11" w:hanging="67" w:hangingChars="21"/>
        <w:jc w:val="both"/>
        <w:rPr>
          <w:rFonts w:hint="eastAsia" w:ascii="华文中宋" w:hAnsi="华文中宋" w:eastAsia="华文中宋"/>
          <w:b/>
          <w:bCs/>
          <w:color w:val="0000FF"/>
          <w:sz w:val="32"/>
          <w:szCs w:val="32"/>
        </w:rPr>
      </w:pPr>
    </w:p>
    <w:p>
      <w:pPr>
        <w:spacing w:before="240" w:beforeLines="100" w:after="240" w:afterLines="100"/>
        <w:jc w:val="center"/>
        <w:rPr>
          <w:rFonts w:hint="eastAsia" w:ascii="黑体" w:hAnsi="宋体" w:eastAsia="黑体"/>
          <w:sz w:val="30"/>
          <w:szCs w:val="30"/>
        </w:rPr>
      </w:pPr>
      <w:r>
        <w:rPr>
          <w:rFonts w:hint="eastAsia" w:ascii="黑体" w:hAnsi="宋体" w:eastAsia="黑体"/>
          <w:sz w:val="30"/>
          <w:szCs w:val="30"/>
        </w:rPr>
        <w:t>概  述</w:t>
      </w:r>
    </w:p>
    <w:p>
      <w:pPr>
        <w:pStyle w:val="2"/>
        <w:spacing w:after="0" w:line="360" w:lineRule="auto"/>
        <w:ind w:firstLine="463" w:firstLineChars="192"/>
        <w:rPr>
          <w:rFonts w:hint="eastAsia" w:ascii="宋体" w:hAnsi="宋体"/>
          <w:b/>
          <w:sz w:val="24"/>
        </w:rPr>
      </w:pPr>
      <w:r>
        <w:rPr>
          <w:rFonts w:hint="eastAsia" w:ascii="宋体" w:hAnsi="宋体"/>
          <w:b/>
          <w:sz w:val="24"/>
        </w:rPr>
        <w:t>一、护理综合考试科目包括：</w:t>
      </w:r>
    </w:p>
    <w:p>
      <w:pPr>
        <w:pStyle w:val="2"/>
        <w:spacing w:after="0" w:line="360" w:lineRule="auto"/>
        <w:ind w:firstLine="460" w:firstLineChars="192"/>
        <w:rPr>
          <w:rFonts w:hint="eastAsia" w:ascii="宋体" w:hAnsi="宋体"/>
          <w:sz w:val="24"/>
        </w:rPr>
      </w:pPr>
      <w:r>
        <w:rPr>
          <w:rFonts w:hint="eastAsia" w:ascii="宋体" w:hAnsi="宋体"/>
          <w:sz w:val="24"/>
        </w:rPr>
        <w:t>护理学基础、内科护理学及外科护理学。</w:t>
      </w:r>
    </w:p>
    <w:p>
      <w:pPr>
        <w:pStyle w:val="2"/>
        <w:spacing w:after="0" w:line="360" w:lineRule="auto"/>
        <w:ind w:firstLine="463" w:firstLineChars="192"/>
        <w:rPr>
          <w:rFonts w:hint="eastAsia" w:ascii="宋体" w:hAnsi="宋体"/>
          <w:b/>
          <w:bCs/>
          <w:sz w:val="24"/>
        </w:rPr>
      </w:pPr>
      <w:r>
        <w:rPr>
          <w:rFonts w:hint="eastAsia" w:ascii="宋体" w:hAnsi="宋体"/>
          <w:b/>
          <w:bCs/>
          <w:sz w:val="24"/>
        </w:rPr>
        <w:t>二、考试比例：</w:t>
      </w:r>
    </w:p>
    <w:p>
      <w:pPr>
        <w:pStyle w:val="2"/>
        <w:spacing w:after="0" w:line="360" w:lineRule="auto"/>
        <w:ind w:firstLine="460" w:firstLineChars="192"/>
        <w:rPr>
          <w:rFonts w:hint="eastAsia" w:ascii="宋体" w:hAnsi="宋体"/>
          <w:sz w:val="24"/>
        </w:rPr>
      </w:pPr>
      <w:r>
        <w:rPr>
          <w:rFonts w:hint="eastAsia" w:ascii="宋体" w:hAnsi="宋体"/>
          <w:sz w:val="24"/>
        </w:rPr>
        <w:t>护理学基础占30%（其中护理学导论占10%，基础护理学占20%）、内科护理学占40%、外科护理学占30%。</w:t>
      </w:r>
    </w:p>
    <w:p>
      <w:pPr>
        <w:pStyle w:val="2"/>
        <w:spacing w:after="0" w:line="360" w:lineRule="auto"/>
        <w:ind w:firstLine="463" w:firstLineChars="192"/>
        <w:rPr>
          <w:rFonts w:hint="eastAsia" w:ascii="宋体" w:hAnsi="宋体"/>
          <w:b/>
          <w:sz w:val="24"/>
        </w:rPr>
      </w:pPr>
      <w:r>
        <w:rPr>
          <w:rFonts w:hint="eastAsia" w:ascii="宋体" w:hAnsi="宋体"/>
          <w:b/>
          <w:sz w:val="24"/>
        </w:rPr>
        <w:t>三、题型结构：</w:t>
      </w:r>
    </w:p>
    <w:p>
      <w:pPr>
        <w:pStyle w:val="2"/>
        <w:spacing w:after="0" w:line="360" w:lineRule="auto"/>
        <w:ind w:firstLine="460" w:firstLineChars="192"/>
        <w:rPr>
          <w:rStyle w:val="12"/>
          <w:rFonts w:hint="eastAsia" w:ascii="宋体" w:hAnsi="宋体"/>
          <w:b w:val="0"/>
          <w:sz w:val="24"/>
        </w:rPr>
      </w:pPr>
      <w:r>
        <w:rPr>
          <w:rFonts w:hint="eastAsia" w:ascii="宋体" w:hAnsi="宋体"/>
          <w:sz w:val="24"/>
        </w:rPr>
        <w:t>单项</w:t>
      </w:r>
      <w:r>
        <w:rPr>
          <w:rStyle w:val="12"/>
          <w:rFonts w:hint="eastAsia" w:ascii="宋体" w:hAnsi="宋体"/>
          <w:b w:val="0"/>
          <w:sz w:val="24"/>
        </w:rPr>
        <w:t>选择题</w:t>
      </w:r>
      <w:r>
        <w:rPr>
          <w:rStyle w:val="12"/>
          <w:rFonts w:hint="eastAsia" w:ascii="宋体" w:hAnsi="宋体"/>
          <w:b w:val="0"/>
          <w:sz w:val="24"/>
          <w:lang w:eastAsia="zh-CN"/>
        </w:rPr>
        <w:t>（</w:t>
      </w:r>
      <w:r>
        <w:rPr>
          <w:rStyle w:val="12"/>
          <w:rFonts w:hint="eastAsia" w:ascii="宋体" w:hAnsi="宋体"/>
          <w:b w:val="0"/>
          <w:sz w:val="24"/>
          <w:lang w:val="en-US" w:eastAsia="zh-CN"/>
        </w:rPr>
        <w:t>1-120题</w:t>
      </w:r>
      <w:r>
        <w:rPr>
          <w:rStyle w:val="12"/>
          <w:rFonts w:hint="eastAsia" w:ascii="宋体" w:hAnsi="宋体"/>
          <w:b w:val="0"/>
          <w:sz w:val="24"/>
          <w:lang w:eastAsia="zh-CN"/>
        </w:rPr>
        <w:t>）</w:t>
      </w:r>
      <w:r>
        <w:rPr>
          <w:rStyle w:val="12"/>
          <w:rFonts w:hint="eastAsia" w:ascii="宋体" w:hAnsi="宋体"/>
          <w:b w:val="0"/>
          <w:sz w:val="24"/>
        </w:rPr>
        <w:t>（占60%，180分，每题1.5分，120道题，其中护理学基础36道、内科护理学48道、外科护理学36道）</w:t>
      </w:r>
    </w:p>
    <w:p>
      <w:pPr>
        <w:pStyle w:val="2"/>
        <w:spacing w:after="0" w:line="360" w:lineRule="auto"/>
        <w:ind w:firstLine="460" w:firstLineChars="192"/>
        <w:rPr>
          <w:rStyle w:val="12"/>
          <w:rFonts w:hint="eastAsia" w:ascii="宋体" w:hAnsi="宋体"/>
          <w:b w:val="0"/>
          <w:sz w:val="24"/>
        </w:rPr>
      </w:pPr>
      <w:r>
        <w:rPr>
          <w:rStyle w:val="12"/>
          <w:rFonts w:hint="eastAsia" w:ascii="宋体" w:hAnsi="宋体"/>
          <w:b w:val="0"/>
          <w:sz w:val="24"/>
        </w:rPr>
        <w:t>多项选择题</w:t>
      </w:r>
      <w:r>
        <w:rPr>
          <w:rStyle w:val="12"/>
          <w:rFonts w:hint="eastAsia" w:ascii="宋体" w:hAnsi="宋体"/>
          <w:b w:val="0"/>
          <w:sz w:val="24"/>
          <w:lang w:eastAsia="zh-CN"/>
        </w:rPr>
        <w:t>（</w:t>
      </w:r>
      <w:r>
        <w:rPr>
          <w:rStyle w:val="12"/>
          <w:rFonts w:hint="eastAsia" w:ascii="宋体" w:hAnsi="宋体"/>
          <w:b w:val="0"/>
          <w:sz w:val="24"/>
          <w:lang w:val="en-US" w:eastAsia="zh-CN"/>
        </w:rPr>
        <w:t>121-150题</w:t>
      </w:r>
      <w:r>
        <w:rPr>
          <w:rStyle w:val="12"/>
          <w:rFonts w:hint="eastAsia" w:ascii="宋体" w:hAnsi="宋体"/>
          <w:b w:val="0"/>
          <w:sz w:val="24"/>
          <w:lang w:eastAsia="zh-CN"/>
        </w:rPr>
        <w:t>）</w:t>
      </w:r>
      <w:r>
        <w:rPr>
          <w:rStyle w:val="12"/>
          <w:rFonts w:hint="eastAsia" w:ascii="宋体" w:hAnsi="宋体"/>
          <w:b w:val="0"/>
          <w:sz w:val="24"/>
        </w:rPr>
        <w:t>（占20%，60分，每题2分，30道题，其中护理学基础9道、内科护理学12道、外科护理学9道）</w:t>
      </w:r>
    </w:p>
    <w:p>
      <w:pPr>
        <w:pStyle w:val="2"/>
        <w:spacing w:after="0" w:line="360" w:lineRule="auto"/>
        <w:ind w:firstLine="460" w:firstLineChars="192"/>
        <w:rPr>
          <w:rStyle w:val="12"/>
          <w:rFonts w:hint="eastAsia" w:ascii="宋体" w:hAnsi="宋体"/>
          <w:b w:val="0"/>
          <w:sz w:val="24"/>
        </w:rPr>
      </w:pPr>
      <w:r>
        <w:rPr>
          <w:rStyle w:val="12"/>
          <w:rFonts w:hint="eastAsia" w:ascii="宋体" w:hAnsi="宋体"/>
          <w:b w:val="0"/>
          <w:sz w:val="24"/>
        </w:rPr>
        <w:t>问答题</w:t>
      </w:r>
      <w:r>
        <w:rPr>
          <w:rStyle w:val="12"/>
          <w:rFonts w:hint="eastAsia" w:ascii="宋体" w:hAnsi="宋体"/>
          <w:b w:val="0"/>
          <w:sz w:val="24"/>
          <w:lang w:eastAsia="zh-CN"/>
        </w:rPr>
        <w:t>（</w:t>
      </w:r>
      <w:r>
        <w:rPr>
          <w:rStyle w:val="12"/>
          <w:rFonts w:hint="eastAsia" w:ascii="宋体" w:hAnsi="宋体"/>
          <w:b w:val="0"/>
          <w:sz w:val="24"/>
          <w:lang w:val="en-US" w:eastAsia="zh-CN"/>
        </w:rPr>
        <w:t>151-153</w:t>
      </w:r>
      <w:r>
        <w:rPr>
          <w:rStyle w:val="12"/>
          <w:rFonts w:hint="eastAsia" w:ascii="宋体" w:hAnsi="宋体"/>
          <w:b w:val="0"/>
          <w:sz w:val="24"/>
          <w:lang w:eastAsia="zh-CN"/>
        </w:rPr>
        <w:t>）</w:t>
      </w:r>
      <w:r>
        <w:rPr>
          <w:rStyle w:val="12"/>
          <w:rFonts w:hint="eastAsia" w:ascii="宋体" w:hAnsi="宋体"/>
          <w:b w:val="0"/>
          <w:sz w:val="24"/>
        </w:rPr>
        <w:t>（病例分析）（占20%，  60分，每题20分，3道题，护理学基础1道、内科护理学1道、外科护理学1道）</w:t>
      </w:r>
    </w:p>
    <w:p>
      <w:pPr>
        <w:pStyle w:val="2"/>
        <w:spacing w:after="0" w:line="360" w:lineRule="auto"/>
        <w:ind w:firstLine="460" w:firstLineChars="192"/>
        <w:rPr>
          <w:rStyle w:val="12"/>
          <w:rFonts w:hint="eastAsia" w:ascii="宋体" w:hAnsi="宋体"/>
          <w:b w:val="0"/>
          <w:sz w:val="24"/>
        </w:rPr>
      </w:pPr>
      <w:r>
        <w:rPr>
          <w:rStyle w:val="12"/>
          <w:rFonts w:hint="eastAsia" w:ascii="宋体" w:hAnsi="宋体"/>
          <w:b w:val="0"/>
          <w:sz w:val="24"/>
        </w:rPr>
        <w:t>总分300分。</w:t>
      </w:r>
    </w:p>
    <w:p>
      <w:pPr>
        <w:pStyle w:val="2"/>
        <w:spacing w:after="0" w:line="360" w:lineRule="auto"/>
        <w:ind w:firstLine="463" w:firstLineChars="192"/>
        <w:rPr>
          <w:rStyle w:val="12"/>
          <w:rFonts w:hint="eastAsia" w:ascii="宋体" w:hAnsi="宋体"/>
          <w:sz w:val="24"/>
        </w:rPr>
      </w:pPr>
      <w:r>
        <w:rPr>
          <w:rStyle w:val="12"/>
          <w:rFonts w:hint="eastAsia" w:ascii="宋体" w:hAnsi="宋体"/>
          <w:sz w:val="24"/>
        </w:rPr>
        <w:t>四、考试时间：</w:t>
      </w:r>
    </w:p>
    <w:p>
      <w:pPr>
        <w:pStyle w:val="2"/>
        <w:spacing w:after="0" w:line="360" w:lineRule="auto"/>
        <w:ind w:firstLine="460" w:firstLineChars="192"/>
        <w:rPr>
          <w:rFonts w:hint="eastAsia" w:ascii="宋体" w:hAnsi="宋体"/>
          <w:sz w:val="24"/>
        </w:rPr>
      </w:pPr>
      <w:r>
        <w:rPr>
          <w:rStyle w:val="12"/>
          <w:rFonts w:hint="eastAsia" w:ascii="宋体" w:hAnsi="宋体"/>
          <w:b w:val="0"/>
          <w:sz w:val="24"/>
        </w:rPr>
        <w:t>3小时。</w:t>
      </w:r>
    </w:p>
    <w:p>
      <w:pPr>
        <w:pStyle w:val="2"/>
        <w:spacing w:after="0" w:line="360" w:lineRule="auto"/>
        <w:ind w:firstLine="463" w:firstLineChars="192"/>
        <w:rPr>
          <w:rStyle w:val="12"/>
          <w:rFonts w:hint="eastAsia" w:ascii="宋体" w:hAnsi="宋体"/>
          <w:sz w:val="24"/>
        </w:rPr>
      </w:pPr>
      <w:r>
        <w:rPr>
          <w:rStyle w:val="12"/>
          <w:rFonts w:hint="eastAsia" w:ascii="宋体" w:hAnsi="宋体"/>
          <w:sz w:val="24"/>
        </w:rPr>
        <w:t>五、参考教材：</w:t>
      </w:r>
    </w:p>
    <w:p>
      <w:pPr>
        <w:pStyle w:val="2"/>
        <w:spacing w:after="0" w:line="360" w:lineRule="auto"/>
        <w:ind w:firstLine="460" w:firstLineChars="192"/>
        <w:rPr>
          <w:rFonts w:hint="eastAsia" w:ascii="宋体" w:hAnsi="宋体"/>
          <w:sz w:val="24"/>
        </w:rPr>
      </w:pPr>
      <w:r>
        <w:rPr>
          <w:rStyle w:val="12"/>
          <w:rFonts w:hint="eastAsia" w:ascii="宋体" w:hAnsi="宋体"/>
          <w:b w:val="0"/>
          <w:sz w:val="24"/>
        </w:rPr>
        <w:t>人民卫生出版社出版的最新版的本科教材《</w:t>
      </w:r>
      <w:r>
        <w:rPr>
          <w:rFonts w:hint="eastAsia" w:ascii="宋体" w:hAnsi="宋体"/>
          <w:sz w:val="24"/>
        </w:rPr>
        <w:t>护理学基础》、《内科护理学》及《外科护理学》。</w:t>
      </w:r>
    </w:p>
    <w:p>
      <w:pPr>
        <w:pStyle w:val="2"/>
        <w:spacing w:after="0" w:line="360" w:lineRule="auto"/>
        <w:ind w:firstLine="460" w:firstLineChars="192"/>
        <w:rPr>
          <w:rFonts w:hint="eastAsia" w:ascii="宋体" w:hAnsi="宋体"/>
          <w:sz w:val="24"/>
        </w:rPr>
      </w:pPr>
    </w:p>
    <w:p>
      <w:pPr>
        <w:pStyle w:val="2"/>
        <w:tabs>
          <w:tab w:val="left" w:pos="900"/>
        </w:tabs>
        <w:spacing w:after="0" w:line="360" w:lineRule="auto"/>
        <w:ind w:firstLine="463" w:firstLineChars="192"/>
        <w:rPr>
          <w:rStyle w:val="12"/>
          <w:rFonts w:hint="eastAsia" w:ascii="仿宋_GB2312" w:eastAsia="仿宋_GB2312"/>
          <w:b w:val="0"/>
          <w:sz w:val="28"/>
          <w:szCs w:val="28"/>
        </w:rPr>
      </w:pPr>
      <w:r>
        <w:rPr>
          <w:rFonts w:hint="eastAsia" w:ascii="宋体" w:hAnsi="宋体"/>
          <w:b/>
          <w:sz w:val="24"/>
        </w:rPr>
        <w:t>备注：复试时各学校可根据考生报考的方向重点考核各相关的专科领域，如妇产科护理学，儿科护理学，社区护理学等</w:t>
      </w:r>
      <w:r>
        <w:rPr>
          <w:rFonts w:hint="eastAsia" w:ascii="仿宋_GB2312" w:hAnsi="宋体" w:eastAsia="仿宋_GB2312"/>
          <w:b/>
          <w:sz w:val="28"/>
          <w:szCs w:val="28"/>
        </w:rPr>
        <w:t>。</w:t>
      </w:r>
    </w:p>
    <w:p>
      <w:pPr>
        <w:tabs>
          <w:tab w:val="left" w:pos="900"/>
        </w:tabs>
        <w:spacing w:line="520" w:lineRule="exact"/>
        <w:jc w:val="center"/>
        <w:rPr>
          <w:b/>
          <w:sz w:val="24"/>
        </w:rPr>
      </w:pPr>
    </w:p>
    <w:p>
      <w:pPr>
        <w:tabs>
          <w:tab w:val="left" w:pos="900"/>
        </w:tabs>
        <w:spacing w:line="520" w:lineRule="exact"/>
        <w:jc w:val="center"/>
        <w:rPr>
          <w:b/>
          <w:sz w:val="24"/>
        </w:rPr>
        <w:sectPr>
          <w:footerReference r:id="rId5" w:type="first"/>
          <w:footerReference r:id="rId3" w:type="default"/>
          <w:footerReference r:id="rId4" w:type="even"/>
          <w:pgSz w:w="11906" w:h="16838"/>
          <w:pgMar w:top="1440" w:right="1800" w:bottom="1440" w:left="1800" w:header="851" w:footer="992" w:gutter="0"/>
          <w:pgNumType w:fmt="numberInDash"/>
          <w:cols w:space="720" w:num="1"/>
          <w:docGrid w:linePitch="312" w:charSpace="0"/>
        </w:sectPr>
      </w:pPr>
    </w:p>
    <w:p>
      <w:pPr>
        <w:tabs>
          <w:tab w:val="left" w:pos="0"/>
        </w:tabs>
        <w:spacing w:after="240" w:afterLines="100"/>
        <w:jc w:val="center"/>
        <w:rPr>
          <w:rFonts w:hint="eastAsia" w:ascii="黑体" w:hAnsi="宋体" w:eastAsia="黑体"/>
          <w:sz w:val="30"/>
          <w:szCs w:val="30"/>
        </w:rPr>
      </w:pPr>
      <w:r>
        <w:rPr>
          <w:rFonts w:hint="eastAsia" w:ascii="黑体" w:hAnsi="宋体" w:eastAsia="黑体"/>
          <w:sz w:val="30"/>
          <w:szCs w:val="30"/>
        </w:rPr>
        <w:t>护理学基础</w:t>
      </w:r>
    </w:p>
    <w:p>
      <w:pPr>
        <w:spacing w:line="360" w:lineRule="auto"/>
        <w:ind w:firstLine="472" w:firstLineChars="196"/>
        <w:jc w:val="left"/>
        <w:rPr>
          <w:b/>
          <w:sz w:val="24"/>
        </w:rPr>
      </w:pPr>
      <w:r>
        <w:rPr>
          <w:rFonts w:hAnsi="宋体"/>
          <w:b/>
          <w:sz w:val="24"/>
        </w:rPr>
        <w:t>一、考查目标</w:t>
      </w:r>
    </w:p>
    <w:p>
      <w:pPr>
        <w:pStyle w:val="3"/>
        <w:rPr>
          <w:rFonts w:ascii="Times New Roman" w:hAnsi="Times New Roman"/>
        </w:rPr>
      </w:pPr>
      <w:r>
        <w:rPr>
          <w:rFonts w:ascii="Times New Roman"/>
        </w:rPr>
        <w:t>护理学基础是护理学专业的一门基础课程，包括两部分内容：护理学导论与基础护理学。护理学导论考核内容包括护理学基本概念、常用相关理论、护理程序、常用护理理论、护患关系与沟通等；基础护理学主要考核的内容包括满足患者基本需要的基本理论知识和基本操作技能。</w:t>
      </w:r>
    </w:p>
    <w:p>
      <w:pPr>
        <w:spacing w:before="120" w:beforeLines="50" w:line="360" w:lineRule="auto"/>
        <w:ind w:firstLine="472" w:firstLineChars="196"/>
        <w:jc w:val="left"/>
        <w:rPr>
          <w:b/>
          <w:sz w:val="24"/>
        </w:rPr>
      </w:pPr>
      <w:r>
        <w:rPr>
          <w:rFonts w:hAnsi="宋体"/>
          <w:b/>
          <w:sz w:val="24"/>
        </w:rPr>
        <w:t>二、考试内容</w:t>
      </w:r>
    </w:p>
    <w:p>
      <w:pPr>
        <w:spacing w:line="360" w:lineRule="auto"/>
        <w:ind w:firstLine="472" w:firstLineChars="196"/>
        <w:jc w:val="left"/>
        <w:rPr>
          <w:b/>
          <w:bCs/>
          <w:sz w:val="24"/>
        </w:rPr>
      </w:pPr>
      <w:r>
        <w:rPr>
          <w:rFonts w:hAnsi="宋体"/>
          <w:b/>
          <w:bCs/>
          <w:sz w:val="24"/>
        </w:rPr>
        <w:t>（一）护理学导论</w:t>
      </w:r>
    </w:p>
    <w:p>
      <w:pPr>
        <w:spacing w:line="360" w:lineRule="auto"/>
        <w:ind w:firstLine="482" w:firstLineChars="200"/>
        <w:jc w:val="left"/>
        <w:rPr>
          <w:b/>
          <w:bCs/>
          <w:sz w:val="24"/>
        </w:rPr>
      </w:pPr>
      <w:r>
        <w:rPr>
          <w:b/>
          <w:bCs/>
          <w:sz w:val="24"/>
        </w:rPr>
        <w:t>1</w:t>
      </w:r>
      <w:r>
        <w:rPr>
          <w:rFonts w:hAnsi="宋体"/>
          <w:b/>
          <w:bCs/>
          <w:sz w:val="24"/>
        </w:rPr>
        <w:t>．护理学基本概念</w:t>
      </w:r>
    </w:p>
    <w:p>
      <w:pPr>
        <w:spacing w:line="360" w:lineRule="auto"/>
        <w:ind w:firstLine="480" w:firstLineChars="200"/>
        <w:jc w:val="left"/>
        <w:rPr>
          <w:sz w:val="24"/>
        </w:rPr>
      </w:pPr>
      <w:r>
        <w:rPr>
          <w:rFonts w:hAnsi="宋体"/>
          <w:sz w:val="24"/>
        </w:rPr>
        <w:t>（</w:t>
      </w:r>
      <w:r>
        <w:rPr>
          <w:sz w:val="24"/>
        </w:rPr>
        <w:t>1</w:t>
      </w:r>
      <w:r>
        <w:rPr>
          <w:rFonts w:hAnsi="宋体"/>
          <w:sz w:val="24"/>
        </w:rPr>
        <w:t>）人、环境、健康、护理的概念及相互关系</w:t>
      </w:r>
    </w:p>
    <w:p>
      <w:pPr>
        <w:spacing w:line="360" w:lineRule="auto"/>
        <w:ind w:firstLine="480" w:firstLineChars="200"/>
        <w:jc w:val="left"/>
        <w:rPr>
          <w:sz w:val="24"/>
        </w:rPr>
      </w:pPr>
      <w:r>
        <w:rPr>
          <w:rFonts w:hAnsi="宋体"/>
          <w:sz w:val="24"/>
        </w:rPr>
        <w:t>（</w:t>
      </w:r>
      <w:r>
        <w:rPr>
          <w:sz w:val="24"/>
        </w:rPr>
        <w:t>2</w:t>
      </w:r>
      <w:r>
        <w:rPr>
          <w:rFonts w:hAnsi="宋体"/>
          <w:sz w:val="24"/>
        </w:rPr>
        <w:t>）整体护理的概念</w:t>
      </w:r>
    </w:p>
    <w:p>
      <w:pPr>
        <w:spacing w:line="360" w:lineRule="auto"/>
        <w:ind w:firstLine="480" w:firstLineChars="200"/>
        <w:jc w:val="left"/>
        <w:rPr>
          <w:sz w:val="24"/>
        </w:rPr>
      </w:pPr>
      <w:r>
        <w:rPr>
          <w:rFonts w:hAnsi="宋体"/>
          <w:sz w:val="24"/>
        </w:rPr>
        <w:t>（</w:t>
      </w:r>
      <w:r>
        <w:rPr>
          <w:sz w:val="24"/>
        </w:rPr>
        <w:t>3</w:t>
      </w:r>
      <w:r>
        <w:rPr>
          <w:rFonts w:hAnsi="宋体"/>
          <w:sz w:val="24"/>
        </w:rPr>
        <w:t>）专业护士的角色</w:t>
      </w:r>
    </w:p>
    <w:p>
      <w:pPr>
        <w:spacing w:line="360" w:lineRule="auto"/>
        <w:ind w:firstLine="482" w:firstLineChars="200"/>
        <w:jc w:val="left"/>
        <w:rPr>
          <w:b/>
          <w:bCs/>
          <w:sz w:val="24"/>
        </w:rPr>
      </w:pPr>
      <w:r>
        <w:rPr>
          <w:b/>
          <w:bCs/>
          <w:sz w:val="24"/>
        </w:rPr>
        <w:t>2</w:t>
      </w:r>
      <w:r>
        <w:rPr>
          <w:rFonts w:hAnsi="宋体"/>
          <w:b/>
          <w:bCs/>
          <w:sz w:val="24"/>
        </w:rPr>
        <w:t>．护理程序</w:t>
      </w:r>
    </w:p>
    <w:p>
      <w:pPr>
        <w:spacing w:line="360" w:lineRule="auto"/>
        <w:ind w:firstLine="480" w:firstLineChars="200"/>
        <w:jc w:val="left"/>
        <w:rPr>
          <w:sz w:val="24"/>
        </w:rPr>
      </w:pPr>
      <w:r>
        <w:rPr>
          <w:rFonts w:hAnsi="宋体"/>
          <w:sz w:val="24"/>
        </w:rPr>
        <w:t>（</w:t>
      </w:r>
      <w:r>
        <w:rPr>
          <w:sz w:val="24"/>
        </w:rPr>
        <w:t>1</w:t>
      </w:r>
      <w:r>
        <w:rPr>
          <w:rFonts w:hAnsi="宋体"/>
          <w:sz w:val="24"/>
        </w:rPr>
        <w:t>）护理程序的概念、步骤</w:t>
      </w:r>
    </w:p>
    <w:p>
      <w:pPr>
        <w:spacing w:line="360" w:lineRule="auto"/>
        <w:ind w:firstLine="480" w:firstLineChars="200"/>
        <w:jc w:val="left"/>
        <w:rPr>
          <w:sz w:val="24"/>
        </w:rPr>
      </w:pPr>
      <w:r>
        <w:rPr>
          <w:rFonts w:hAnsi="宋体"/>
          <w:sz w:val="24"/>
        </w:rPr>
        <w:t>（</w:t>
      </w:r>
      <w:r>
        <w:rPr>
          <w:sz w:val="24"/>
        </w:rPr>
        <w:t>2</w:t>
      </w:r>
      <w:r>
        <w:rPr>
          <w:rFonts w:hAnsi="宋体"/>
          <w:sz w:val="24"/>
        </w:rPr>
        <w:t>）护理诊断的定义、分类、陈述方式</w:t>
      </w:r>
    </w:p>
    <w:p>
      <w:pPr>
        <w:spacing w:line="360" w:lineRule="auto"/>
        <w:ind w:firstLine="480" w:firstLineChars="200"/>
        <w:jc w:val="left"/>
        <w:rPr>
          <w:sz w:val="24"/>
        </w:rPr>
      </w:pPr>
      <w:r>
        <w:rPr>
          <w:rFonts w:hAnsi="宋体"/>
          <w:sz w:val="24"/>
        </w:rPr>
        <w:t>（</w:t>
      </w:r>
      <w:r>
        <w:rPr>
          <w:sz w:val="24"/>
        </w:rPr>
        <w:t>3</w:t>
      </w:r>
      <w:r>
        <w:rPr>
          <w:rFonts w:hAnsi="宋体"/>
          <w:sz w:val="24"/>
        </w:rPr>
        <w:t>）护理目标的陈述方式</w:t>
      </w:r>
    </w:p>
    <w:p>
      <w:pPr>
        <w:spacing w:line="360" w:lineRule="auto"/>
        <w:ind w:firstLine="482" w:firstLineChars="200"/>
        <w:jc w:val="left"/>
        <w:rPr>
          <w:b/>
          <w:bCs/>
          <w:sz w:val="24"/>
        </w:rPr>
      </w:pPr>
      <w:r>
        <w:rPr>
          <w:b/>
          <w:bCs/>
          <w:sz w:val="24"/>
        </w:rPr>
        <w:t>3</w:t>
      </w:r>
      <w:r>
        <w:rPr>
          <w:rFonts w:hAnsi="宋体"/>
          <w:b/>
          <w:bCs/>
          <w:sz w:val="24"/>
        </w:rPr>
        <w:t>．护患关系与沟通</w:t>
      </w:r>
    </w:p>
    <w:p>
      <w:pPr>
        <w:spacing w:line="360" w:lineRule="auto"/>
        <w:ind w:firstLine="480" w:firstLineChars="200"/>
        <w:jc w:val="left"/>
        <w:rPr>
          <w:sz w:val="24"/>
        </w:rPr>
      </w:pPr>
      <w:r>
        <w:rPr>
          <w:rFonts w:hAnsi="宋体"/>
          <w:sz w:val="24"/>
        </w:rPr>
        <w:t>（</w:t>
      </w:r>
      <w:r>
        <w:rPr>
          <w:sz w:val="24"/>
        </w:rPr>
        <w:t>1</w:t>
      </w:r>
      <w:r>
        <w:rPr>
          <w:rFonts w:hAnsi="宋体"/>
          <w:sz w:val="24"/>
        </w:rPr>
        <w:t>）沟通的概念、要素</w:t>
      </w:r>
    </w:p>
    <w:p>
      <w:pPr>
        <w:spacing w:line="360" w:lineRule="auto"/>
        <w:ind w:firstLine="480" w:firstLineChars="200"/>
        <w:jc w:val="left"/>
        <w:rPr>
          <w:sz w:val="24"/>
        </w:rPr>
      </w:pPr>
      <w:r>
        <w:rPr>
          <w:rFonts w:hAnsi="宋体"/>
          <w:sz w:val="24"/>
        </w:rPr>
        <w:t>（</w:t>
      </w:r>
      <w:r>
        <w:rPr>
          <w:sz w:val="24"/>
        </w:rPr>
        <w:t>2</w:t>
      </w:r>
      <w:r>
        <w:rPr>
          <w:rFonts w:hAnsi="宋体"/>
          <w:sz w:val="24"/>
        </w:rPr>
        <w:t>）常用的沟通技巧</w:t>
      </w:r>
    </w:p>
    <w:p>
      <w:pPr>
        <w:spacing w:line="360" w:lineRule="auto"/>
        <w:ind w:firstLine="480" w:firstLineChars="200"/>
        <w:jc w:val="left"/>
        <w:rPr>
          <w:sz w:val="24"/>
        </w:rPr>
      </w:pPr>
      <w:r>
        <w:rPr>
          <w:rFonts w:hAnsi="宋体"/>
          <w:sz w:val="24"/>
        </w:rPr>
        <w:t>（</w:t>
      </w:r>
      <w:r>
        <w:rPr>
          <w:sz w:val="24"/>
        </w:rPr>
        <w:t>3</w:t>
      </w:r>
      <w:r>
        <w:rPr>
          <w:rFonts w:hAnsi="宋体"/>
          <w:sz w:val="24"/>
        </w:rPr>
        <w:t>）不恰当的沟通方式</w:t>
      </w:r>
    </w:p>
    <w:p>
      <w:pPr>
        <w:spacing w:line="360" w:lineRule="auto"/>
        <w:ind w:firstLine="482" w:firstLineChars="200"/>
        <w:jc w:val="left"/>
        <w:rPr>
          <w:b/>
          <w:bCs/>
          <w:sz w:val="24"/>
        </w:rPr>
      </w:pPr>
      <w:r>
        <w:rPr>
          <w:b/>
          <w:bCs/>
          <w:sz w:val="24"/>
        </w:rPr>
        <w:t>4</w:t>
      </w:r>
      <w:r>
        <w:rPr>
          <w:rFonts w:hAnsi="宋体"/>
          <w:b/>
          <w:bCs/>
          <w:sz w:val="24"/>
        </w:rPr>
        <w:t>．护理学相关理论</w:t>
      </w:r>
    </w:p>
    <w:p>
      <w:pPr>
        <w:spacing w:line="360" w:lineRule="auto"/>
        <w:ind w:firstLine="480" w:firstLineChars="200"/>
        <w:jc w:val="left"/>
        <w:rPr>
          <w:sz w:val="24"/>
        </w:rPr>
      </w:pPr>
      <w:r>
        <w:rPr>
          <w:rFonts w:hAnsi="宋体"/>
          <w:sz w:val="24"/>
        </w:rPr>
        <w:t>（</w:t>
      </w:r>
      <w:r>
        <w:rPr>
          <w:sz w:val="24"/>
        </w:rPr>
        <w:t>1</w:t>
      </w:r>
      <w:r>
        <w:rPr>
          <w:rFonts w:hAnsi="宋体"/>
          <w:sz w:val="24"/>
        </w:rPr>
        <w:t>）一般系统论</w:t>
      </w:r>
    </w:p>
    <w:p>
      <w:pPr>
        <w:spacing w:line="360" w:lineRule="auto"/>
        <w:ind w:firstLine="480" w:firstLineChars="200"/>
        <w:jc w:val="left"/>
        <w:rPr>
          <w:sz w:val="24"/>
        </w:rPr>
      </w:pPr>
      <w:r>
        <w:rPr>
          <w:rFonts w:hAnsi="宋体"/>
          <w:sz w:val="24"/>
        </w:rPr>
        <w:t>（</w:t>
      </w:r>
      <w:r>
        <w:rPr>
          <w:sz w:val="24"/>
        </w:rPr>
        <w:t>2</w:t>
      </w:r>
      <w:r>
        <w:rPr>
          <w:rFonts w:hAnsi="宋体"/>
          <w:sz w:val="24"/>
        </w:rPr>
        <w:t>）人类基本需要层次论</w:t>
      </w:r>
    </w:p>
    <w:p>
      <w:pPr>
        <w:spacing w:line="360" w:lineRule="auto"/>
        <w:ind w:firstLine="480" w:firstLineChars="200"/>
        <w:jc w:val="left"/>
        <w:rPr>
          <w:sz w:val="24"/>
        </w:rPr>
      </w:pPr>
      <w:r>
        <w:rPr>
          <w:rFonts w:hAnsi="宋体"/>
          <w:sz w:val="24"/>
        </w:rPr>
        <w:t>（</w:t>
      </w:r>
      <w:r>
        <w:rPr>
          <w:sz w:val="24"/>
        </w:rPr>
        <w:t>3</w:t>
      </w:r>
      <w:r>
        <w:rPr>
          <w:rFonts w:hAnsi="宋体"/>
          <w:sz w:val="24"/>
        </w:rPr>
        <w:t>）成长与发展的理论</w:t>
      </w:r>
    </w:p>
    <w:p>
      <w:pPr>
        <w:spacing w:line="360" w:lineRule="auto"/>
        <w:ind w:firstLine="480" w:firstLineChars="200"/>
        <w:jc w:val="left"/>
        <w:rPr>
          <w:sz w:val="24"/>
        </w:rPr>
      </w:pPr>
      <w:r>
        <w:rPr>
          <w:rFonts w:hAnsi="宋体"/>
          <w:sz w:val="24"/>
        </w:rPr>
        <w:t>（</w:t>
      </w:r>
      <w:r>
        <w:rPr>
          <w:sz w:val="24"/>
        </w:rPr>
        <w:t>4</w:t>
      </w:r>
      <w:r>
        <w:rPr>
          <w:rFonts w:hAnsi="宋体"/>
          <w:sz w:val="24"/>
        </w:rPr>
        <w:t>）应激与适应</w:t>
      </w:r>
    </w:p>
    <w:p>
      <w:pPr>
        <w:spacing w:line="360" w:lineRule="auto"/>
        <w:ind w:firstLine="482" w:firstLineChars="200"/>
        <w:jc w:val="left"/>
        <w:rPr>
          <w:b/>
          <w:bCs/>
          <w:sz w:val="24"/>
        </w:rPr>
      </w:pPr>
      <w:r>
        <w:rPr>
          <w:b/>
          <w:bCs/>
          <w:sz w:val="24"/>
        </w:rPr>
        <w:t>5</w:t>
      </w:r>
      <w:r>
        <w:rPr>
          <w:rFonts w:hAnsi="宋体"/>
          <w:b/>
          <w:bCs/>
          <w:sz w:val="24"/>
        </w:rPr>
        <w:t>．护理理论</w:t>
      </w:r>
    </w:p>
    <w:p>
      <w:pPr>
        <w:spacing w:line="360" w:lineRule="auto"/>
        <w:ind w:firstLine="480" w:firstLineChars="200"/>
        <w:jc w:val="left"/>
        <w:rPr>
          <w:sz w:val="24"/>
        </w:rPr>
      </w:pPr>
      <w:r>
        <w:rPr>
          <w:rFonts w:hAnsi="宋体"/>
          <w:sz w:val="24"/>
        </w:rPr>
        <w:t>（</w:t>
      </w:r>
      <w:r>
        <w:rPr>
          <w:sz w:val="24"/>
        </w:rPr>
        <w:t>1</w:t>
      </w:r>
      <w:r>
        <w:rPr>
          <w:rFonts w:hAnsi="宋体"/>
          <w:sz w:val="24"/>
        </w:rPr>
        <w:t>）</w:t>
      </w:r>
      <w:r>
        <w:rPr>
          <w:sz w:val="24"/>
        </w:rPr>
        <w:t>Orem</w:t>
      </w:r>
      <w:r>
        <w:rPr>
          <w:rFonts w:hAnsi="宋体"/>
          <w:sz w:val="24"/>
        </w:rPr>
        <w:t>自理理论</w:t>
      </w:r>
    </w:p>
    <w:p>
      <w:pPr>
        <w:spacing w:line="360" w:lineRule="auto"/>
        <w:ind w:firstLine="480" w:firstLineChars="200"/>
        <w:jc w:val="left"/>
        <w:rPr>
          <w:sz w:val="24"/>
        </w:rPr>
      </w:pPr>
      <w:r>
        <w:rPr>
          <w:rFonts w:hAnsi="宋体"/>
          <w:sz w:val="24"/>
        </w:rPr>
        <w:t>（</w:t>
      </w:r>
      <w:r>
        <w:rPr>
          <w:sz w:val="24"/>
        </w:rPr>
        <w:t>2</w:t>
      </w:r>
      <w:r>
        <w:rPr>
          <w:rFonts w:hAnsi="宋体"/>
          <w:sz w:val="24"/>
        </w:rPr>
        <w:t>）</w:t>
      </w:r>
      <w:r>
        <w:rPr>
          <w:sz w:val="24"/>
        </w:rPr>
        <w:t>Roy</w:t>
      </w:r>
      <w:r>
        <w:rPr>
          <w:rFonts w:hAnsi="宋体"/>
          <w:sz w:val="24"/>
        </w:rPr>
        <w:t>适应模式</w:t>
      </w:r>
    </w:p>
    <w:p>
      <w:pPr>
        <w:spacing w:line="360" w:lineRule="auto"/>
        <w:ind w:firstLine="472" w:firstLineChars="196"/>
        <w:jc w:val="left"/>
        <w:rPr>
          <w:b/>
          <w:bCs/>
          <w:sz w:val="24"/>
        </w:rPr>
      </w:pPr>
      <w:r>
        <w:rPr>
          <w:rFonts w:hAnsi="宋体"/>
          <w:b/>
          <w:bCs/>
          <w:sz w:val="24"/>
        </w:rPr>
        <w:t>（二）基础护理学</w:t>
      </w:r>
    </w:p>
    <w:p>
      <w:pPr>
        <w:spacing w:line="360" w:lineRule="auto"/>
        <w:ind w:firstLine="482" w:firstLineChars="200"/>
        <w:jc w:val="left"/>
        <w:rPr>
          <w:b/>
          <w:bCs/>
          <w:sz w:val="24"/>
        </w:rPr>
      </w:pPr>
      <w:r>
        <w:rPr>
          <w:b/>
          <w:bCs/>
          <w:sz w:val="24"/>
        </w:rPr>
        <w:t>1</w:t>
      </w:r>
      <w:r>
        <w:rPr>
          <w:rFonts w:hAnsi="宋体"/>
          <w:b/>
          <w:bCs/>
          <w:sz w:val="24"/>
        </w:rPr>
        <w:t>．医院环境</w:t>
      </w:r>
    </w:p>
    <w:p>
      <w:pPr>
        <w:spacing w:line="360" w:lineRule="auto"/>
        <w:ind w:firstLine="480" w:firstLineChars="200"/>
        <w:jc w:val="left"/>
        <w:rPr>
          <w:sz w:val="24"/>
        </w:rPr>
      </w:pPr>
      <w:r>
        <w:rPr>
          <w:rFonts w:hAnsi="宋体"/>
          <w:sz w:val="24"/>
        </w:rPr>
        <w:t>（</w:t>
      </w:r>
      <w:r>
        <w:rPr>
          <w:sz w:val="24"/>
        </w:rPr>
        <w:t>1</w:t>
      </w:r>
      <w:r>
        <w:rPr>
          <w:rFonts w:hAnsi="宋体"/>
          <w:sz w:val="24"/>
        </w:rPr>
        <w:t>）环境因素对健康的影响</w:t>
      </w:r>
    </w:p>
    <w:p>
      <w:pPr>
        <w:spacing w:line="360" w:lineRule="auto"/>
        <w:ind w:firstLine="480" w:firstLineChars="200"/>
        <w:jc w:val="left"/>
        <w:rPr>
          <w:sz w:val="24"/>
        </w:rPr>
      </w:pPr>
      <w:r>
        <w:rPr>
          <w:rFonts w:hAnsi="宋体"/>
          <w:sz w:val="24"/>
        </w:rPr>
        <w:t>（</w:t>
      </w:r>
      <w:r>
        <w:rPr>
          <w:sz w:val="24"/>
        </w:rPr>
        <w:t>2</w:t>
      </w:r>
      <w:r>
        <w:rPr>
          <w:rFonts w:hAnsi="宋体"/>
          <w:sz w:val="24"/>
        </w:rPr>
        <w:t>）医院环境的调控</w:t>
      </w:r>
    </w:p>
    <w:p>
      <w:pPr>
        <w:spacing w:line="360" w:lineRule="auto"/>
        <w:ind w:firstLine="482" w:firstLineChars="200"/>
        <w:jc w:val="left"/>
        <w:rPr>
          <w:b/>
          <w:bCs/>
          <w:sz w:val="24"/>
        </w:rPr>
      </w:pPr>
      <w:r>
        <w:rPr>
          <w:b/>
          <w:bCs/>
          <w:sz w:val="24"/>
        </w:rPr>
        <w:t>2</w:t>
      </w:r>
      <w:r>
        <w:rPr>
          <w:rFonts w:hAnsi="宋体"/>
          <w:b/>
          <w:bCs/>
          <w:sz w:val="24"/>
        </w:rPr>
        <w:t>．舒适与安全</w:t>
      </w:r>
    </w:p>
    <w:p>
      <w:pPr>
        <w:spacing w:line="360" w:lineRule="auto"/>
        <w:ind w:firstLine="480" w:firstLineChars="200"/>
        <w:jc w:val="left"/>
        <w:rPr>
          <w:sz w:val="24"/>
        </w:rPr>
      </w:pPr>
      <w:r>
        <w:rPr>
          <w:rFonts w:hAnsi="宋体"/>
          <w:sz w:val="24"/>
        </w:rPr>
        <w:t>（</w:t>
      </w:r>
      <w:r>
        <w:rPr>
          <w:sz w:val="24"/>
        </w:rPr>
        <w:t>1</w:t>
      </w:r>
      <w:r>
        <w:rPr>
          <w:rFonts w:hAnsi="宋体"/>
          <w:sz w:val="24"/>
        </w:rPr>
        <w:t>）各种卧位</w:t>
      </w:r>
    </w:p>
    <w:p>
      <w:pPr>
        <w:spacing w:line="360" w:lineRule="auto"/>
        <w:ind w:firstLine="480" w:firstLineChars="200"/>
        <w:jc w:val="left"/>
        <w:rPr>
          <w:sz w:val="24"/>
        </w:rPr>
      </w:pPr>
      <w:r>
        <w:rPr>
          <w:rFonts w:hAnsi="宋体"/>
          <w:sz w:val="24"/>
        </w:rPr>
        <w:t>（</w:t>
      </w:r>
      <w:r>
        <w:rPr>
          <w:sz w:val="24"/>
        </w:rPr>
        <w:t>2</w:t>
      </w:r>
      <w:r>
        <w:rPr>
          <w:rFonts w:hAnsi="宋体"/>
          <w:sz w:val="24"/>
        </w:rPr>
        <w:t>）运送患者法</w:t>
      </w:r>
    </w:p>
    <w:p>
      <w:pPr>
        <w:spacing w:line="360" w:lineRule="auto"/>
        <w:ind w:firstLine="480" w:firstLineChars="200"/>
        <w:jc w:val="left"/>
        <w:rPr>
          <w:sz w:val="24"/>
        </w:rPr>
      </w:pPr>
      <w:r>
        <w:rPr>
          <w:rFonts w:hAnsi="宋体"/>
          <w:sz w:val="24"/>
        </w:rPr>
        <w:t>（</w:t>
      </w:r>
      <w:r>
        <w:rPr>
          <w:sz w:val="24"/>
        </w:rPr>
        <w:t>3</w:t>
      </w:r>
      <w:r>
        <w:rPr>
          <w:rFonts w:hAnsi="宋体"/>
          <w:sz w:val="24"/>
        </w:rPr>
        <w:t>）医院常见的不安全因素及防范</w:t>
      </w:r>
    </w:p>
    <w:p>
      <w:pPr>
        <w:spacing w:line="360" w:lineRule="auto"/>
        <w:ind w:firstLine="482" w:firstLineChars="200"/>
        <w:jc w:val="left"/>
        <w:rPr>
          <w:b/>
          <w:bCs/>
          <w:sz w:val="24"/>
        </w:rPr>
      </w:pPr>
      <w:r>
        <w:rPr>
          <w:b/>
          <w:bCs/>
          <w:sz w:val="24"/>
        </w:rPr>
        <w:t>3</w:t>
      </w:r>
      <w:r>
        <w:rPr>
          <w:rFonts w:hAnsi="宋体"/>
          <w:b/>
          <w:bCs/>
          <w:sz w:val="24"/>
        </w:rPr>
        <w:t>．清洁卫生</w:t>
      </w:r>
    </w:p>
    <w:p>
      <w:pPr>
        <w:spacing w:line="360" w:lineRule="auto"/>
        <w:ind w:firstLine="480" w:firstLineChars="200"/>
        <w:jc w:val="left"/>
        <w:rPr>
          <w:sz w:val="24"/>
        </w:rPr>
      </w:pPr>
      <w:r>
        <w:rPr>
          <w:rFonts w:hAnsi="宋体"/>
          <w:sz w:val="24"/>
        </w:rPr>
        <w:t>（</w:t>
      </w:r>
      <w:r>
        <w:rPr>
          <w:sz w:val="24"/>
        </w:rPr>
        <w:t>1</w:t>
      </w:r>
      <w:r>
        <w:rPr>
          <w:rFonts w:hAnsi="宋体"/>
          <w:sz w:val="24"/>
        </w:rPr>
        <w:t>）口腔护理</w:t>
      </w:r>
    </w:p>
    <w:p>
      <w:pPr>
        <w:spacing w:line="360" w:lineRule="auto"/>
        <w:ind w:firstLine="480" w:firstLineChars="200"/>
        <w:jc w:val="left"/>
        <w:rPr>
          <w:sz w:val="24"/>
        </w:rPr>
      </w:pPr>
      <w:r>
        <w:rPr>
          <w:rFonts w:hAnsi="宋体"/>
          <w:sz w:val="24"/>
        </w:rPr>
        <w:t>（</w:t>
      </w:r>
      <w:r>
        <w:rPr>
          <w:sz w:val="24"/>
        </w:rPr>
        <w:t>2</w:t>
      </w:r>
      <w:r>
        <w:rPr>
          <w:rFonts w:hAnsi="宋体"/>
          <w:sz w:val="24"/>
        </w:rPr>
        <w:t>）皮肤护理</w:t>
      </w:r>
    </w:p>
    <w:p>
      <w:pPr>
        <w:spacing w:line="360" w:lineRule="auto"/>
        <w:ind w:firstLine="482" w:firstLineChars="200"/>
        <w:jc w:val="left"/>
        <w:rPr>
          <w:b/>
          <w:bCs/>
          <w:sz w:val="24"/>
        </w:rPr>
      </w:pPr>
      <w:r>
        <w:rPr>
          <w:b/>
          <w:bCs/>
          <w:sz w:val="24"/>
        </w:rPr>
        <w:t>4</w:t>
      </w:r>
      <w:r>
        <w:rPr>
          <w:rFonts w:hAnsi="宋体"/>
          <w:b/>
          <w:bCs/>
          <w:sz w:val="24"/>
        </w:rPr>
        <w:t>．预防与控制医院感染</w:t>
      </w:r>
    </w:p>
    <w:p>
      <w:pPr>
        <w:spacing w:line="360" w:lineRule="auto"/>
        <w:ind w:firstLine="480" w:firstLineChars="200"/>
        <w:jc w:val="left"/>
        <w:rPr>
          <w:sz w:val="24"/>
        </w:rPr>
      </w:pPr>
      <w:r>
        <w:rPr>
          <w:rFonts w:hAnsi="宋体"/>
          <w:sz w:val="24"/>
        </w:rPr>
        <w:t>（</w:t>
      </w:r>
      <w:r>
        <w:rPr>
          <w:sz w:val="24"/>
        </w:rPr>
        <w:t>1</w:t>
      </w:r>
      <w:r>
        <w:rPr>
          <w:rFonts w:hAnsi="宋体"/>
          <w:sz w:val="24"/>
        </w:rPr>
        <w:t>）医院感染：概念、分类、防控</w:t>
      </w:r>
    </w:p>
    <w:p>
      <w:pPr>
        <w:spacing w:line="360" w:lineRule="auto"/>
        <w:ind w:firstLine="480" w:firstLineChars="200"/>
        <w:jc w:val="left"/>
        <w:rPr>
          <w:sz w:val="24"/>
        </w:rPr>
      </w:pPr>
      <w:r>
        <w:rPr>
          <w:rFonts w:hAnsi="宋体"/>
          <w:sz w:val="24"/>
        </w:rPr>
        <w:t>（</w:t>
      </w:r>
      <w:r>
        <w:rPr>
          <w:sz w:val="24"/>
        </w:rPr>
        <w:t>2</w:t>
      </w:r>
      <w:r>
        <w:rPr>
          <w:rFonts w:hAnsi="宋体"/>
          <w:sz w:val="24"/>
        </w:rPr>
        <w:t>）清洁、消毒、灭菌：概念、方法</w:t>
      </w:r>
    </w:p>
    <w:p>
      <w:pPr>
        <w:spacing w:line="360" w:lineRule="auto"/>
        <w:ind w:firstLine="480" w:firstLineChars="200"/>
        <w:jc w:val="left"/>
        <w:rPr>
          <w:sz w:val="24"/>
        </w:rPr>
      </w:pPr>
      <w:r>
        <w:rPr>
          <w:rFonts w:hAnsi="宋体"/>
          <w:sz w:val="24"/>
        </w:rPr>
        <w:t>（</w:t>
      </w:r>
      <w:r>
        <w:rPr>
          <w:sz w:val="24"/>
        </w:rPr>
        <w:t>3</w:t>
      </w:r>
      <w:r>
        <w:rPr>
          <w:rFonts w:hAnsi="宋体"/>
          <w:sz w:val="24"/>
        </w:rPr>
        <w:t>）无菌技术：概念、操作原则、操作方法</w:t>
      </w:r>
    </w:p>
    <w:p>
      <w:pPr>
        <w:spacing w:line="360" w:lineRule="auto"/>
        <w:ind w:firstLine="480" w:firstLineChars="200"/>
        <w:jc w:val="left"/>
        <w:rPr>
          <w:sz w:val="24"/>
        </w:rPr>
      </w:pPr>
      <w:r>
        <w:rPr>
          <w:rFonts w:hAnsi="宋体"/>
          <w:sz w:val="24"/>
        </w:rPr>
        <w:t>（</w:t>
      </w:r>
      <w:r>
        <w:rPr>
          <w:sz w:val="24"/>
        </w:rPr>
        <w:t>4</w:t>
      </w:r>
      <w:r>
        <w:rPr>
          <w:rFonts w:hAnsi="宋体"/>
          <w:sz w:val="24"/>
        </w:rPr>
        <w:t>）隔离技术：概念、原则、种类</w:t>
      </w:r>
    </w:p>
    <w:p>
      <w:pPr>
        <w:spacing w:line="360" w:lineRule="auto"/>
        <w:ind w:firstLine="482" w:firstLineChars="200"/>
        <w:jc w:val="left"/>
        <w:rPr>
          <w:b/>
          <w:bCs/>
          <w:sz w:val="24"/>
        </w:rPr>
      </w:pPr>
      <w:r>
        <w:rPr>
          <w:b/>
          <w:bCs/>
          <w:sz w:val="24"/>
        </w:rPr>
        <w:t>5</w:t>
      </w:r>
      <w:r>
        <w:rPr>
          <w:rFonts w:hAnsi="宋体"/>
          <w:b/>
          <w:bCs/>
          <w:sz w:val="24"/>
        </w:rPr>
        <w:t>．生命体征</w:t>
      </w:r>
    </w:p>
    <w:p>
      <w:pPr>
        <w:spacing w:line="360" w:lineRule="auto"/>
        <w:ind w:firstLine="480" w:firstLineChars="200"/>
        <w:jc w:val="left"/>
        <w:rPr>
          <w:sz w:val="24"/>
        </w:rPr>
      </w:pPr>
      <w:r>
        <w:rPr>
          <w:rFonts w:hAnsi="宋体"/>
          <w:sz w:val="24"/>
        </w:rPr>
        <w:t>（</w:t>
      </w:r>
      <w:r>
        <w:rPr>
          <w:sz w:val="24"/>
        </w:rPr>
        <w:t>1</w:t>
      </w:r>
      <w:r>
        <w:rPr>
          <w:rFonts w:hAnsi="宋体"/>
          <w:sz w:val="24"/>
        </w:rPr>
        <w:t>）体温：生理变化、影响因素、测量与记录、异常及护理</w:t>
      </w:r>
    </w:p>
    <w:p>
      <w:pPr>
        <w:spacing w:line="360" w:lineRule="auto"/>
        <w:ind w:firstLine="480" w:firstLineChars="200"/>
        <w:jc w:val="left"/>
        <w:rPr>
          <w:sz w:val="24"/>
        </w:rPr>
      </w:pPr>
      <w:r>
        <w:rPr>
          <w:rFonts w:hAnsi="宋体"/>
          <w:sz w:val="24"/>
        </w:rPr>
        <w:t>（</w:t>
      </w:r>
      <w:r>
        <w:rPr>
          <w:sz w:val="24"/>
        </w:rPr>
        <w:t>2</w:t>
      </w:r>
      <w:r>
        <w:rPr>
          <w:rFonts w:hAnsi="宋体"/>
          <w:sz w:val="24"/>
        </w:rPr>
        <w:t>）血压：生理变化、影响因素、测量与记录、异常及护理</w:t>
      </w:r>
    </w:p>
    <w:p>
      <w:pPr>
        <w:spacing w:line="360" w:lineRule="auto"/>
        <w:ind w:firstLine="480" w:firstLineChars="200"/>
        <w:jc w:val="left"/>
        <w:rPr>
          <w:sz w:val="24"/>
        </w:rPr>
      </w:pPr>
      <w:r>
        <w:rPr>
          <w:rFonts w:hAnsi="宋体"/>
          <w:sz w:val="24"/>
        </w:rPr>
        <w:t>（</w:t>
      </w:r>
      <w:r>
        <w:rPr>
          <w:sz w:val="24"/>
        </w:rPr>
        <w:t>3</w:t>
      </w:r>
      <w:r>
        <w:rPr>
          <w:rFonts w:hAnsi="宋体"/>
          <w:sz w:val="24"/>
        </w:rPr>
        <w:t>）脉搏：生理变化及异常、测量与记录</w:t>
      </w:r>
    </w:p>
    <w:p>
      <w:pPr>
        <w:spacing w:line="360" w:lineRule="auto"/>
        <w:ind w:firstLine="480" w:firstLineChars="200"/>
        <w:jc w:val="left"/>
        <w:rPr>
          <w:sz w:val="24"/>
        </w:rPr>
      </w:pPr>
      <w:r>
        <w:rPr>
          <w:rFonts w:hAnsi="宋体"/>
          <w:sz w:val="24"/>
        </w:rPr>
        <w:t>（</w:t>
      </w:r>
      <w:r>
        <w:rPr>
          <w:sz w:val="24"/>
        </w:rPr>
        <w:t>4</w:t>
      </w:r>
      <w:r>
        <w:rPr>
          <w:rFonts w:hAnsi="宋体"/>
          <w:sz w:val="24"/>
        </w:rPr>
        <w:t>）呼吸：生理变化及异常、测量与记录</w:t>
      </w:r>
    </w:p>
    <w:p>
      <w:pPr>
        <w:spacing w:line="360" w:lineRule="auto"/>
        <w:ind w:firstLine="482" w:firstLineChars="200"/>
        <w:jc w:val="left"/>
        <w:rPr>
          <w:b/>
          <w:bCs/>
          <w:sz w:val="24"/>
        </w:rPr>
      </w:pPr>
      <w:r>
        <w:rPr>
          <w:b/>
          <w:bCs/>
          <w:sz w:val="24"/>
        </w:rPr>
        <w:t>6</w:t>
      </w:r>
      <w:r>
        <w:rPr>
          <w:rFonts w:hAnsi="宋体"/>
          <w:b/>
          <w:bCs/>
          <w:sz w:val="24"/>
        </w:rPr>
        <w:t>．冷热疗法</w:t>
      </w:r>
    </w:p>
    <w:p>
      <w:pPr>
        <w:spacing w:line="360" w:lineRule="auto"/>
        <w:ind w:firstLine="480" w:firstLineChars="200"/>
        <w:jc w:val="left"/>
        <w:rPr>
          <w:sz w:val="24"/>
        </w:rPr>
      </w:pPr>
      <w:r>
        <w:rPr>
          <w:rFonts w:hAnsi="宋体"/>
          <w:sz w:val="24"/>
        </w:rPr>
        <w:t>（</w:t>
      </w:r>
      <w:r>
        <w:rPr>
          <w:sz w:val="24"/>
        </w:rPr>
        <w:t>1</w:t>
      </w:r>
      <w:r>
        <w:rPr>
          <w:rFonts w:hAnsi="宋体"/>
          <w:sz w:val="24"/>
        </w:rPr>
        <w:t>）冷疗法：概念、因素、方法</w:t>
      </w:r>
    </w:p>
    <w:p>
      <w:pPr>
        <w:spacing w:line="360" w:lineRule="auto"/>
        <w:ind w:firstLine="480" w:firstLineChars="200"/>
        <w:jc w:val="left"/>
        <w:rPr>
          <w:sz w:val="24"/>
        </w:rPr>
      </w:pPr>
      <w:r>
        <w:rPr>
          <w:rFonts w:hAnsi="宋体"/>
          <w:sz w:val="24"/>
        </w:rPr>
        <w:t>（</w:t>
      </w:r>
      <w:r>
        <w:rPr>
          <w:sz w:val="24"/>
        </w:rPr>
        <w:t>2</w:t>
      </w:r>
      <w:r>
        <w:rPr>
          <w:rFonts w:hAnsi="宋体"/>
          <w:sz w:val="24"/>
        </w:rPr>
        <w:t>）热疗法：概念、因素、方法</w:t>
      </w:r>
    </w:p>
    <w:p>
      <w:pPr>
        <w:spacing w:line="360" w:lineRule="auto"/>
        <w:ind w:firstLine="482" w:firstLineChars="200"/>
        <w:jc w:val="left"/>
        <w:rPr>
          <w:b/>
          <w:bCs/>
          <w:sz w:val="24"/>
        </w:rPr>
      </w:pPr>
      <w:r>
        <w:rPr>
          <w:b/>
          <w:bCs/>
          <w:sz w:val="24"/>
        </w:rPr>
        <w:t>7</w:t>
      </w:r>
      <w:r>
        <w:rPr>
          <w:rFonts w:hAnsi="宋体"/>
          <w:b/>
          <w:bCs/>
          <w:sz w:val="24"/>
        </w:rPr>
        <w:t>．饮食与营养</w:t>
      </w:r>
    </w:p>
    <w:p>
      <w:pPr>
        <w:spacing w:line="360" w:lineRule="auto"/>
        <w:ind w:firstLine="480" w:firstLineChars="200"/>
        <w:jc w:val="left"/>
        <w:rPr>
          <w:sz w:val="24"/>
        </w:rPr>
      </w:pPr>
      <w:r>
        <w:rPr>
          <w:rFonts w:hAnsi="宋体"/>
          <w:sz w:val="24"/>
        </w:rPr>
        <w:t>（</w:t>
      </w:r>
      <w:r>
        <w:rPr>
          <w:sz w:val="24"/>
        </w:rPr>
        <w:t>1</w:t>
      </w:r>
      <w:r>
        <w:rPr>
          <w:rFonts w:hAnsi="宋体"/>
          <w:sz w:val="24"/>
        </w:rPr>
        <w:t>）人体对营养的需要</w:t>
      </w:r>
    </w:p>
    <w:p>
      <w:pPr>
        <w:spacing w:line="360" w:lineRule="auto"/>
        <w:ind w:firstLine="480" w:firstLineChars="200"/>
        <w:jc w:val="left"/>
        <w:rPr>
          <w:sz w:val="24"/>
        </w:rPr>
      </w:pPr>
      <w:r>
        <w:rPr>
          <w:rFonts w:hAnsi="宋体"/>
          <w:sz w:val="24"/>
        </w:rPr>
        <w:t>（</w:t>
      </w:r>
      <w:r>
        <w:rPr>
          <w:sz w:val="24"/>
        </w:rPr>
        <w:t>2</w:t>
      </w:r>
      <w:r>
        <w:rPr>
          <w:rFonts w:hAnsi="宋体"/>
          <w:sz w:val="24"/>
        </w:rPr>
        <w:t>）医院饮食：基本饮食、治疗饮食、试验饮食</w:t>
      </w:r>
    </w:p>
    <w:p>
      <w:pPr>
        <w:spacing w:line="360" w:lineRule="auto"/>
        <w:ind w:firstLine="480" w:firstLineChars="200"/>
        <w:jc w:val="left"/>
        <w:rPr>
          <w:sz w:val="24"/>
        </w:rPr>
      </w:pPr>
      <w:r>
        <w:rPr>
          <w:rFonts w:hAnsi="宋体"/>
          <w:sz w:val="24"/>
        </w:rPr>
        <w:t>（</w:t>
      </w:r>
      <w:r>
        <w:rPr>
          <w:sz w:val="24"/>
        </w:rPr>
        <w:t>3</w:t>
      </w:r>
      <w:r>
        <w:rPr>
          <w:rFonts w:hAnsi="宋体"/>
          <w:sz w:val="24"/>
        </w:rPr>
        <w:t>）特殊饮食：管喂饮食、要素饮食</w:t>
      </w:r>
    </w:p>
    <w:p>
      <w:pPr>
        <w:spacing w:line="360" w:lineRule="auto"/>
        <w:ind w:firstLine="482" w:firstLineChars="200"/>
        <w:jc w:val="left"/>
        <w:rPr>
          <w:b/>
          <w:bCs/>
          <w:sz w:val="24"/>
        </w:rPr>
      </w:pPr>
      <w:r>
        <w:rPr>
          <w:b/>
          <w:bCs/>
          <w:sz w:val="24"/>
        </w:rPr>
        <w:t>8</w:t>
      </w:r>
      <w:r>
        <w:rPr>
          <w:rFonts w:hAnsi="宋体"/>
          <w:b/>
          <w:bCs/>
          <w:sz w:val="24"/>
        </w:rPr>
        <w:t>．排泄</w:t>
      </w:r>
    </w:p>
    <w:p>
      <w:pPr>
        <w:spacing w:line="360" w:lineRule="auto"/>
        <w:ind w:firstLine="480" w:firstLineChars="200"/>
        <w:jc w:val="left"/>
        <w:rPr>
          <w:sz w:val="24"/>
        </w:rPr>
      </w:pPr>
      <w:r>
        <w:rPr>
          <w:rFonts w:hAnsi="宋体"/>
          <w:sz w:val="24"/>
        </w:rPr>
        <w:t>（</w:t>
      </w:r>
      <w:r>
        <w:rPr>
          <w:sz w:val="24"/>
        </w:rPr>
        <w:t>1</w:t>
      </w:r>
      <w:r>
        <w:rPr>
          <w:rFonts w:hAnsi="宋体"/>
          <w:sz w:val="24"/>
        </w:rPr>
        <w:t>）排尿护理：影响正常排尿的因素、排尿活动的观察、排尿异常的表现及护理、导尿法及留置导尿病人的护理</w:t>
      </w:r>
    </w:p>
    <w:p>
      <w:pPr>
        <w:spacing w:line="360" w:lineRule="auto"/>
        <w:ind w:firstLine="480" w:firstLineChars="200"/>
        <w:jc w:val="left"/>
        <w:rPr>
          <w:sz w:val="24"/>
        </w:rPr>
      </w:pPr>
      <w:r>
        <w:rPr>
          <w:rFonts w:hAnsi="宋体"/>
          <w:sz w:val="24"/>
        </w:rPr>
        <w:t>（</w:t>
      </w:r>
      <w:r>
        <w:rPr>
          <w:sz w:val="24"/>
        </w:rPr>
        <w:t>2</w:t>
      </w:r>
      <w:r>
        <w:rPr>
          <w:rFonts w:hAnsi="宋体"/>
          <w:sz w:val="24"/>
        </w:rPr>
        <w:t>）排便护理：影响正常排便的因素、排便活动的观察、排便异常的护理、灌肠法</w:t>
      </w:r>
    </w:p>
    <w:p>
      <w:pPr>
        <w:spacing w:line="360" w:lineRule="auto"/>
        <w:ind w:firstLine="482" w:firstLineChars="200"/>
        <w:jc w:val="left"/>
        <w:rPr>
          <w:b/>
          <w:bCs/>
          <w:sz w:val="24"/>
        </w:rPr>
      </w:pPr>
      <w:r>
        <w:rPr>
          <w:b/>
          <w:bCs/>
          <w:sz w:val="24"/>
        </w:rPr>
        <w:t>9</w:t>
      </w:r>
      <w:r>
        <w:rPr>
          <w:rFonts w:hAnsi="宋体"/>
          <w:b/>
          <w:bCs/>
          <w:sz w:val="24"/>
        </w:rPr>
        <w:t>．给药</w:t>
      </w:r>
    </w:p>
    <w:p>
      <w:pPr>
        <w:spacing w:line="360" w:lineRule="auto"/>
        <w:ind w:firstLine="480" w:firstLineChars="200"/>
        <w:jc w:val="left"/>
        <w:rPr>
          <w:sz w:val="24"/>
        </w:rPr>
      </w:pPr>
      <w:r>
        <w:rPr>
          <w:rFonts w:hAnsi="宋体"/>
          <w:sz w:val="24"/>
        </w:rPr>
        <w:t>（</w:t>
      </w:r>
      <w:r>
        <w:rPr>
          <w:sz w:val="24"/>
        </w:rPr>
        <w:t>1</w:t>
      </w:r>
      <w:r>
        <w:rPr>
          <w:rFonts w:hAnsi="宋体"/>
          <w:sz w:val="24"/>
        </w:rPr>
        <w:t>）概述：给药的目的、药物的基本知识、药物的保管；给药原则；影响药物疗效的因素。</w:t>
      </w:r>
    </w:p>
    <w:p>
      <w:pPr>
        <w:spacing w:line="360" w:lineRule="auto"/>
        <w:ind w:firstLine="480" w:firstLineChars="200"/>
        <w:jc w:val="left"/>
        <w:rPr>
          <w:sz w:val="24"/>
        </w:rPr>
      </w:pPr>
      <w:r>
        <w:rPr>
          <w:rFonts w:hAnsi="宋体"/>
          <w:sz w:val="24"/>
        </w:rPr>
        <w:t>（</w:t>
      </w:r>
      <w:r>
        <w:rPr>
          <w:sz w:val="24"/>
        </w:rPr>
        <w:t>2</w:t>
      </w:r>
      <w:r>
        <w:rPr>
          <w:rFonts w:hAnsi="宋体"/>
          <w:sz w:val="24"/>
        </w:rPr>
        <w:t>）口服给药法</w:t>
      </w:r>
    </w:p>
    <w:p>
      <w:pPr>
        <w:spacing w:line="360" w:lineRule="auto"/>
        <w:ind w:firstLine="480" w:firstLineChars="200"/>
        <w:jc w:val="left"/>
        <w:rPr>
          <w:sz w:val="24"/>
        </w:rPr>
      </w:pPr>
      <w:r>
        <w:rPr>
          <w:rFonts w:hAnsi="宋体"/>
          <w:sz w:val="24"/>
        </w:rPr>
        <w:t>（</w:t>
      </w:r>
      <w:r>
        <w:rPr>
          <w:sz w:val="24"/>
        </w:rPr>
        <w:t>3</w:t>
      </w:r>
      <w:r>
        <w:rPr>
          <w:rFonts w:hAnsi="宋体"/>
          <w:sz w:val="24"/>
        </w:rPr>
        <w:t>）吸入给药法：氧气雾化吸入法、超声波雾化吸入法</w:t>
      </w:r>
    </w:p>
    <w:p>
      <w:pPr>
        <w:spacing w:line="360" w:lineRule="auto"/>
        <w:ind w:firstLine="480" w:firstLineChars="200"/>
        <w:jc w:val="left"/>
        <w:rPr>
          <w:sz w:val="24"/>
        </w:rPr>
      </w:pPr>
      <w:r>
        <w:rPr>
          <w:rFonts w:hAnsi="宋体"/>
          <w:sz w:val="24"/>
        </w:rPr>
        <w:t>（</w:t>
      </w:r>
      <w:r>
        <w:rPr>
          <w:sz w:val="24"/>
        </w:rPr>
        <w:t>4</w:t>
      </w:r>
      <w:r>
        <w:rPr>
          <w:rFonts w:hAnsi="宋体"/>
          <w:sz w:val="24"/>
        </w:rPr>
        <w:t>）注射给药法：注射原则、各种注射法的操作方法、药物过敏试验结果的判断方法、青霉素过敏反应的预防、临床表现及处治原则。</w:t>
      </w:r>
    </w:p>
    <w:p>
      <w:pPr>
        <w:spacing w:line="360" w:lineRule="auto"/>
        <w:ind w:firstLine="482" w:firstLineChars="200"/>
        <w:jc w:val="left"/>
        <w:rPr>
          <w:b/>
          <w:bCs/>
          <w:sz w:val="24"/>
        </w:rPr>
      </w:pPr>
      <w:r>
        <w:rPr>
          <w:b/>
          <w:bCs/>
          <w:sz w:val="24"/>
        </w:rPr>
        <w:t>10</w:t>
      </w:r>
      <w:r>
        <w:rPr>
          <w:rFonts w:hAnsi="宋体"/>
          <w:b/>
          <w:bCs/>
          <w:sz w:val="24"/>
        </w:rPr>
        <w:t>．静脉输液与输血</w:t>
      </w:r>
    </w:p>
    <w:p>
      <w:pPr>
        <w:spacing w:line="360" w:lineRule="auto"/>
        <w:ind w:firstLine="480" w:firstLineChars="200"/>
        <w:jc w:val="left"/>
        <w:rPr>
          <w:sz w:val="24"/>
        </w:rPr>
      </w:pPr>
      <w:r>
        <w:rPr>
          <w:rFonts w:hAnsi="宋体"/>
          <w:sz w:val="24"/>
        </w:rPr>
        <w:t>（</w:t>
      </w:r>
      <w:r>
        <w:rPr>
          <w:sz w:val="24"/>
        </w:rPr>
        <w:t>1</w:t>
      </w:r>
      <w:r>
        <w:rPr>
          <w:rFonts w:hAnsi="宋体"/>
          <w:sz w:val="24"/>
        </w:rPr>
        <w:t>）静脉输液：适应证、目的、常用溶液的种类、输液部位与方法、各种故障的处理、输液反应与防治</w:t>
      </w:r>
    </w:p>
    <w:p>
      <w:pPr>
        <w:spacing w:line="360" w:lineRule="auto"/>
        <w:ind w:firstLine="480" w:firstLineChars="200"/>
        <w:jc w:val="left"/>
        <w:rPr>
          <w:sz w:val="24"/>
        </w:rPr>
      </w:pPr>
      <w:r>
        <w:rPr>
          <w:rFonts w:hAnsi="宋体"/>
          <w:sz w:val="24"/>
        </w:rPr>
        <w:t>（</w:t>
      </w:r>
      <w:r>
        <w:rPr>
          <w:sz w:val="24"/>
        </w:rPr>
        <w:t>2</w:t>
      </w:r>
      <w:r>
        <w:rPr>
          <w:rFonts w:hAnsi="宋体"/>
          <w:sz w:val="24"/>
        </w:rPr>
        <w:t>）静脉输血：血液制品的种类；输血的目的、原则、适应证、禁忌证、方法、输血反应与防治</w:t>
      </w:r>
    </w:p>
    <w:p>
      <w:pPr>
        <w:spacing w:line="360" w:lineRule="auto"/>
        <w:ind w:firstLine="482" w:firstLineChars="200"/>
        <w:jc w:val="left"/>
        <w:rPr>
          <w:b/>
          <w:bCs/>
          <w:sz w:val="24"/>
        </w:rPr>
      </w:pPr>
      <w:r>
        <w:rPr>
          <w:b/>
          <w:bCs/>
          <w:sz w:val="24"/>
        </w:rPr>
        <w:t>11</w:t>
      </w:r>
      <w:r>
        <w:rPr>
          <w:rFonts w:hAnsi="宋体"/>
          <w:b/>
          <w:bCs/>
          <w:sz w:val="24"/>
        </w:rPr>
        <w:t>．危重患者的抢救与护理</w:t>
      </w:r>
    </w:p>
    <w:p>
      <w:pPr>
        <w:spacing w:line="360" w:lineRule="auto"/>
        <w:ind w:firstLine="480" w:firstLineChars="200"/>
        <w:jc w:val="left"/>
        <w:rPr>
          <w:sz w:val="24"/>
        </w:rPr>
      </w:pPr>
      <w:r>
        <w:rPr>
          <w:rFonts w:hAnsi="宋体"/>
          <w:sz w:val="24"/>
        </w:rPr>
        <w:t>（</w:t>
      </w:r>
      <w:r>
        <w:rPr>
          <w:sz w:val="24"/>
        </w:rPr>
        <w:t>1</w:t>
      </w:r>
      <w:r>
        <w:rPr>
          <w:rFonts w:hAnsi="宋体"/>
          <w:sz w:val="24"/>
        </w:rPr>
        <w:t>）心肺复苏：概念、心脏骤停的原因、心脏骤停的表现及其诊断、心肺复苏的过程及主要内容</w:t>
      </w:r>
    </w:p>
    <w:p>
      <w:pPr>
        <w:spacing w:line="360" w:lineRule="auto"/>
        <w:ind w:firstLine="480" w:firstLineChars="200"/>
        <w:jc w:val="left"/>
        <w:rPr>
          <w:sz w:val="24"/>
        </w:rPr>
      </w:pPr>
      <w:r>
        <w:rPr>
          <w:rFonts w:hAnsi="宋体"/>
          <w:sz w:val="24"/>
        </w:rPr>
        <w:t>（</w:t>
      </w:r>
      <w:r>
        <w:rPr>
          <w:sz w:val="24"/>
        </w:rPr>
        <w:t>2</w:t>
      </w:r>
      <w:r>
        <w:rPr>
          <w:rFonts w:hAnsi="宋体"/>
          <w:sz w:val="24"/>
        </w:rPr>
        <w:t>）氧气吸入法：缺氧的分类；氧疗法的适应证、操作要点、并发症及预防</w:t>
      </w:r>
    </w:p>
    <w:p>
      <w:pPr>
        <w:spacing w:line="360" w:lineRule="auto"/>
        <w:ind w:firstLine="480" w:firstLineChars="200"/>
        <w:jc w:val="left"/>
        <w:rPr>
          <w:sz w:val="24"/>
        </w:rPr>
      </w:pPr>
      <w:r>
        <w:rPr>
          <w:rFonts w:hAnsi="宋体"/>
          <w:sz w:val="24"/>
        </w:rPr>
        <w:t>（</w:t>
      </w:r>
      <w:r>
        <w:rPr>
          <w:sz w:val="24"/>
        </w:rPr>
        <w:t>3</w:t>
      </w:r>
      <w:r>
        <w:rPr>
          <w:rFonts w:hAnsi="宋体"/>
          <w:sz w:val="24"/>
        </w:rPr>
        <w:t>）吸痰法：注意事项、操作要点</w:t>
      </w:r>
    </w:p>
    <w:p>
      <w:pPr>
        <w:spacing w:line="360" w:lineRule="auto"/>
        <w:ind w:firstLine="480" w:firstLineChars="200"/>
        <w:jc w:val="left"/>
        <w:rPr>
          <w:sz w:val="24"/>
        </w:rPr>
      </w:pPr>
      <w:r>
        <w:rPr>
          <w:rFonts w:hAnsi="宋体"/>
          <w:sz w:val="24"/>
        </w:rPr>
        <w:t>（</w:t>
      </w:r>
      <w:r>
        <w:rPr>
          <w:sz w:val="24"/>
        </w:rPr>
        <w:t>4</w:t>
      </w:r>
      <w:r>
        <w:rPr>
          <w:rFonts w:hAnsi="宋体"/>
          <w:sz w:val="24"/>
        </w:rPr>
        <w:t>）洗胃法：常用洗胃溶液、适应证、禁忌证、操作要点、注意事项</w:t>
      </w:r>
    </w:p>
    <w:p>
      <w:pPr>
        <w:spacing w:line="360" w:lineRule="auto"/>
        <w:ind w:firstLine="482" w:firstLineChars="200"/>
        <w:jc w:val="left"/>
        <w:rPr>
          <w:b/>
          <w:bCs/>
          <w:sz w:val="24"/>
        </w:rPr>
      </w:pPr>
      <w:r>
        <w:rPr>
          <w:b/>
          <w:bCs/>
          <w:sz w:val="24"/>
        </w:rPr>
        <w:t>12</w:t>
      </w:r>
      <w:r>
        <w:rPr>
          <w:rFonts w:hAnsi="宋体"/>
          <w:b/>
          <w:bCs/>
          <w:sz w:val="24"/>
        </w:rPr>
        <w:t>．临终护理</w:t>
      </w:r>
    </w:p>
    <w:p>
      <w:pPr>
        <w:spacing w:line="360" w:lineRule="auto"/>
        <w:ind w:firstLine="480" w:firstLineChars="200"/>
        <w:jc w:val="left"/>
        <w:rPr>
          <w:sz w:val="24"/>
        </w:rPr>
      </w:pPr>
      <w:r>
        <w:rPr>
          <w:rFonts w:hAnsi="宋体"/>
          <w:sz w:val="24"/>
        </w:rPr>
        <w:t>（</w:t>
      </w:r>
      <w:r>
        <w:rPr>
          <w:sz w:val="24"/>
        </w:rPr>
        <w:t>1</w:t>
      </w:r>
      <w:r>
        <w:rPr>
          <w:rFonts w:hAnsi="宋体"/>
          <w:sz w:val="24"/>
        </w:rPr>
        <w:t>）临终关怀的概念</w:t>
      </w:r>
    </w:p>
    <w:p>
      <w:pPr>
        <w:spacing w:line="360" w:lineRule="auto"/>
        <w:ind w:firstLine="480" w:firstLineChars="200"/>
        <w:jc w:val="left"/>
        <w:rPr>
          <w:sz w:val="24"/>
        </w:rPr>
      </w:pPr>
      <w:r>
        <w:rPr>
          <w:rFonts w:hAnsi="宋体"/>
          <w:sz w:val="24"/>
        </w:rPr>
        <w:t>（</w:t>
      </w:r>
      <w:r>
        <w:rPr>
          <w:sz w:val="24"/>
        </w:rPr>
        <w:t>2</w:t>
      </w:r>
      <w:r>
        <w:rPr>
          <w:rFonts w:hAnsi="宋体"/>
          <w:sz w:val="24"/>
        </w:rPr>
        <w:t>）临终患者各阶段的心理、生理反应及护理</w:t>
      </w:r>
    </w:p>
    <w:p>
      <w:pPr>
        <w:spacing w:line="360" w:lineRule="auto"/>
        <w:ind w:firstLine="480" w:firstLineChars="200"/>
        <w:jc w:val="left"/>
        <w:rPr>
          <w:sz w:val="24"/>
        </w:rPr>
      </w:pPr>
      <w:r>
        <w:rPr>
          <w:rFonts w:hAnsi="宋体"/>
          <w:sz w:val="24"/>
        </w:rPr>
        <w:t>（</w:t>
      </w:r>
      <w:r>
        <w:rPr>
          <w:sz w:val="24"/>
        </w:rPr>
        <w:t>3</w:t>
      </w:r>
      <w:r>
        <w:rPr>
          <w:rFonts w:hAnsi="宋体"/>
          <w:sz w:val="24"/>
        </w:rPr>
        <w:t>）濒死患者的临床表现及死亡的诊断</w:t>
      </w:r>
    </w:p>
    <w:p>
      <w:pPr>
        <w:spacing w:line="360" w:lineRule="auto"/>
        <w:ind w:firstLine="480" w:firstLineChars="200"/>
        <w:jc w:val="left"/>
        <w:rPr>
          <w:sz w:val="24"/>
        </w:rPr>
      </w:pPr>
      <w:r>
        <w:rPr>
          <w:rFonts w:hAnsi="宋体"/>
          <w:sz w:val="24"/>
        </w:rPr>
        <w:t>（</w:t>
      </w:r>
      <w:r>
        <w:rPr>
          <w:sz w:val="24"/>
        </w:rPr>
        <w:t>4</w:t>
      </w:r>
      <w:r>
        <w:rPr>
          <w:rFonts w:hAnsi="宋体"/>
          <w:sz w:val="24"/>
        </w:rPr>
        <w:t>）临终患者家属的护理</w:t>
      </w:r>
    </w:p>
    <w:p>
      <w:pPr>
        <w:spacing w:line="360" w:lineRule="auto"/>
        <w:ind w:firstLine="480" w:firstLineChars="200"/>
        <w:jc w:val="left"/>
        <w:rPr>
          <w:sz w:val="24"/>
        </w:rPr>
      </w:pPr>
      <w:r>
        <w:rPr>
          <w:rFonts w:hAnsi="宋体"/>
          <w:sz w:val="24"/>
        </w:rPr>
        <w:t>（</w:t>
      </w:r>
      <w:r>
        <w:rPr>
          <w:sz w:val="24"/>
        </w:rPr>
        <w:t>5</w:t>
      </w:r>
      <w:r>
        <w:rPr>
          <w:rFonts w:hAnsi="宋体"/>
          <w:sz w:val="24"/>
        </w:rPr>
        <w:t>）死亡后的护理</w:t>
      </w:r>
    </w:p>
    <w:p>
      <w:pPr>
        <w:spacing w:line="360" w:lineRule="auto"/>
        <w:ind w:firstLine="482" w:firstLineChars="200"/>
        <w:jc w:val="left"/>
        <w:rPr>
          <w:b/>
          <w:bCs/>
          <w:sz w:val="24"/>
        </w:rPr>
      </w:pPr>
      <w:r>
        <w:rPr>
          <w:b/>
          <w:bCs/>
          <w:sz w:val="24"/>
        </w:rPr>
        <w:t>13</w:t>
      </w:r>
      <w:r>
        <w:rPr>
          <w:rFonts w:hAnsi="宋体"/>
          <w:b/>
          <w:bCs/>
          <w:sz w:val="24"/>
        </w:rPr>
        <w:t>．医疗和护理文件记录</w:t>
      </w:r>
    </w:p>
    <w:p>
      <w:pPr>
        <w:spacing w:line="360" w:lineRule="auto"/>
        <w:ind w:firstLine="480" w:firstLineChars="200"/>
        <w:jc w:val="left"/>
        <w:rPr>
          <w:sz w:val="24"/>
        </w:rPr>
      </w:pPr>
      <w:r>
        <w:rPr>
          <w:rFonts w:hAnsi="宋体"/>
          <w:sz w:val="24"/>
        </w:rPr>
        <w:t>（</w:t>
      </w:r>
      <w:r>
        <w:rPr>
          <w:sz w:val="24"/>
        </w:rPr>
        <w:t>1</w:t>
      </w:r>
      <w:r>
        <w:rPr>
          <w:rFonts w:hAnsi="宋体"/>
          <w:sz w:val="24"/>
        </w:rPr>
        <w:t>）医疗和护理文件记录的原则</w:t>
      </w:r>
    </w:p>
    <w:p>
      <w:pPr>
        <w:spacing w:line="360" w:lineRule="auto"/>
        <w:ind w:firstLine="480" w:firstLineChars="200"/>
        <w:jc w:val="left"/>
        <w:rPr>
          <w:sz w:val="24"/>
        </w:rPr>
      </w:pPr>
      <w:r>
        <w:rPr>
          <w:rFonts w:hAnsi="宋体"/>
          <w:sz w:val="24"/>
        </w:rPr>
        <w:t>（</w:t>
      </w:r>
      <w:r>
        <w:rPr>
          <w:sz w:val="24"/>
        </w:rPr>
        <w:t>2</w:t>
      </w:r>
      <w:r>
        <w:rPr>
          <w:rFonts w:hAnsi="宋体"/>
          <w:sz w:val="24"/>
        </w:rPr>
        <w:t>）体温单的绘制</w:t>
      </w:r>
    </w:p>
    <w:p>
      <w:pPr>
        <w:spacing w:line="360" w:lineRule="auto"/>
        <w:ind w:firstLine="480" w:firstLineChars="200"/>
        <w:jc w:val="left"/>
        <w:rPr>
          <w:sz w:val="24"/>
        </w:rPr>
      </w:pPr>
      <w:r>
        <w:rPr>
          <w:rFonts w:hAnsi="宋体"/>
          <w:sz w:val="24"/>
        </w:rPr>
        <w:t>（</w:t>
      </w:r>
      <w:r>
        <w:rPr>
          <w:sz w:val="24"/>
        </w:rPr>
        <w:t>3</w:t>
      </w:r>
      <w:r>
        <w:rPr>
          <w:rFonts w:hAnsi="宋体"/>
          <w:sz w:val="24"/>
        </w:rPr>
        <w:t>）医嘱的种类及处理</w:t>
      </w:r>
    </w:p>
    <w:p>
      <w:pPr>
        <w:tabs>
          <w:tab w:val="left" w:pos="0"/>
        </w:tabs>
        <w:spacing w:after="240" w:afterLines="100"/>
        <w:jc w:val="center"/>
        <w:rPr>
          <w:rFonts w:hint="eastAsia" w:ascii="黑体" w:hAnsi="宋体" w:eastAsia="黑体"/>
          <w:b/>
          <w:sz w:val="30"/>
          <w:szCs w:val="30"/>
        </w:rPr>
      </w:pPr>
    </w:p>
    <w:p>
      <w:pPr>
        <w:tabs>
          <w:tab w:val="left" w:pos="0"/>
        </w:tabs>
        <w:spacing w:after="240" w:afterLines="100"/>
        <w:jc w:val="center"/>
        <w:rPr>
          <w:rFonts w:ascii="黑体" w:hAnsi="宋体" w:eastAsia="黑体"/>
          <w:sz w:val="30"/>
          <w:szCs w:val="30"/>
        </w:rPr>
      </w:pPr>
      <w:r>
        <w:rPr>
          <w:rFonts w:ascii="黑体" w:hAnsi="宋体" w:eastAsia="黑体"/>
          <w:sz w:val="30"/>
          <w:szCs w:val="30"/>
        </w:rPr>
        <w:t>内科护理学</w:t>
      </w:r>
    </w:p>
    <w:p>
      <w:pPr>
        <w:spacing w:line="360" w:lineRule="auto"/>
        <w:ind w:firstLine="482" w:firstLineChars="200"/>
        <w:jc w:val="left"/>
        <w:rPr>
          <w:b/>
          <w:sz w:val="24"/>
        </w:rPr>
      </w:pPr>
      <w:r>
        <w:rPr>
          <w:rFonts w:hAnsi="宋体"/>
          <w:b/>
          <w:sz w:val="24"/>
        </w:rPr>
        <w:t>一、考查目标</w:t>
      </w:r>
    </w:p>
    <w:p>
      <w:pPr>
        <w:spacing w:line="360" w:lineRule="auto"/>
        <w:ind w:firstLine="480" w:firstLineChars="200"/>
        <w:rPr>
          <w:sz w:val="24"/>
        </w:rPr>
      </w:pPr>
      <w:r>
        <w:rPr>
          <w:rFonts w:hAnsi="宋体"/>
          <w:sz w:val="24"/>
        </w:rPr>
        <w:t>内科护理学是护理学科的专业基础课程。考查目标主要包括内科常见疾病的病因、发病机理、临床表现、诊断要点、防治要点、护理、健康指导、预后等知识，运用护理程序对内科病人进行整体护理的能力，以及内科常见诊疗技术、护理技术操作、病情监护、机械通气和主要急救措施等临床技能的掌握情况。</w:t>
      </w:r>
    </w:p>
    <w:p>
      <w:pPr>
        <w:spacing w:line="360" w:lineRule="auto"/>
        <w:ind w:firstLine="472" w:firstLineChars="196"/>
        <w:jc w:val="left"/>
        <w:rPr>
          <w:b/>
          <w:sz w:val="24"/>
        </w:rPr>
      </w:pPr>
      <w:r>
        <w:rPr>
          <w:rFonts w:hAnsi="宋体"/>
          <w:b/>
          <w:sz w:val="24"/>
        </w:rPr>
        <w:t>二、考试内容</w:t>
      </w:r>
    </w:p>
    <w:p>
      <w:pPr>
        <w:spacing w:line="360" w:lineRule="auto"/>
        <w:ind w:firstLine="472" w:firstLineChars="196"/>
        <w:rPr>
          <w:b/>
          <w:sz w:val="24"/>
        </w:rPr>
      </w:pPr>
      <w:r>
        <w:rPr>
          <w:b/>
          <w:sz w:val="24"/>
        </w:rPr>
        <w:t>1</w:t>
      </w:r>
      <w:r>
        <w:rPr>
          <w:rFonts w:hAnsi="宋体"/>
          <w:b/>
          <w:sz w:val="24"/>
        </w:rPr>
        <w:t>．绪论</w:t>
      </w:r>
      <w:r>
        <w:rPr>
          <w:b/>
          <w:sz w:val="24"/>
        </w:rPr>
        <w:t xml:space="preserve">  </w:t>
      </w:r>
    </w:p>
    <w:p>
      <w:pPr>
        <w:spacing w:line="360" w:lineRule="auto"/>
        <w:ind w:firstLine="480" w:firstLineChars="200"/>
        <w:rPr>
          <w:sz w:val="24"/>
        </w:rPr>
      </w:pPr>
      <w:r>
        <w:rPr>
          <w:rFonts w:hint="eastAsia"/>
          <w:sz w:val="24"/>
        </w:rPr>
        <w:t>（</w:t>
      </w:r>
      <w:r>
        <w:rPr>
          <w:sz w:val="24"/>
        </w:rPr>
        <w:t>1</w:t>
      </w:r>
      <w:r>
        <w:rPr>
          <w:rFonts w:hAnsi="宋体"/>
          <w:sz w:val="24"/>
        </w:rPr>
        <w:t>）护理学专业特色在内科护理学中的体现、内科护理学与相关学科的发展</w:t>
      </w:r>
    </w:p>
    <w:p>
      <w:pPr>
        <w:spacing w:line="360" w:lineRule="auto"/>
        <w:ind w:firstLine="480" w:firstLineChars="200"/>
        <w:rPr>
          <w:sz w:val="24"/>
        </w:rPr>
      </w:pPr>
      <w:r>
        <w:rPr>
          <w:rFonts w:hint="eastAsia"/>
          <w:sz w:val="24"/>
        </w:rPr>
        <w:t>（</w:t>
      </w:r>
      <w:r>
        <w:rPr>
          <w:sz w:val="24"/>
        </w:rPr>
        <w:t>2</w:t>
      </w:r>
      <w:r>
        <w:rPr>
          <w:rFonts w:hAnsi="宋体"/>
          <w:sz w:val="24"/>
        </w:rPr>
        <w:t>）健康的有关概念、成年人的主要健康问题</w:t>
      </w:r>
    </w:p>
    <w:p>
      <w:pPr>
        <w:spacing w:line="360" w:lineRule="auto"/>
        <w:ind w:firstLine="472" w:firstLineChars="196"/>
        <w:rPr>
          <w:b/>
          <w:sz w:val="24"/>
        </w:rPr>
      </w:pPr>
      <w:r>
        <w:rPr>
          <w:b/>
          <w:sz w:val="24"/>
        </w:rPr>
        <w:t xml:space="preserve">2．呼吸系统疾病的护理  </w:t>
      </w:r>
    </w:p>
    <w:p>
      <w:pPr>
        <w:spacing w:line="360" w:lineRule="auto"/>
        <w:ind w:firstLine="480" w:firstLineChars="200"/>
        <w:rPr>
          <w:sz w:val="24"/>
        </w:rPr>
      </w:pPr>
      <w:r>
        <w:rPr>
          <w:rFonts w:hint="eastAsia"/>
          <w:sz w:val="24"/>
        </w:rPr>
        <w:t>（</w:t>
      </w:r>
      <w:r>
        <w:rPr>
          <w:sz w:val="24"/>
        </w:rPr>
        <w:t>1</w:t>
      </w:r>
      <w:r>
        <w:rPr>
          <w:rFonts w:hAnsi="宋体"/>
          <w:sz w:val="24"/>
        </w:rPr>
        <w:t>）呼吸系统的结构、功能、护理评估</w:t>
      </w:r>
    </w:p>
    <w:p>
      <w:pPr>
        <w:spacing w:line="360" w:lineRule="auto"/>
        <w:ind w:firstLine="480" w:firstLineChars="200"/>
        <w:rPr>
          <w:sz w:val="24"/>
        </w:rPr>
      </w:pPr>
      <w:r>
        <w:rPr>
          <w:rFonts w:hint="eastAsia"/>
          <w:sz w:val="24"/>
        </w:rPr>
        <w:t>（</w:t>
      </w:r>
      <w:r>
        <w:rPr>
          <w:sz w:val="24"/>
        </w:rPr>
        <w:t>2</w:t>
      </w:r>
      <w:r>
        <w:rPr>
          <w:rFonts w:hAnsi="宋体"/>
          <w:sz w:val="24"/>
        </w:rPr>
        <w:t>）呼吸系统疾病病人常见症状体征的护理</w:t>
      </w:r>
    </w:p>
    <w:p>
      <w:pPr>
        <w:spacing w:line="360" w:lineRule="auto"/>
        <w:ind w:firstLine="480" w:firstLineChars="200"/>
        <w:rPr>
          <w:sz w:val="24"/>
        </w:rPr>
      </w:pPr>
      <w:r>
        <w:rPr>
          <w:rFonts w:hint="eastAsia"/>
          <w:sz w:val="24"/>
        </w:rPr>
        <w:t>（</w:t>
      </w:r>
      <w:r>
        <w:rPr>
          <w:sz w:val="24"/>
        </w:rPr>
        <w:t>3</w:t>
      </w:r>
      <w:r>
        <w:rPr>
          <w:rFonts w:hAnsi="宋体"/>
          <w:sz w:val="24"/>
        </w:rPr>
        <w:t>）急性呼吸道感染（急性上呼吸道感染和急性气管－支气管炎）病因、发病机理、临床表现、实验室及其他检查、诊断要点、防治要点、护理、健康指导、预后</w:t>
      </w:r>
    </w:p>
    <w:p>
      <w:pPr>
        <w:spacing w:line="360" w:lineRule="auto"/>
        <w:ind w:firstLine="540" w:firstLineChars="225"/>
        <w:rPr>
          <w:sz w:val="24"/>
        </w:rPr>
      </w:pPr>
      <w:r>
        <w:rPr>
          <w:rFonts w:hint="eastAsia"/>
          <w:sz w:val="24"/>
        </w:rPr>
        <w:t>（</w:t>
      </w:r>
      <w:r>
        <w:rPr>
          <w:sz w:val="24"/>
        </w:rPr>
        <w:t>4</w:t>
      </w:r>
      <w:r>
        <w:rPr>
          <w:rFonts w:hAnsi="宋体"/>
          <w:sz w:val="24"/>
        </w:rPr>
        <w:t>）肺部感染性疾病（肺炎概述、葡萄球菌肺炎、肺炎球菌肺炎）病因、发病机理、临床表现、实验室及其他检查、诊断要点、防治要点、护理、健康指导、预后</w:t>
      </w:r>
    </w:p>
    <w:p>
      <w:pPr>
        <w:spacing w:line="360" w:lineRule="auto"/>
        <w:ind w:firstLine="540" w:firstLineChars="225"/>
        <w:rPr>
          <w:sz w:val="24"/>
        </w:rPr>
      </w:pPr>
      <w:r>
        <w:rPr>
          <w:rFonts w:hint="eastAsia"/>
          <w:sz w:val="24"/>
        </w:rPr>
        <w:t>（</w:t>
      </w:r>
      <w:r>
        <w:rPr>
          <w:sz w:val="24"/>
        </w:rPr>
        <w:t>5</w:t>
      </w:r>
      <w:r>
        <w:rPr>
          <w:rFonts w:hAnsi="宋体"/>
          <w:sz w:val="24"/>
        </w:rPr>
        <w:t>）肺脓肿病因、发病机理、临床表现、实验室及其他检查、诊断要点、防治要点、护理、健康指导、预后</w:t>
      </w:r>
    </w:p>
    <w:p>
      <w:pPr>
        <w:spacing w:line="360" w:lineRule="auto"/>
        <w:ind w:firstLine="540" w:firstLineChars="225"/>
        <w:rPr>
          <w:sz w:val="24"/>
        </w:rPr>
      </w:pPr>
      <w:r>
        <w:rPr>
          <w:rFonts w:hint="eastAsia"/>
          <w:sz w:val="24"/>
        </w:rPr>
        <w:t>（</w:t>
      </w:r>
      <w:r>
        <w:rPr>
          <w:sz w:val="24"/>
        </w:rPr>
        <w:t>6</w:t>
      </w:r>
      <w:r>
        <w:rPr>
          <w:rFonts w:hAnsi="宋体"/>
          <w:sz w:val="24"/>
        </w:rPr>
        <w:t>）支气管扩张症病因、发病机理、临床表现、实验室及其他检查、诊断要点、防治要点、护理、健康指导、预后</w:t>
      </w:r>
    </w:p>
    <w:p>
      <w:pPr>
        <w:spacing w:line="360" w:lineRule="auto"/>
        <w:ind w:firstLine="540" w:firstLineChars="225"/>
        <w:rPr>
          <w:sz w:val="24"/>
        </w:rPr>
      </w:pPr>
      <w:r>
        <w:rPr>
          <w:rFonts w:hint="eastAsia"/>
          <w:sz w:val="24"/>
        </w:rPr>
        <w:t>（</w:t>
      </w:r>
      <w:r>
        <w:rPr>
          <w:sz w:val="24"/>
        </w:rPr>
        <w:t>7</w:t>
      </w:r>
      <w:r>
        <w:rPr>
          <w:rFonts w:hAnsi="宋体"/>
          <w:sz w:val="24"/>
        </w:rPr>
        <w:t>）肺结核病因、发病机理、临床表现、实验室及其他检查、诊断要点、防治要点、护理、健康指导、预后</w:t>
      </w:r>
    </w:p>
    <w:p>
      <w:pPr>
        <w:spacing w:line="360" w:lineRule="auto"/>
        <w:ind w:firstLine="540" w:firstLineChars="225"/>
        <w:rPr>
          <w:sz w:val="24"/>
        </w:rPr>
      </w:pPr>
      <w:r>
        <w:rPr>
          <w:rFonts w:hint="eastAsia"/>
          <w:sz w:val="24"/>
        </w:rPr>
        <w:t>（</w:t>
      </w:r>
      <w:r>
        <w:rPr>
          <w:sz w:val="24"/>
        </w:rPr>
        <w:t>8</w:t>
      </w:r>
      <w:r>
        <w:rPr>
          <w:rFonts w:hAnsi="宋体"/>
          <w:sz w:val="24"/>
        </w:rPr>
        <w:t>）慢性阻塞性肺气肿病因、发病机理、临床表现、实验室及其他检查、诊断要点、防治要点、护理、健康指导、预后</w:t>
      </w:r>
    </w:p>
    <w:p>
      <w:pPr>
        <w:spacing w:line="360" w:lineRule="auto"/>
        <w:ind w:firstLine="540" w:firstLineChars="225"/>
        <w:rPr>
          <w:sz w:val="24"/>
        </w:rPr>
      </w:pPr>
      <w:r>
        <w:rPr>
          <w:rFonts w:hint="eastAsia"/>
          <w:sz w:val="24"/>
        </w:rPr>
        <w:t>（</w:t>
      </w:r>
      <w:r>
        <w:rPr>
          <w:sz w:val="24"/>
        </w:rPr>
        <w:t>9</w:t>
      </w:r>
      <w:r>
        <w:rPr>
          <w:rFonts w:hAnsi="宋体"/>
          <w:sz w:val="24"/>
        </w:rPr>
        <w:t>）支气管哮喘病因、发病机理、临床表现、实验室及其他检查、诊断要点、防治要点、护理、健康指导、预后</w:t>
      </w:r>
    </w:p>
    <w:p>
      <w:pPr>
        <w:spacing w:line="360" w:lineRule="auto"/>
        <w:ind w:firstLine="540" w:firstLineChars="225"/>
        <w:rPr>
          <w:sz w:val="24"/>
        </w:rPr>
      </w:pPr>
      <w:r>
        <w:rPr>
          <w:rFonts w:hint="eastAsia"/>
          <w:sz w:val="24"/>
        </w:rPr>
        <w:t>（</w:t>
      </w:r>
      <w:r>
        <w:rPr>
          <w:sz w:val="24"/>
        </w:rPr>
        <w:t>10</w:t>
      </w:r>
      <w:r>
        <w:rPr>
          <w:rFonts w:hAnsi="宋体"/>
          <w:sz w:val="24"/>
        </w:rPr>
        <w:t>）慢性肺源性心脏病病因、发病机理、临床表现、实验室及其他检查、诊断要点、防治要点、护理、健康指导、预后</w:t>
      </w:r>
    </w:p>
    <w:p>
      <w:pPr>
        <w:spacing w:line="360" w:lineRule="auto"/>
        <w:ind w:firstLine="540" w:firstLineChars="225"/>
        <w:rPr>
          <w:sz w:val="24"/>
        </w:rPr>
      </w:pPr>
      <w:r>
        <w:rPr>
          <w:rFonts w:hint="eastAsia"/>
          <w:sz w:val="24"/>
        </w:rPr>
        <w:t>（</w:t>
      </w:r>
      <w:r>
        <w:rPr>
          <w:sz w:val="24"/>
        </w:rPr>
        <w:t>11</w:t>
      </w:r>
      <w:r>
        <w:rPr>
          <w:rFonts w:hAnsi="宋体"/>
          <w:sz w:val="24"/>
        </w:rPr>
        <w:t>）肺血栓栓塞症病因、发病机理、临床表现、实验室及其他检查、诊断要点、防治要点、护理、健康指导、预后</w:t>
      </w:r>
    </w:p>
    <w:p>
      <w:pPr>
        <w:spacing w:line="360" w:lineRule="auto"/>
        <w:ind w:firstLine="540" w:firstLineChars="225"/>
        <w:rPr>
          <w:sz w:val="24"/>
        </w:rPr>
      </w:pPr>
      <w:r>
        <w:rPr>
          <w:rFonts w:hint="eastAsia"/>
          <w:sz w:val="24"/>
        </w:rPr>
        <w:t>（</w:t>
      </w:r>
      <w:r>
        <w:rPr>
          <w:sz w:val="24"/>
        </w:rPr>
        <w:t>12</w:t>
      </w:r>
      <w:r>
        <w:rPr>
          <w:rFonts w:hAnsi="宋体"/>
          <w:sz w:val="24"/>
        </w:rPr>
        <w:t>）原发性支气管肺癌病因、发病机理、临床表现、实验室及其他检查、诊断要点、防治要点、护理、健康指导、预后</w:t>
      </w:r>
    </w:p>
    <w:p>
      <w:pPr>
        <w:spacing w:line="360" w:lineRule="auto"/>
        <w:ind w:firstLine="540" w:firstLineChars="225"/>
        <w:rPr>
          <w:sz w:val="24"/>
        </w:rPr>
      </w:pPr>
      <w:r>
        <w:rPr>
          <w:rFonts w:hint="eastAsia"/>
          <w:sz w:val="24"/>
        </w:rPr>
        <w:t>（</w:t>
      </w:r>
      <w:r>
        <w:rPr>
          <w:sz w:val="24"/>
        </w:rPr>
        <w:t>13</w:t>
      </w:r>
      <w:r>
        <w:rPr>
          <w:rFonts w:hAnsi="宋体"/>
          <w:sz w:val="24"/>
        </w:rPr>
        <w:t>）呼吸衰竭和急性呼吸窘迫综合征病因、发病机理、临床表现、实验室及其他检查、诊断要点、防治要点、护理、健康指导、预后</w:t>
      </w:r>
    </w:p>
    <w:p>
      <w:pPr>
        <w:spacing w:line="360" w:lineRule="auto"/>
        <w:ind w:firstLine="540" w:firstLineChars="225"/>
        <w:rPr>
          <w:rFonts w:hint="eastAsia" w:hAnsi="宋体"/>
          <w:sz w:val="24"/>
        </w:rPr>
      </w:pPr>
      <w:r>
        <w:rPr>
          <w:rFonts w:hint="eastAsia"/>
          <w:sz w:val="24"/>
        </w:rPr>
        <w:t>（</w:t>
      </w:r>
      <w:r>
        <w:rPr>
          <w:sz w:val="24"/>
        </w:rPr>
        <w:t>14</w:t>
      </w:r>
      <w:r>
        <w:rPr>
          <w:rFonts w:hAnsi="宋体"/>
          <w:sz w:val="24"/>
        </w:rPr>
        <w:t>）机械通气</w:t>
      </w:r>
      <w:r>
        <w:rPr>
          <w:sz w:val="24"/>
        </w:rPr>
        <w:t xml:space="preserve"> </w:t>
      </w:r>
      <w:r>
        <w:rPr>
          <w:rFonts w:hAnsi="宋体"/>
          <w:sz w:val="24"/>
        </w:rPr>
        <w:t>呼吸机的基本构造、工作原理和种类，机械通气的适应症和禁忌证、实施、通气参数、机械通气对生理功能的影响、并发症、撤离、护理</w:t>
      </w:r>
    </w:p>
    <w:p>
      <w:pPr>
        <w:spacing w:line="360" w:lineRule="auto"/>
        <w:ind w:firstLine="480" w:firstLineChars="200"/>
        <w:rPr>
          <w:sz w:val="24"/>
        </w:rPr>
      </w:pPr>
      <w:r>
        <w:rPr>
          <w:rFonts w:hint="eastAsia"/>
          <w:sz w:val="24"/>
        </w:rPr>
        <w:t>（</w:t>
      </w:r>
      <w:r>
        <w:rPr>
          <w:sz w:val="24"/>
        </w:rPr>
        <w:t>1</w:t>
      </w:r>
      <w:r>
        <w:rPr>
          <w:rFonts w:hint="eastAsia"/>
          <w:sz w:val="24"/>
        </w:rPr>
        <w:t>5</w:t>
      </w:r>
      <w:r>
        <w:rPr>
          <w:rFonts w:hAnsi="宋体"/>
          <w:sz w:val="24"/>
        </w:rPr>
        <w:t>）呼吸系统常用诊疗技术及护理</w:t>
      </w:r>
      <w:r>
        <w:rPr>
          <w:sz w:val="24"/>
        </w:rPr>
        <w:t xml:space="preserve"> </w:t>
      </w:r>
      <w:r>
        <w:rPr>
          <w:rFonts w:hAnsi="宋体"/>
          <w:sz w:val="24"/>
        </w:rPr>
        <w:t>包括纤维支气管镜检查术、胸腔穿刺术、</w:t>
      </w:r>
    </w:p>
    <w:p>
      <w:pPr>
        <w:spacing w:line="360" w:lineRule="auto"/>
        <w:ind w:firstLine="472" w:firstLineChars="196"/>
        <w:rPr>
          <w:b/>
          <w:sz w:val="24"/>
        </w:rPr>
      </w:pPr>
      <w:r>
        <w:rPr>
          <w:b/>
          <w:sz w:val="24"/>
        </w:rPr>
        <w:t xml:space="preserve">3．循环系统疾病的护理  </w:t>
      </w:r>
    </w:p>
    <w:p>
      <w:pPr>
        <w:spacing w:line="360" w:lineRule="auto"/>
        <w:ind w:firstLine="540" w:firstLineChars="225"/>
        <w:rPr>
          <w:sz w:val="24"/>
        </w:rPr>
      </w:pPr>
      <w:r>
        <w:rPr>
          <w:rFonts w:hint="eastAsia"/>
          <w:sz w:val="24"/>
        </w:rPr>
        <w:t>（</w:t>
      </w:r>
      <w:r>
        <w:rPr>
          <w:sz w:val="24"/>
        </w:rPr>
        <w:t>1</w:t>
      </w:r>
      <w:r>
        <w:rPr>
          <w:rFonts w:hAnsi="宋体"/>
          <w:sz w:val="24"/>
        </w:rPr>
        <w:t>）循环系统的结构、功能、护理评估</w:t>
      </w:r>
    </w:p>
    <w:p>
      <w:pPr>
        <w:spacing w:line="360" w:lineRule="auto"/>
        <w:ind w:firstLine="540" w:firstLineChars="225"/>
        <w:rPr>
          <w:sz w:val="24"/>
        </w:rPr>
      </w:pPr>
      <w:r>
        <w:rPr>
          <w:rFonts w:hint="eastAsia"/>
          <w:sz w:val="24"/>
        </w:rPr>
        <w:t>（</w:t>
      </w:r>
      <w:r>
        <w:rPr>
          <w:sz w:val="24"/>
        </w:rPr>
        <w:t>2</w:t>
      </w:r>
      <w:r>
        <w:rPr>
          <w:rFonts w:hAnsi="宋体"/>
          <w:sz w:val="24"/>
        </w:rPr>
        <w:t>）循环系统疾病病人常见症状体征的护理</w:t>
      </w:r>
    </w:p>
    <w:p>
      <w:pPr>
        <w:spacing w:line="360" w:lineRule="auto"/>
        <w:ind w:firstLine="540" w:firstLineChars="225"/>
        <w:rPr>
          <w:sz w:val="24"/>
        </w:rPr>
      </w:pPr>
      <w:r>
        <w:rPr>
          <w:rFonts w:hint="eastAsia"/>
          <w:sz w:val="24"/>
        </w:rPr>
        <w:t>（</w:t>
      </w:r>
      <w:r>
        <w:rPr>
          <w:sz w:val="24"/>
        </w:rPr>
        <w:t>3</w:t>
      </w:r>
      <w:r>
        <w:rPr>
          <w:rFonts w:hAnsi="宋体"/>
          <w:sz w:val="24"/>
        </w:rPr>
        <w:t>）心功能不全（慢性心功能不全、急性心功能不全）病因、病理生理、临床表现、实验室及其他检查、诊断要点、防治要点、护理、健康指导</w:t>
      </w:r>
    </w:p>
    <w:p>
      <w:pPr>
        <w:spacing w:line="360" w:lineRule="auto"/>
        <w:ind w:firstLine="540" w:firstLineChars="225"/>
        <w:rPr>
          <w:sz w:val="24"/>
        </w:rPr>
      </w:pPr>
      <w:r>
        <w:rPr>
          <w:rFonts w:hint="eastAsia"/>
          <w:sz w:val="24"/>
        </w:rPr>
        <w:t>（</w:t>
      </w:r>
      <w:r>
        <w:rPr>
          <w:sz w:val="24"/>
        </w:rPr>
        <w:t>4</w:t>
      </w:r>
      <w:r>
        <w:rPr>
          <w:rFonts w:hAnsi="宋体"/>
          <w:sz w:val="24"/>
        </w:rPr>
        <w:t>）心律失常</w:t>
      </w:r>
      <w:r>
        <w:rPr>
          <w:sz w:val="24"/>
        </w:rPr>
        <w:t xml:space="preserve"> </w:t>
      </w:r>
      <w:r>
        <w:rPr>
          <w:rFonts w:hAnsi="宋体"/>
          <w:sz w:val="24"/>
        </w:rPr>
        <w:t>分类、发病机制、窦性心律失常、房性心律失常、房室交界区心律失常、室性心律失常、心脏传导阻滞、心律失常病人的护理</w:t>
      </w:r>
    </w:p>
    <w:p>
      <w:pPr>
        <w:spacing w:line="360" w:lineRule="auto"/>
        <w:ind w:firstLine="540" w:firstLineChars="225"/>
        <w:rPr>
          <w:sz w:val="24"/>
        </w:rPr>
      </w:pPr>
      <w:r>
        <w:rPr>
          <w:rFonts w:hint="eastAsia"/>
          <w:sz w:val="24"/>
        </w:rPr>
        <w:t>（</w:t>
      </w:r>
      <w:r>
        <w:rPr>
          <w:sz w:val="24"/>
        </w:rPr>
        <w:t>5</w:t>
      </w:r>
      <w:r>
        <w:rPr>
          <w:rFonts w:hAnsi="宋体"/>
          <w:sz w:val="24"/>
        </w:rPr>
        <w:t>）心脏骤停与心脏性猝死病因、病理生理、临床表现、处理、复苏后处理、预后</w:t>
      </w:r>
    </w:p>
    <w:p>
      <w:pPr>
        <w:spacing w:line="360" w:lineRule="auto"/>
        <w:ind w:firstLine="540" w:firstLineChars="225"/>
        <w:rPr>
          <w:sz w:val="24"/>
        </w:rPr>
      </w:pPr>
      <w:r>
        <w:rPr>
          <w:rFonts w:hint="eastAsia"/>
          <w:sz w:val="24"/>
        </w:rPr>
        <w:t>（</w:t>
      </w:r>
      <w:r>
        <w:rPr>
          <w:sz w:val="24"/>
        </w:rPr>
        <w:t>6</w:t>
      </w:r>
      <w:r>
        <w:rPr>
          <w:rFonts w:hAnsi="宋体"/>
          <w:sz w:val="24"/>
        </w:rPr>
        <w:t>）心脏瓣膜病（二尖瓣狭窄、二尖瓣关闭不全、主动脉瓣关闭不全、主动脉瓣狭窄、心脏瓣膜病的护理）病理解剖、病理生理、临床表现、实验室及其他检查、诊断要点、治疗要点、护理、健康指导、预后</w:t>
      </w:r>
    </w:p>
    <w:p>
      <w:pPr>
        <w:spacing w:line="360" w:lineRule="auto"/>
        <w:ind w:firstLine="540" w:firstLineChars="225"/>
        <w:rPr>
          <w:sz w:val="24"/>
        </w:rPr>
      </w:pPr>
      <w:r>
        <w:rPr>
          <w:rFonts w:hint="eastAsia"/>
          <w:sz w:val="24"/>
        </w:rPr>
        <w:t>（</w:t>
      </w:r>
      <w:r>
        <w:rPr>
          <w:sz w:val="24"/>
        </w:rPr>
        <w:t>7</w:t>
      </w:r>
      <w:r>
        <w:rPr>
          <w:rFonts w:hAnsi="宋体"/>
          <w:sz w:val="24"/>
        </w:rPr>
        <w:t>）冠状动脉粥样硬化性心脏病病因、临床分型，心绞痛、心肌梗死的病因与发病机制、临床表现、实验室及其他检查、诊断要点、防治要点、护理、健康指导、预后</w:t>
      </w:r>
    </w:p>
    <w:p>
      <w:pPr>
        <w:spacing w:line="360" w:lineRule="auto"/>
        <w:ind w:firstLine="540" w:firstLineChars="225"/>
        <w:rPr>
          <w:sz w:val="24"/>
        </w:rPr>
      </w:pPr>
      <w:r>
        <w:rPr>
          <w:rFonts w:hint="eastAsia"/>
          <w:sz w:val="24"/>
        </w:rPr>
        <w:t>（</w:t>
      </w:r>
      <w:r>
        <w:rPr>
          <w:sz w:val="24"/>
        </w:rPr>
        <w:t>8</w:t>
      </w:r>
      <w:r>
        <w:rPr>
          <w:rFonts w:hAnsi="宋体"/>
          <w:sz w:val="24"/>
        </w:rPr>
        <w:t>）高血压病病因、发病机制、临床表现、实验室及其他检查、诊断要点、防治要点、护理、健康指导、预后</w:t>
      </w:r>
    </w:p>
    <w:p>
      <w:pPr>
        <w:spacing w:line="360" w:lineRule="auto"/>
        <w:ind w:firstLine="540" w:firstLineChars="225"/>
        <w:rPr>
          <w:sz w:val="24"/>
        </w:rPr>
      </w:pPr>
      <w:r>
        <w:rPr>
          <w:rFonts w:hint="eastAsia"/>
          <w:sz w:val="24"/>
        </w:rPr>
        <w:t>（</w:t>
      </w:r>
      <w:r>
        <w:rPr>
          <w:sz w:val="24"/>
        </w:rPr>
        <w:t>9</w:t>
      </w:r>
      <w:r>
        <w:rPr>
          <w:rFonts w:hAnsi="宋体"/>
          <w:sz w:val="24"/>
        </w:rPr>
        <w:t>）病毒性心肌炎病因、发病机制、临床表现、实验室及其他检查、诊断要点、防治要点、护理、健康指导、预后</w:t>
      </w:r>
    </w:p>
    <w:p>
      <w:pPr>
        <w:spacing w:line="360" w:lineRule="auto"/>
        <w:ind w:firstLine="540" w:firstLineChars="225"/>
        <w:rPr>
          <w:sz w:val="24"/>
        </w:rPr>
      </w:pPr>
      <w:r>
        <w:rPr>
          <w:rFonts w:hint="eastAsia"/>
          <w:sz w:val="24"/>
        </w:rPr>
        <w:t>（</w:t>
      </w:r>
      <w:r>
        <w:rPr>
          <w:sz w:val="24"/>
        </w:rPr>
        <w:t>10</w:t>
      </w:r>
      <w:r>
        <w:rPr>
          <w:rFonts w:hAnsi="宋体"/>
          <w:sz w:val="24"/>
        </w:rPr>
        <w:t>）心包疾病病因、发病机制、临床表现、实验室及其他检查、诊断要点、防治要点、护理、健康指导、预后</w:t>
      </w:r>
    </w:p>
    <w:p>
      <w:pPr>
        <w:spacing w:line="360" w:lineRule="auto"/>
        <w:ind w:firstLine="540" w:firstLineChars="225"/>
        <w:rPr>
          <w:sz w:val="24"/>
        </w:rPr>
      </w:pPr>
      <w:r>
        <w:rPr>
          <w:rFonts w:hint="eastAsia"/>
          <w:sz w:val="24"/>
        </w:rPr>
        <w:t>（</w:t>
      </w:r>
      <w:r>
        <w:rPr>
          <w:sz w:val="24"/>
        </w:rPr>
        <w:t>11</w:t>
      </w:r>
      <w:r>
        <w:rPr>
          <w:rFonts w:hAnsi="宋体"/>
          <w:sz w:val="24"/>
        </w:rPr>
        <w:t>）循环系统常用诊疗技术及护理</w:t>
      </w:r>
      <w:r>
        <w:rPr>
          <w:sz w:val="24"/>
        </w:rPr>
        <w:t xml:space="preserve"> </w:t>
      </w:r>
      <w:r>
        <w:rPr>
          <w:rFonts w:hAnsi="宋体"/>
          <w:sz w:val="24"/>
        </w:rPr>
        <w:t>包括心脏起搏治疗、心脏电复律、心导管检查术、心导管射频消融术、冠状动脉介入性诊断及治疗</w:t>
      </w:r>
    </w:p>
    <w:p>
      <w:pPr>
        <w:spacing w:line="360" w:lineRule="auto"/>
        <w:ind w:firstLine="542" w:firstLineChars="225"/>
        <w:rPr>
          <w:b/>
          <w:sz w:val="24"/>
        </w:rPr>
      </w:pPr>
      <w:r>
        <w:rPr>
          <w:b/>
          <w:sz w:val="24"/>
        </w:rPr>
        <w:t xml:space="preserve">4．消化系统疾病的护理  </w:t>
      </w:r>
    </w:p>
    <w:p>
      <w:pPr>
        <w:spacing w:line="360" w:lineRule="auto"/>
        <w:ind w:firstLine="540" w:firstLineChars="225"/>
        <w:rPr>
          <w:sz w:val="24"/>
        </w:rPr>
      </w:pPr>
      <w:r>
        <w:rPr>
          <w:rFonts w:hint="eastAsia"/>
          <w:sz w:val="24"/>
        </w:rPr>
        <w:t>（</w:t>
      </w:r>
      <w:r>
        <w:rPr>
          <w:sz w:val="24"/>
        </w:rPr>
        <w:t>1</w:t>
      </w:r>
      <w:r>
        <w:rPr>
          <w:rFonts w:hAnsi="宋体"/>
          <w:sz w:val="24"/>
        </w:rPr>
        <w:t>）消化系统的结构、功能、护理评估</w:t>
      </w:r>
    </w:p>
    <w:p>
      <w:pPr>
        <w:spacing w:line="360" w:lineRule="auto"/>
        <w:ind w:firstLine="540" w:firstLineChars="225"/>
        <w:rPr>
          <w:sz w:val="24"/>
        </w:rPr>
      </w:pPr>
      <w:r>
        <w:rPr>
          <w:rFonts w:hint="eastAsia"/>
          <w:sz w:val="24"/>
        </w:rPr>
        <w:t>（</w:t>
      </w:r>
      <w:r>
        <w:rPr>
          <w:sz w:val="24"/>
        </w:rPr>
        <w:t>2</w:t>
      </w:r>
      <w:r>
        <w:rPr>
          <w:rFonts w:hAnsi="宋体"/>
          <w:sz w:val="24"/>
        </w:rPr>
        <w:t>）消化系统疾病病人常见症状体征的护理</w:t>
      </w:r>
    </w:p>
    <w:p>
      <w:pPr>
        <w:spacing w:line="360" w:lineRule="auto"/>
        <w:ind w:firstLine="540" w:firstLineChars="225"/>
        <w:rPr>
          <w:sz w:val="24"/>
        </w:rPr>
      </w:pPr>
      <w:r>
        <w:rPr>
          <w:rFonts w:hint="eastAsia"/>
          <w:sz w:val="24"/>
        </w:rPr>
        <w:t>（</w:t>
      </w:r>
      <w:r>
        <w:rPr>
          <w:sz w:val="24"/>
        </w:rPr>
        <w:t>3</w:t>
      </w:r>
      <w:r>
        <w:rPr>
          <w:rFonts w:hAnsi="宋体"/>
          <w:sz w:val="24"/>
        </w:rPr>
        <w:t>）胃炎（急性胃炎、慢性胃炎）病因、发病机制、临床表现、实验室及其他检查、诊断要点、防治要点、护理、健康指导、预后</w:t>
      </w:r>
    </w:p>
    <w:p>
      <w:pPr>
        <w:spacing w:line="360" w:lineRule="auto"/>
        <w:ind w:firstLine="540" w:firstLineChars="225"/>
        <w:rPr>
          <w:sz w:val="24"/>
        </w:rPr>
      </w:pPr>
      <w:r>
        <w:rPr>
          <w:rFonts w:hint="eastAsia"/>
          <w:sz w:val="24"/>
        </w:rPr>
        <w:t>（</w:t>
      </w:r>
      <w:r>
        <w:rPr>
          <w:sz w:val="24"/>
        </w:rPr>
        <w:t>4</w:t>
      </w:r>
      <w:r>
        <w:rPr>
          <w:rFonts w:hAnsi="宋体"/>
          <w:sz w:val="24"/>
        </w:rPr>
        <w:t>）消化性溃疡病因、发病机制、临床表现、实验室及其他检查、诊断要点、防治要点、护理、健康指导、预后</w:t>
      </w:r>
    </w:p>
    <w:p>
      <w:pPr>
        <w:spacing w:line="360" w:lineRule="auto"/>
        <w:ind w:firstLine="540" w:firstLineChars="225"/>
        <w:rPr>
          <w:sz w:val="24"/>
        </w:rPr>
      </w:pPr>
      <w:r>
        <w:rPr>
          <w:rFonts w:hint="eastAsia"/>
          <w:sz w:val="24"/>
        </w:rPr>
        <w:t>（</w:t>
      </w:r>
      <w:r>
        <w:rPr>
          <w:sz w:val="24"/>
        </w:rPr>
        <w:t>5</w:t>
      </w:r>
      <w:r>
        <w:rPr>
          <w:rFonts w:hAnsi="宋体"/>
          <w:sz w:val="24"/>
        </w:rPr>
        <w:t>）炎症性肠病（溃疡性结肠炎和克罗恩病）病因、发病机制、临床表现、实验室及其他检查、诊断要点、防治要点、护理、健康指导、预后</w:t>
      </w:r>
    </w:p>
    <w:p>
      <w:pPr>
        <w:spacing w:line="360" w:lineRule="auto"/>
        <w:ind w:firstLine="540" w:firstLineChars="225"/>
        <w:rPr>
          <w:sz w:val="24"/>
        </w:rPr>
      </w:pPr>
      <w:r>
        <w:rPr>
          <w:rFonts w:hint="eastAsia"/>
          <w:sz w:val="24"/>
        </w:rPr>
        <w:t>（</w:t>
      </w:r>
      <w:r>
        <w:rPr>
          <w:sz w:val="24"/>
        </w:rPr>
        <w:t>6</w:t>
      </w:r>
      <w:r>
        <w:rPr>
          <w:rFonts w:hAnsi="宋体"/>
          <w:sz w:val="24"/>
        </w:rPr>
        <w:t>）肝硬化病因、发病机制、临床表现、实验室及其他检查、诊断要点、防治要点、护理、健康指导、预后</w:t>
      </w:r>
    </w:p>
    <w:p>
      <w:pPr>
        <w:spacing w:line="360" w:lineRule="auto"/>
        <w:ind w:firstLine="540" w:firstLineChars="225"/>
        <w:rPr>
          <w:sz w:val="24"/>
        </w:rPr>
      </w:pPr>
      <w:r>
        <w:rPr>
          <w:rFonts w:hint="eastAsia"/>
          <w:sz w:val="24"/>
        </w:rPr>
        <w:t>（</w:t>
      </w:r>
      <w:r>
        <w:rPr>
          <w:sz w:val="24"/>
        </w:rPr>
        <w:t>7</w:t>
      </w:r>
      <w:r>
        <w:rPr>
          <w:rFonts w:hAnsi="宋体"/>
          <w:sz w:val="24"/>
        </w:rPr>
        <w:t>）肝性脑病病因、发病机制、临床表现、实验室及其他检查、诊断要点、防治要点、护理、健康指导、预后</w:t>
      </w:r>
    </w:p>
    <w:p>
      <w:pPr>
        <w:spacing w:line="360" w:lineRule="auto"/>
        <w:ind w:firstLine="540" w:firstLineChars="225"/>
        <w:rPr>
          <w:sz w:val="24"/>
        </w:rPr>
      </w:pPr>
      <w:r>
        <w:rPr>
          <w:rFonts w:hint="eastAsia"/>
          <w:sz w:val="24"/>
        </w:rPr>
        <w:t>（</w:t>
      </w:r>
      <w:r>
        <w:rPr>
          <w:sz w:val="24"/>
        </w:rPr>
        <w:t>8</w:t>
      </w:r>
      <w:r>
        <w:rPr>
          <w:rFonts w:hAnsi="宋体"/>
          <w:sz w:val="24"/>
        </w:rPr>
        <w:t>）急性胰腺炎病因、发病机制、临床表现、实验室及其他检查、诊断要点、防治要点、护理、健康指导、预后</w:t>
      </w:r>
    </w:p>
    <w:p>
      <w:pPr>
        <w:spacing w:line="360" w:lineRule="auto"/>
        <w:ind w:firstLine="540" w:firstLineChars="225"/>
        <w:rPr>
          <w:sz w:val="24"/>
        </w:rPr>
      </w:pPr>
      <w:r>
        <w:rPr>
          <w:rFonts w:hint="eastAsia"/>
          <w:sz w:val="24"/>
        </w:rPr>
        <w:t>（</w:t>
      </w:r>
      <w:r>
        <w:rPr>
          <w:sz w:val="24"/>
        </w:rPr>
        <w:t>9</w:t>
      </w:r>
      <w:r>
        <w:rPr>
          <w:rFonts w:hAnsi="宋体"/>
          <w:sz w:val="24"/>
        </w:rPr>
        <w:t>）上消化道大量出血病因、临床表现、实验室及其他检查、诊断要点、防治要点、护理、健康指导、预后</w:t>
      </w:r>
    </w:p>
    <w:p>
      <w:pPr>
        <w:spacing w:line="360" w:lineRule="auto"/>
        <w:ind w:firstLine="540" w:firstLineChars="225"/>
        <w:rPr>
          <w:sz w:val="24"/>
        </w:rPr>
      </w:pPr>
      <w:r>
        <w:rPr>
          <w:rFonts w:hint="eastAsia"/>
          <w:sz w:val="24"/>
        </w:rPr>
        <w:t>（</w:t>
      </w:r>
      <w:r>
        <w:rPr>
          <w:sz w:val="24"/>
        </w:rPr>
        <w:t>10</w:t>
      </w:r>
      <w:r>
        <w:rPr>
          <w:rFonts w:hAnsi="宋体"/>
          <w:sz w:val="24"/>
        </w:rPr>
        <w:t>）消化系统常用诊疗技术及护理</w:t>
      </w:r>
      <w:r>
        <w:rPr>
          <w:sz w:val="24"/>
        </w:rPr>
        <w:t xml:space="preserve"> </w:t>
      </w:r>
      <w:r>
        <w:rPr>
          <w:rFonts w:hAnsi="宋体"/>
          <w:sz w:val="24"/>
        </w:rPr>
        <w:t>包括腹腔穿刺术、十二指肠引流术、上消化道内镜检查术、食管胃底静脉曲张内镜下止血术、结肠镜检查术</w:t>
      </w:r>
    </w:p>
    <w:p>
      <w:pPr>
        <w:spacing w:line="360" w:lineRule="auto"/>
        <w:ind w:firstLine="542" w:firstLineChars="225"/>
        <w:rPr>
          <w:b/>
          <w:sz w:val="24"/>
        </w:rPr>
      </w:pPr>
      <w:r>
        <w:rPr>
          <w:b/>
          <w:sz w:val="24"/>
        </w:rPr>
        <w:t xml:space="preserve">5．泌尿系统疾病的护理  </w:t>
      </w:r>
    </w:p>
    <w:p>
      <w:pPr>
        <w:spacing w:line="360" w:lineRule="auto"/>
        <w:ind w:firstLine="540" w:firstLineChars="225"/>
        <w:rPr>
          <w:sz w:val="24"/>
        </w:rPr>
      </w:pPr>
      <w:r>
        <w:rPr>
          <w:rFonts w:hint="eastAsia"/>
          <w:sz w:val="24"/>
        </w:rPr>
        <w:t>（</w:t>
      </w:r>
      <w:r>
        <w:rPr>
          <w:sz w:val="24"/>
        </w:rPr>
        <w:t>1</w:t>
      </w:r>
      <w:r>
        <w:rPr>
          <w:rFonts w:hAnsi="宋体"/>
          <w:sz w:val="24"/>
        </w:rPr>
        <w:t>）泌尿系统</w:t>
      </w:r>
    </w:p>
    <w:p>
      <w:pPr>
        <w:spacing w:line="360" w:lineRule="auto"/>
        <w:ind w:firstLine="540" w:firstLineChars="225"/>
        <w:rPr>
          <w:sz w:val="24"/>
        </w:rPr>
      </w:pPr>
      <w:r>
        <w:rPr>
          <w:rFonts w:hint="eastAsia"/>
          <w:sz w:val="24"/>
        </w:rPr>
        <w:t>（</w:t>
      </w:r>
      <w:r>
        <w:rPr>
          <w:sz w:val="24"/>
        </w:rPr>
        <w:t>2</w:t>
      </w:r>
      <w:r>
        <w:rPr>
          <w:rFonts w:hAnsi="宋体"/>
          <w:sz w:val="24"/>
        </w:rPr>
        <w:t>）泌尿系统疾病病人常见症状体征的护理</w:t>
      </w:r>
    </w:p>
    <w:p>
      <w:pPr>
        <w:spacing w:line="360" w:lineRule="auto"/>
        <w:ind w:firstLine="540" w:firstLineChars="225"/>
        <w:rPr>
          <w:sz w:val="24"/>
        </w:rPr>
      </w:pPr>
      <w:r>
        <w:rPr>
          <w:rFonts w:hint="eastAsia"/>
          <w:sz w:val="24"/>
        </w:rPr>
        <w:t>（</w:t>
      </w:r>
      <w:r>
        <w:rPr>
          <w:sz w:val="24"/>
        </w:rPr>
        <w:t>3</w:t>
      </w:r>
      <w:r>
        <w:rPr>
          <w:rFonts w:hAnsi="宋体"/>
          <w:sz w:val="24"/>
        </w:rPr>
        <w:t>）肾小球疾病发病机制、分类</w:t>
      </w:r>
    </w:p>
    <w:p>
      <w:pPr>
        <w:spacing w:line="360" w:lineRule="auto"/>
        <w:ind w:firstLine="540" w:firstLineChars="225"/>
        <w:rPr>
          <w:sz w:val="24"/>
        </w:rPr>
      </w:pPr>
      <w:r>
        <w:rPr>
          <w:rFonts w:hint="eastAsia"/>
          <w:sz w:val="24"/>
        </w:rPr>
        <w:t>（</w:t>
      </w:r>
      <w:r>
        <w:rPr>
          <w:sz w:val="24"/>
        </w:rPr>
        <w:t>4</w:t>
      </w:r>
      <w:r>
        <w:rPr>
          <w:rFonts w:hAnsi="宋体"/>
          <w:sz w:val="24"/>
        </w:rPr>
        <w:t>）急性肾小球肾炎病因、发病机制、临床表现、实验室及其他检查、诊断要点、防治要点、护理、健康指导、预后</w:t>
      </w:r>
    </w:p>
    <w:p>
      <w:pPr>
        <w:spacing w:line="360" w:lineRule="auto"/>
        <w:ind w:firstLine="540" w:firstLineChars="225"/>
        <w:rPr>
          <w:sz w:val="24"/>
        </w:rPr>
      </w:pPr>
      <w:r>
        <w:rPr>
          <w:rFonts w:hint="eastAsia"/>
          <w:sz w:val="24"/>
        </w:rPr>
        <w:t>（</w:t>
      </w:r>
      <w:r>
        <w:rPr>
          <w:sz w:val="24"/>
        </w:rPr>
        <w:t>5</w:t>
      </w:r>
      <w:r>
        <w:rPr>
          <w:rFonts w:hAnsi="宋体"/>
          <w:sz w:val="24"/>
        </w:rPr>
        <w:t>）慢性肾小球肾炎病因、发病机制、临床表现、实验室及其他检查、诊断要点、防治要点、护理、健康指导、预后</w:t>
      </w:r>
    </w:p>
    <w:p>
      <w:pPr>
        <w:spacing w:line="360" w:lineRule="auto"/>
        <w:ind w:firstLine="540" w:firstLineChars="225"/>
        <w:rPr>
          <w:sz w:val="24"/>
        </w:rPr>
      </w:pPr>
      <w:r>
        <w:rPr>
          <w:rFonts w:hint="eastAsia"/>
          <w:sz w:val="24"/>
        </w:rPr>
        <w:t>（</w:t>
      </w:r>
      <w:r>
        <w:rPr>
          <w:sz w:val="24"/>
        </w:rPr>
        <w:t>6</w:t>
      </w:r>
      <w:r>
        <w:rPr>
          <w:rFonts w:hAnsi="宋体"/>
          <w:sz w:val="24"/>
        </w:rPr>
        <w:t>）肾病综合征病因、发病机制、临床表现、实验室及其他检查、诊断要点、防治要点、护理、健康指导、预后</w:t>
      </w:r>
    </w:p>
    <w:p>
      <w:pPr>
        <w:spacing w:line="360" w:lineRule="auto"/>
        <w:ind w:firstLine="540" w:firstLineChars="225"/>
        <w:rPr>
          <w:sz w:val="24"/>
        </w:rPr>
      </w:pPr>
      <w:r>
        <w:rPr>
          <w:rFonts w:hint="eastAsia"/>
          <w:sz w:val="24"/>
        </w:rPr>
        <w:t>（</w:t>
      </w:r>
      <w:r>
        <w:rPr>
          <w:sz w:val="24"/>
        </w:rPr>
        <w:t>7</w:t>
      </w:r>
      <w:r>
        <w:rPr>
          <w:rFonts w:hAnsi="宋体"/>
          <w:sz w:val="24"/>
        </w:rPr>
        <w:t>）尿路感染病因、发病机制、临床表现、实验室及其他检查、诊断要点、防治要点、护理、健康指导、预后</w:t>
      </w:r>
    </w:p>
    <w:p>
      <w:pPr>
        <w:spacing w:line="360" w:lineRule="auto"/>
        <w:ind w:firstLine="540" w:firstLineChars="225"/>
        <w:rPr>
          <w:sz w:val="24"/>
        </w:rPr>
      </w:pPr>
      <w:r>
        <w:rPr>
          <w:rFonts w:hint="eastAsia"/>
          <w:sz w:val="24"/>
        </w:rPr>
        <w:t>（</w:t>
      </w:r>
      <w:r>
        <w:rPr>
          <w:sz w:val="24"/>
        </w:rPr>
        <w:t>8</w:t>
      </w:r>
      <w:r>
        <w:rPr>
          <w:rFonts w:hAnsi="宋体"/>
          <w:sz w:val="24"/>
        </w:rPr>
        <w:t>）急性肾功能衰竭病因、发病机制、临床表现、实验室及其他检查、诊断要点、防治要点、护理、健康指导、预后</w:t>
      </w:r>
    </w:p>
    <w:p>
      <w:pPr>
        <w:spacing w:line="360" w:lineRule="auto"/>
        <w:ind w:firstLine="540" w:firstLineChars="225"/>
        <w:rPr>
          <w:sz w:val="24"/>
        </w:rPr>
      </w:pPr>
      <w:r>
        <w:rPr>
          <w:rFonts w:hint="eastAsia"/>
          <w:sz w:val="24"/>
        </w:rPr>
        <w:t>（</w:t>
      </w:r>
      <w:r>
        <w:rPr>
          <w:sz w:val="24"/>
        </w:rPr>
        <w:t>9</w:t>
      </w:r>
      <w:r>
        <w:rPr>
          <w:rFonts w:hAnsi="宋体"/>
          <w:sz w:val="24"/>
        </w:rPr>
        <w:t>）慢性肾功能衰竭病因、发病机制、临床表现、实验室及其他检查、诊断要点、防治要点、护理、健康指导、预后</w:t>
      </w:r>
    </w:p>
    <w:p>
      <w:pPr>
        <w:spacing w:line="360" w:lineRule="auto"/>
        <w:ind w:firstLine="540" w:firstLineChars="225"/>
        <w:rPr>
          <w:sz w:val="24"/>
        </w:rPr>
      </w:pPr>
      <w:r>
        <w:rPr>
          <w:rFonts w:hint="eastAsia"/>
          <w:sz w:val="24"/>
        </w:rPr>
        <w:t>（</w:t>
      </w:r>
      <w:r>
        <w:rPr>
          <w:sz w:val="24"/>
        </w:rPr>
        <w:t>10</w:t>
      </w:r>
      <w:r>
        <w:rPr>
          <w:rFonts w:hAnsi="宋体"/>
          <w:sz w:val="24"/>
        </w:rPr>
        <w:t>）血液净化疗法的护理</w:t>
      </w:r>
      <w:r>
        <w:rPr>
          <w:sz w:val="24"/>
        </w:rPr>
        <w:t xml:space="preserve"> </w:t>
      </w:r>
      <w:r>
        <w:rPr>
          <w:rFonts w:hAnsi="宋体"/>
          <w:sz w:val="24"/>
        </w:rPr>
        <w:t>包括血液透析和腹膜透析</w:t>
      </w:r>
    </w:p>
    <w:p>
      <w:pPr>
        <w:spacing w:line="360" w:lineRule="auto"/>
        <w:ind w:firstLine="472" w:firstLineChars="196"/>
        <w:rPr>
          <w:b/>
          <w:sz w:val="24"/>
        </w:rPr>
      </w:pPr>
      <w:r>
        <w:rPr>
          <w:b/>
          <w:sz w:val="24"/>
        </w:rPr>
        <w:t xml:space="preserve">6．血液系统疾病的护理  </w:t>
      </w:r>
    </w:p>
    <w:p>
      <w:pPr>
        <w:spacing w:line="360" w:lineRule="auto"/>
        <w:ind w:firstLine="540" w:firstLineChars="225"/>
        <w:rPr>
          <w:sz w:val="24"/>
        </w:rPr>
      </w:pPr>
      <w:r>
        <w:rPr>
          <w:rFonts w:hint="eastAsia"/>
          <w:sz w:val="24"/>
        </w:rPr>
        <w:t>（</w:t>
      </w:r>
      <w:r>
        <w:rPr>
          <w:sz w:val="24"/>
        </w:rPr>
        <w:t>1</w:t>
      </w:r>
      <w:r>
        <w:rPr>
          <w:rFonts w:hAnsi="宋体"/>
          <w:sz w:val="24"/>
        </w:rPr>
        <w:t>）血液系统结构、功能、护理评估</w:t>
      </w:r>
    </w:p>
    <w:p>
      <w:pPr>
        <w:spacing w:line="360" w:lineRule="auto"/>
        <w:ind w:firstLine="540" w:firstLineChars="225"/>
        <w:rPr>
          <w:sz w:val="24"/>
        </w:rPr>
      </w:pPr>
      <w:r>
        <w:rPr>
          <w:rFonts w:hint="eastAsia"/>
          <w:sz w:val="24"/>
        </w:rPr>
        <w:t>（</w:t>
      </w:r>
      <w:r>
        <w:rPr>
          <w:sz w:val="24"/>
        </w:rPr>
        <w:t>2</w:t>
      </w:r>
      <w:r>
        <w:rPr>
          <w:rFonts w:hAnsi="宋体"/>
          <w:sz w:val="24"/>
        </w:rPr>
        <w:t>）血液系统疾病病人常见症状体征的护理</w:t>
      </w:r>
    </w:p>
    <w:p>
      <w:pPr>
        <w:spacing w:line="360" w:lineRule="auto"/>
        <w:ind w:firstLine="540" w:firstLineChars="225"/>
        <w:rPr>
          <w:sz w:val="24"/>
        </w:rPr>
      </w:pPr>
      <w:r>
        <w:rPr>
          <w:rFonts w:hint="eastAsia"/>
          <w:sz w:val="24"/>
        </w:rPr>
        <w:t>（</w:t>
      </w:r>
      <w:r>
        <w:rPr>
          <w:sz w:val="24"/>
        </w:rPr>
        <w:t>3</w:t>
      </w:r>
      <w:r>
        <w:rPr>
          <w:rFonts w:hAnsi="宋体"/>
          <w:sz w:val="24"/>
        </w:rPr>
        <w:t>）贫血分类、临床表现、实验室及其他检查、诊断要点、防治要点、护理、健康指导、预后，铁的代谢、缺铁性贫血和再生障碍性贫血病因、发病机制、临床表现、实验室及其他检查、诊断要点、防治要点、护理、健康指导、预后</w:t>
      </w:r>
    </w:p>
    <w:p>
      <w:pPr>
        <w:spacing w:line="360" w:lineRule="auto"/>
        <w:ind w:firstLine="540" w:firstLineChars="225"/>
        <w:rPr>
          <w:sz w:val="24"/>
        </w:rPr>
      </w:pPr>
      <w:r>
        <w:rPr>
          <w:rFonts w:hint="eastAsia"/>
          <w:sz w:val="24"/>
        </w:rPr>
        <w:t>（</w:t>
      </w:r>
      <w:r>
        <w:rPr>
          <w:sz w:val="24"/>
        </w:rPr>
        <w:t>4</w:t>
      </w:r>
      <w:r>
        <w:rPr>
          <w:rFonts w:hAnsi="宋体"/>
          <w:sz w:val="24"/>
        </w:rPr>
        <w:t>）出血性疾病</w:t>
      </w:r>
      <w:r>
        <w:rPr>
          <w:sz w:val="24"/>
        </w:rPr>
        <w:t xml:space="preserve"> </w:t>
      </w:r>
      <w:r>
        <w:rPr>
          <w:rFonts w:hAnsi="宋体"/>
          <w:sz w:val="24"/>
        </w:rPr>
        <w:t>正常止血、凝血、抗凝与纤维蛋白溶解机制，出血性疾病的分类、临床表现、实验室及其他检查、诊断要点、治疗要点，常见出血性疾病（特发性血小板减少性紫癜、过敏性紫癜、血友病、弥散性血管内凝血）病因、发病机制、临床表现、实验室及其他检查、诊断要点、防治要点、护理、健康指导、预后</w:t>
      </w:r>
    </w:p>
    <w:p>
      <w:pPr>
        <w:spacing w:line="360" w:lineRule="auto"/>
        <w:ind w:firstLine="540" w:firstLineChars="225"/>
        <w:rPr>
          <w:sz w:val="24"/>
        </w:rPr>
      </w:pPr>
      <w:r>
        <w:rPr>
          <w:rFonts w:hint="eastAsia"/>
          <w:sz w:val="24"/>
        </w:rPr>
        <w:t>（</w:t>
      </w:r>
      <w:r>
        <w:rPr>
          <w:sz w:val="24"/>
        </w:rPr>
        <w:t>5</w:t>
      </w:r>
      <w:r>
        <w:rPr>
          <w:rFonts w:hAnsi="宋体"/>
          <w:sz w:val="24"/>
        </w:rPr>
        <w:t>）白血病分类、病因及发病机制，急性白血病、慢性白血病的分类、临床表现、实验室及其他检查、诊断要点、防治要点、护理、健康指导、预后</w:t>
      </w:r>
    </w:p>
    <w:p>
      <w:pPr>
        <w:spacing w:line="360" w:lineRule="auto"/>
        <w:ind w:firstLine="540" w:firstLineChars="225"/>
        <w:rPr>
          <w:sz w:val="24"/>
        </w:rPr>
      </w:pPr>
      <w:r>
        <w:rPr>
          <w:rFonts w:hint="eastAsia"/>
          <w:sz w:val="24"/>
        </w:rPr>
        <w:t>（</w:t>
      </w:r>
      <w:r>
        <w:rPr>
          <w:sz w:val="24"/>
        </w:rPr>
        <w:t>6</w:t>
      </w:r>
      <w:r>
        <w:rPr>
          <w:rFonts w:hAnsi="宋体"/>
          <w:sz w:val="24"/>
        </w:rPr>
        <w:t>）造血干细胞移植的护理</w:t>
      </w:r>
      <w:r>
        <w:rPr>
          <w:sz w:val="24"/>
        </w:rPr>
        <w:t xml:space="preserve">  </w:t>
      </w:r>
      <w:r>
        <w:rPr>
          <w:rFonts w:hAnsi="宋体"/>
          <w:sz w:val="24"/>
        </w:rPr>
        <w:t>分类、适应证、方法、护理</w:t>
      </w:r>
    </w:p>
    <w:p>
      <w:pPr>
        <w:spacing w:line="360" w:lineRule="auto"/>
        <w:ind w:firstLine="540" w:firstLineChars="225"/>
        <w:rPr>
          <w:sz w:val="24"/>
        </w:rPr>
      </w:pPr>
      <w:r>
        <w:rPr>
          <w:rFonts w:hint="eastAsia"/>
          <w:sz w:val="24"/>
        </w:rPr>
        <w:t>（</w:t>
      </w:r>
      <w:r>
        <w:rPr>
          <w:sz w:val="24"/>
        </w:rPr>
        <w:t>7</w:t>
      </w:r>
      <w:r>
        <w:rPr>
          <w:rFonts w:hAnsi="宋体"/>
          <w:sz w:val="24"/>
        </w:rPr>
        <w:t>）骨髓穿刺术</w:t>
      </w:r>
      <w:r>
        <w:rPr>
          <w:sz w:val="24"/>
        </w:rPr>
        <w:t xml:space="preserve"> </w:t>
      </w:r>
      <w:r>
        <w:rPr>
          <w:rFonts w:hAnsi="宋体"/>
          <w:sz w:val="24"/>
        </w:rPr>
        <w:t>适应证、禁忌证、方法、护理</w:t>
      </w:r>
    </w:p>
    <w:p>
      <w:pPr>
        <w:spacing w:line="360" w:lineRule="auto"/>
        <w:ind w:firstLine="472" w:firstLineChars="196"/>
        <w:rPr>
          <w:b/>
          <w:sz w:val="24"/>
        </w:rPr>
      </w:pPr>
      <w:r>
        <w:rPr>
          <w:b/>
          <w:sz w:val="24"/>
        </w:rPr>
        <w:t xml:space="preserve">7．内分泌代谢性疾病的护理  </w:t>
      </w:r>
    </w:p>
    <w:p>
      <w:pPr>
        <w:spacing w:line="360" w:lineRule="auto"/>
        <w:ind w:firstLine="540" w:firstLineChars="225"/>
        <w:rPr>
          <w:sz w:val="24"/>
        </w:rPr>
      </w:pPr>
      <w:r>
        <w:rPr>
          <w:rFonts w:hint="eastAsia"/>
          <w:sz w:val="24"/>
        </w:rPr>
        <w:t>（</w:t>
      </w:r>
      <w:r>
        <w:rPr>
          <w:sz w:val="24"/>
        </w:rPr>
        <w:t>1</w:t>
      </w:r>
      <w:r>
        <w:rPr>
          <w:rFonts w:hAnsi="宋体"/>
          <w:sz w:val="24"/>
        </w:rPr>
        <w:t>）内分泌系统的结构与功能、营养和代谢、护理评估</w:t>
      </w:r>
    </w:p>
    <w:p>
      <w:pPr>
        <w:spacing w:line="360" w:lineRule="auto"/>
        <w:ind w:firstLine="540" w:firstLineChars="225"/>
        <w:rPr>
          <w:sz w:val="24"/>
        </w:rPr>
      </w:pPr>
      <w:r>
        <w:rPr>
          <w:rFonts w:hint="eastAsia"/>
          <w:sz w:val="24"/>
        </w:rPr>
        <w:t>（</w:t>
      </w:r>
      <w:r>
        <w:rPr>
          <w:sz w:val="24"/>
        </w:rPr>
        <w:t>2</w:t>
      </w:r>
      <w:r>
        <w:rPr>
          <w:rFonts w:hAnsi="宋体"/>
          <w:sz w:val="24"/>
        </w:rPr>
        <w:t>）内分泌与代谢性疾病病人常见症状体征的护理</w:t>
      </w:r>
    </w:p>
    <w:p>
      <w:pPr>
        <w:spacing w:line="360" w:lineRule="auto"/>
        <w:ind w:firstLine="540" w:firstLineChars="225"/>
        <w:rPr>
          <w:sz w:val="24"/>
        </w:rPr>
      </w:pPr>
      <w:r>
        <w:rPr>
          <w:rFonts w:hint="eastAsia"/>
          <w:sz w:val="24"/>
        </w:rPr>
        <w:t>（</w:t>
      </w:r>
      <w:r>
        <w:rPr>
          <w:sz w:val="24"/>
        </w:rPr>
        <w:t>3</w:t>
      </w:r>
      <w:r>
        <w:rPr>
          <w:rFonts w:hAnsi="宋体"/>
          <w:sz w:val="24"/>
        </w:rPr>
        <w:t>）甲状腺疾病（单纯性甲状腺肿、甲状腺功能亢进症、甲状腺功能减退症）病因、发病机制、临床表现、实验室及其他检查、诊断要点、防治要点、护理、健康指导、预后</w:t>
      </w:r>
    </w:p>
    <w:p>
      <w:pPr>
        <w:spacing w:line="360" w:lineRule="auto"/>
        <w:ind w:firstLine="540" w:firstLineChars="225"/>
        <w:rPr>
          <w:sz w:val="24"/>
        </w:rPr>
      </w:pPr>
      <w:r>
        <w:rPr>
          <w:rFonts w:hint="eastAsia"/>
          <w:sz w:val="24"/>
        </w:rPr>
        <w:t>（</w:t>
      </w:r>
      <w:r>
        <w:rPr>
          <w:sz w:val="24"/>
        </w:rPr>
        <w:t>4</w:t>
      </w:r>
      <w:r>
        <w:rPr>
          <w:rFonts w:hAnsi="宋体"/>
          <w:sz w:val="24"/>
        </w:rPr>
        <w:t>）糖尿病</w:t>
      </w:r>
      <w:r>
        <w:rPr>
          <w:sz w:val="24"/>
        </w:rPr>
        <w:t xml:space="preserve"> </w:t>
      </w:r>
      <w:r>
        <w:rPr>
          <w:rFonts w:hAnsi="宋体"/>
          <w:sz w:val="24"/>
        </w:rPr>
        <w:t>分型、病因、发病机制、病理生理、临床表现、实验室及其他检查、诊断要点、防治要点、护理、健康指导、预后</w:t>
      </w:r>
    </w:p>
    <w:p>
      <w:pPr>
        <w:spacing w:line="360" w:lineRule="auto"/>
        <w:ind w:firstLine="540" w:firstLineChars="225"/>
        <w:rPr>
          <w:sz w:val="24"/>
        </w:rPr>
      </w:pPr>
      <w:r>
        <w:rPr>
          <w:rFonts w:hint="eastAsia"/>
          <w:sz w:val="24"/>
        </w:rPr>
        <w:t>（</w:t>
      </w:r>
      <w:r>
        <w:rPr>
          <w:sz w:val="24"/>
        </w:rPr>
        <w:t>5</w:t>
      </w:r>
      <w:r>
        <w:rPr>
          <w:rFonts w:hAnsi="宋体"/>
          <w:sz w:val="24"/>
        </w:rPr>
        <w:t>）血脂异常的分类、血脂异常和脂蛋白异常血症病因、发病机制、临床表现、实验室及其他检查、诊断要点、防治要点、护理、健康指导、预后</w:t>
      </w:r>
    </w:p>
    <w:p>
      <w:pPr>
        <w:spacing w:line="360" w:lineRule="auto"/>
        <w:ind w:firstLine="540" w:firstLineChars="225"/>
        <w:rPr>
          <w:sz w:val="24"/>
        </w:rPr>
      </w:pPr>
      <w:r>
        <w:rPr>
          <w:rFonts w:hint="eastAsia"/>
          <w:sz w:val="24"/>
        </w:rPr>
        <w:t>（</w:t>
      </w:r>
      <w:r>
        <w:rPr>
          <w:sz w:val="24"/>
        </w:rPr>
        <w:t>6</w:t>
      </w:r>
      <w:r>
        <w:rPr>
          <w:rFonts w:hAnsi="宋体"/>
          <w:sz w:val="24"/>
        </w:rPr>
        <w:t>）肥胖症</w:t>
      </w:r>
      <w:r>
        <w:rPr>
          <w:sz w:val="24"/>
        </w:rPr>
        <w:t xml:space="preserve"> </w:t>
      </w:r>
      <w:r>
        <w:rPr>
          <w:rFonts w:hAnsi="宋体"/>
          <w:sz w:val="24"/>
        </w:rPr>
        <w:t>病因、发病机制、临床表现、肥胖的判断指标与分级、诊断要点、防治要点、护理、健康指导、预后</w:t>
      </w:r>
    </w:p>
    <w:p>
      <w:pPr>
        <w:spacing w:line="360" w:lineRule="auto"/>
        <w:ind w:firstLine="540" w:firstLineChars="225"/>
        <w:rPr>
          <w:sz w:val="24"/>
        </w:rPr>
      </w:pPr>
      <w:r>
        <w:rPr>
          <w:rFonts w:hint="eastAsia"/>
          <w:sz w:val="24"/>
        </w:rPr>
        <w:t>（</w:t>
      </w:r>
      <w:r>
        <w:rPr>
          <w:sz w:val="24"/>
        </w:rPr>
        <w:t>7</w:t>
      </w:r>
      <w:r>
        <w:rPr>
          <w:rFonts w:hAnsi="宋体"/>
          <w:sz w:val="24"/>
        </w:rPr>
        <w:t>）痛风病因、发病机制、临床表现、实验室及其他检查、诊断要点、防治要点、护理、健康指导、预后</w:t>
      </w:r>
    </w:p>
    <w:p>
      <w:pPr>
        <w:spacing w:line="360" w:lineRule="auto"/>
        <w:ind w:firstLine="540" w:firstLineChars="225"/>
        <w:rPr>
          <w:sz w:val="24"/>
        </w:rPr>
      </w:pPr>
      <w:r>
        <w:rPr>
          <w:rFonts w:hint="eastAsia"/>
          <w:sz w:val="24"/>
        </w:rPr>
        <w:t>（</w:t>
      </w:r>
      <w:r>
        <w:rPr>
          <w:sz w:val="24"/>
        </w:rPr>
        <w:t>8</w:t>
      </w:r>
      <w:r>
        <w:rPr>
          <w:rFonts w:hAnsi="宋体"/>
          <w:sz w:val="24"/>
        </w:rPr>
        <w:t>）骨质疏松症病因、发病机制、临床表现、实验室及其他检查、诊断要点、防治要点、护理、健康指导、预后</w:t>
      </w:r>
    </w:p>
    <w:p>
      <w:pPr>
        <w:spacing w:line="360" w:lineRule="auto"/>
        <w:ind w:firstLine="472" w:firstLineChars="196"/>
        <w:rPr>
          <w:b/>
          <w:sz w:val="24"/>
        </w:rPr>
      </w:pPr>
      <w:r>
        <w:rPr>
          <w:rFonts w:hint="eastAsia"/>
          <w:b/>
          <w:sz w:val="24"/>
        </w:rPr>
        <w:t>8</w:t>
      </w:r>
      <w:r>
        <w:rPr>
          <w:b/>
          <w:sz w:val="24"/>
        </w:rPr>
        <w:t>．风湿性疾病的护理　　</w:t>
      </w:r>
    </w:p>
    <w:p>
      <w:pPr>
        <w:spacing w:line="360" w:lineRule="auto"/>
        <w:ind w:firstLine="540" w:firstLineChars="225"/>
        <w:rPr>
          <w:sz w:val="24"/>
        </w:rPr>
      </w:pPr>
      <w:r>
        <w:rPr>
          <w:rFonts w:hint="eastAsia"/>
          <w:sz w:val="24"/>
        </w:rPr>
        <w:t>（</w:t>
      </w:r>
      <w:r>
        <w:rPr>
          <w:sz w:val="24"/>
        </w:rPr>
        <w:t>1</w:t>
      </w:r>
      <w:r>
        <w:rPr>
          <w:rFonts w:hAnsi="宋体"/>
          <w:sz w:val="24"/>
        </w:rPr>
        <w:t>）风湿性疾病的分类、临床特点、护理评估</w:t>
      </w:r>
    </w:p>
    <w:p>
      <w:pPr>
        <w:spacing w:line="360" w:lineRule="auto"/>
        <w:ind w:firstLine="540" w:firstLineChars="225"/>
        <w:rPr>
          <w:sz w:val="24"/>
        </w:rPr>
      </w:pPr>
      <w:r>
        <w:rPr>
          <w:rFonts w:hint="eastAsia"/>
          <w:sz w:val="24"/>
        </w:rPr>
        <w:t>（</w:t>
      </w:r>
      <w:r>
        <w:rPr>
          <w:sz w:val="24"/>
        </w:rPr>
        <w:t>2</w:t>
      </w:r>
      <w:r>
        <w:rPr>
          <w:rFonts w:hAnsi="宋体"/>
          <w:sz w:val="24"/>
        </w:rPr>
        <w:t>）风湿性疾病病人常见症状体征的护理</w:t>
      </w:r>
    </w:p>
    <w:p>
      <w:pPr>
        <w:spacing w:line="360" w:lineRule="auto"/>
        <w:ind w:firstLine="540" w:firstLineChars="225"/>
        <w:rPr>
          <w:sz w:val="24"/>
        </w:rPr>
      </w:pPr>
      <w:r>
        <w:rPr>
          <w:rFonts w:hint="eastAsia"/>
          <w:sz w:val="24"/>
        </w:rPr>
        <w:t>（</w:t>
      </w:r>
      <w:r>
        <w:rPr>
          <w:sz w:val="24"/>
        </w:rPr>
        <w:t>3</w:t>
      </w:r>
      <w:r>
        <w:rPr>
          <w:rFonts w:hAnsi="宋体"/>
          <w:sz w:val="24"/>
        </w:rPr>
        <w:t>）系统性红斑狼疮病因、发病机制、临床表现、实验室及其他检查、诊断要点、防治要点、护理、健康指导、预后</w:t>
      </w:r>
    </w:p>
    <w:p>
      <w:pPr>
        <w:spacing w:line="360" w:lineRule="auto"/>
        <w:ind w:firstLine="540" w:firstLineChars="225"/>
        <w:rPr>
          <w:sz w:val="24"/>
        </w:rPr>
      </w:pPr>
      <w:r>
        <w:rPr>
          <w:rFonts w:hint="eastAsia"/>
          <w:sz w:val="24"/>
        </w:rPr>
        <w:t>（</w:t>
      </w:r>
      <w:r>
        <w:rPr>
          <w:sz w:val="24"/>
        </w:rPr>
        <w:t>4</w:t>
      </w:r>
      <w:r>
        <w:rPr>
          <w:rFonts w:hAnsi="宋体"/>
          <w:sz w:val="24"/>
        </w:rPr>
        <w:t>）类风湿关节炎病因、发病机制、临床表现、实验室及其他检查、诊断要点、防治要点、护理、健康指导、预后</w:t>
      </w:r>
    </w:p>
    <w:p>
      <w:pPr>
        <w:spacing w:line="360" w:lineRule="auto"/>
        <w:ind w:firstLine="472" w:firstLineChars="196"/>
        <w:rPr>
          <w:b/>
          <w:sz w:val="24"/>
        </w:rPr>
      </w:pPr>
      <w:r>
        <w:rPr>
          <w:rFonts w:hint="eastAsia"/>
          <w:b/>
          <w:sz w:val="24"/>
        </w:rPr>
        <w:t>9</w:t>
      </w:r>
      <w:r>
        <w:rPr>
          <w:b/>
          <w:sz w:val="24"/>
        </w:rPr>
        <w:t>．传染病病人的护理　　</w:t>
      </w:r>
    </w:p>
    <w:p>
      <w:pPr>
        <w:spacing w:line="360" w:lineRule="auto"/>
        <w:ind w:firstLine="540" w:firstLineChars="225"/>
        <w:rPr>
          <w:sz w:val="24"/>
        </w:rPr>
      </w:pPr>
      <w:r>
        <w:rPr>
          <w:rFonts w:hint="eastAsia"/>
          <w:sz w:val="24"/>
        </w:rPr>
        <w:t>（</w:t>
      </w:r>
      <w:r>
        <w:rPr>
          <w:sz w:val="24"/>
        </w:rPr>
        <w:t>1</w:t>
      </w:r>
      <w:r>
        <w:rPr>
          <w:rFonts w:hAnsi="宋体"/>
          <w:sz w:val="24"/>
        </w:rPr>
        <w:t>）感染与免疫、传染病的基本特征和临床特点、流行过程和影响因素、预防、标准预防、护理评估</w:t>
      </w:r>
    </w:p>
    <w:p>
      <w:pPr>
        <w:spacing w:line="360" w:lineRule="auto"/>
        <w:ind w:firstLine="540" w:firstLineChars="225"/>
        <w:rPr>
          <w:sz w:val="24"/>
        </w:rPr>
      </w:pPr>
      <w:r>
        <w:rPr>
          <w:rFonts w:hint="eastAsia"/>
          <w:sz w:val="24"/>
        </w:rPr>
        <w:t>（</w:t>
      </w:r>
      <w:r>
        <w:rPr>
          <w:sz w:val="24"/>
        </w:rPr>
        <w:t>2</w:t>
      </w:r>
      <w:r>
        <w:rPr>
          <w:rFonts w:hAnsi="宋体"/>
          <w:sz w:val="24"/>
        </w:rPr>
        <w:t>）传染病病人常见症状体征的护理</w:t>
      </w:r>
    </w:p>
    <w:p>
      <w:pPr>
        <w:spacing w:line="360" w:lineRule="auto"/>
        <w:ind w:firstLine="540" w:firstLineChars="225"/>
        <w:rPr>
          <w:sz w:val="24"/>
        </w:rPr>
      </w:pPr>
      <w:r>
        <w:rPr>
          <w:rFonts w:hint="eastAsia"/>
          <w:sz w:val="24"/>
        </w:rPr>
        <w:t>（</w:t>
      </w:r>
      <w:r>
        <w:rPr>
          <w:sz w:val="24"/>
        </w:rPr>
        <w:t>3</w:t>
      </w:r>
      <w:r>
        <w:rPr>
          <w:rFonts w:hAnsi="宋体"/>
          <w:sz w:val="24"/>
        </w:rPr>
        <w:t>）病毒感染性疾病（流行性感冒、传染性非典型性肺炎、病毒性肝炎、肾综合征出血热、艾滋病、流行性乙型脑炎、狂犬病）病原学、流行病学、发病机制、病理与病理生理改变、临床表现、并发症、实验室及其他检查、诊断要点、防治要点、隔离措施、护理、健康指导、预后</w:t>
      </w:r>
    </w:p>
    <w:p>
      <w:pPr>
        <w:spacing w:line="360" w:lineRule="auto"/>
        <w:ind w:firstLine="540" w:firstLineChars="225"/>
        <w:rPr>
          <w:sz w:val="24"/>
        </w:rPr>
      </w:pPr>
      <w:r>
        <w:rPr>
          <w:rFonts w:hint="eastAsia"/>
          <w:sz w:val="24"/>
        </w:rPr>
        <w:t>（</w:t>
      </w:r>
      <w:r>
        <w:rPr>
          <w:sz w:val="24"/>
        </w:rPr>
        <w:t>4</w:t>
      </w:r>
      <w:r>
        <w:rPr>
          <w:rFonts w:hAnsi="宋体"/>
          <w:sz w:val="24"/>
        </w:rPr>
        <w:t>）细菌感染性疾病（伤寒、细菌性食物中毒、细菌性痢疾、霍乱、流行性脑脊髓膜炎）病原学、流行病学、发病机制与病理改变、临床表现、并发症、实验室及其他检查、诊断要点、防治要点、隔离措施、护理、健康指导、预后</w:t>
      </w:r>
    </w:p>
    <w:p>
      <w:pPr>
        <w:spacing w:line="360" w:lineRule="auto"/>
        <w:ind w:firstLine="540" w:firstLineChars="225"/>
        <w:rPr>
          <w:sz w:val="24"/>
        </w:rPr>
      </w:pPr>
      <w:r>
        <w:rPr>
          <w:rFonts w:hint="eastAsia"/>
          <w:sz w:val="24"/>
        </w:rPr>
        <w:t>（</w:t>
      </w:r>
      <w:r>
        <w:rPr>
          <w:sz w:val="24"/>
        </w:rPr>
        <w:t>5</w:t>
      </w:r>
      <w:r>
        <w:rPr>
          <w:rFonts w:hAnsi="宋体"/>
          <w:sz w:val="24"/>
        </w:rPr>
        <w:t>）疟疾病原学、流行病学、发病机制与病理改变、临床表现、并发症、实验室及其他检查、诊断要点、防治要点、护理、健康指导、预后</w:t>
      </w:r>
    </w:p>
    <w:p>
      <w:pPr>
        <w:spacing w:line="360" w:lineRule="auto"/>
        <w:ind w:firstLine="472" w:firstLineChars="196"/>
        <w:rPr>
          <w:b/>
          <w:sz w:val="24"/>
        </w:rPr>
      </w:pPr>
      <w:r>
        <w:rPr>
          <w:b/>
          <w:sz w:val="24"/>
        </w:rPr>
        <w:t xml:space="preserve">10．神经系统疾病病人的护理  </w:t>
      </w:r>
    </w:p>
    <w:p>
      <w:pPr>
        <w:spacing w:line="360" w:lineRule="auto"/>
        <w:ind w:firstLine="540" w:firstLineChars="225"/>
        <w:rPr>
          <w:sz w:val="24"/>
        </w:rPr>
      </w:pPr>
      <w:r>
        <w:rPr>
          <w:rFonts w:hint="eastAsia"/>
          <w:sz w:val="24"/>
        </w:rPr>
        <w:t>（</w:t>
      </w:r>
      <w:r>
        <w:rPr>
          <w:sz w:val="24"/>
        </w:rPr>
        <w:t>1</w:t>
      </w:r>
      <w:r>
        <w:rPr>
          <w:rFonts w:hAnsi="宋体"/>
          <w:sz w:val="24"/>
        </w:rPr>
        <w:t>）神经系统的结构、功能、护理评估</w:t>
      </w:r>
    </w:p>
    <w:p>
      <w:pPr>
        <w:spacing w:line="360" w:lineRule="auto"/>
        <w:ind w:firstLine="540" w:firstLineChars="225"/>
        <w:rPr>
          <w:sz w:val="24"/>
        </w:rPr>
      </w:pPr>
      <w:r>
        <w:rPr>
          <w:rFonts w:hint="eastAsia"/>
          <w:sz w:val="24"/>
        </w:rPr>
        <w:t>（</w:t>
      </w:r>
      <w:r>
        <w:rPr>
          <w:sz w:val="24"/>
        </w:rPr>
        <w:t>2</w:t>
      </w:r>
      <w:r>
        <w:rPr>
          <w:rFonts w:hAnsi="宋体"/>
          <w:sz w:val="24"/>
        </w:rPr>
        <w:t>）神经系统疾病病人常见症状体征的护理</w:t>
      </w:r>
    </w:p>
    <w:p>
      <w:pPr>
        <w:spacing w:line="360" w:lineRule="auto"/>
        <w:ind w:firstLine="540" w:firstLineChars="225"/>
        <w:rPr>
          <w:sz w:val="24"/>
        </w:rPr>
      </w:pPr>
      <w:r>
        <w:rPr>
          <w:rFonts w:hint="eastAsia"/>
          <w:sz w:val="24"/>
        </w:rPr>
        <w:t>（</w:t>
      </w:r>
      <w:r>
        <w:rPr>
          <w:sz w:val="24"/>
        </w:rPr>
        <w:t>3</w:t>
      </w:r>
      <w:r>
        <w:rPr>
          <w:rFonts w:hAnsi="宋体"/>
          <w:sz w:val="24"/>
        </w:rPr>
        <w:t>）周围神经疾病（三叉神经痛、面神经炎、多发性神经炎、急性炎症性脱髓鞘性多发性神经病）病因、发病机制、临床表现、实验室及其他检查、诊断要点、防治要点、护理、健康指导、预后</w:t>
      </w:r>
    </w:p>
    <w:p>
      <w:pPr>
        <w:spacing w:line="360" w:lineRule="auto"/>
        <w:ind w:firstLine="540" w:firstLineChars="225"/>
        <w:rPr>
          <w:sz w:val="24"/>
        </w:rPr>
      </w:pPr>
      <w:r>
        <w:rPr>
          <w:rFonts w:hint="eastAsia"/>
          <w:sz w:val="24"/>
        </w:rPr>
        <w:t>（</w:t>
      </w:r>
      <w:r>
        <w:rPr>
          <w:sz w:val="24"/>
        </w:rPr>
        <w:t>4</w:t>
      </w:r>
      <w:r>
        <w:rPr>
          <w:rFonts w:hAnsi="宋体"/>
          <w:sz w:val="24"/>
        </w:rPr>
        <w:t>）脑血管病分类、脑的血液供应、脑血液循环的生理和病理，脑血管疾病的病因、危险因素机三级预防，常见脑血管疾病（短暂性脑缺血发作、脑梗死、脑出血、蛛网膜下腔出血）病因、发病机制、临床表现、实验室及其他检查、诊断要点、防治要点、护理、健康指导、预后</w:t>
      </w:r>
    </w:p>
    <w:p>
      <w:pPr>
        <w:spacing w:line="360" w:lineRule="auto"/>
        <w:ind w:firstLine="540" w:firstLineChars="225"/>
        <w:rPr>
          <w:sz w:val="24"/>
        </w:rPr>
      </w:pPr>
      <w:r>
        <w:rPr>
          <w:rFonts w:hint="eastAsia"/>
          <w:sz w:val="24"/>
        </w:rPr>
        <w:t>（</w:t>
      </w:r>
      <w:r>
        <w:rPr>
          <w:sz w:val="24"/>
        </w:rPr>
        <w:t>5</w:t>
      </w:r>
      <w:r>
        <w:rPr>
          <w:rFonts w:hAnsi="宋体"/>
          <w:sz w:val="24"/>
        </w:rPr>
        <w:t>）多发性硬化病因、发病机制、临床表现、实验室及其他检查、诊断要点、防治要点、护理、健康指导、预后</w:t>
      </w:r>
    </w:p>
    <w:p>
      <w:pPr>
        <w:spacing w:line="360" w:lineRule="auto"/>
        <w:ind w:firstLine="540" w:firstLineChars="225"/>
        <w:rPr>
          <w:sz w:val="24"/>
        </w:rPr>
      </w:pPr>
      <w:r>
        <w:rPr>
          <w:rFonts w:hint="eastAsia"/>
          <w:sz w:val="24"/>
        </w:rPr>
        <w:t>（</w:t>
      </w:r>
      <w:r>
        <w:rPr>
          <w:sz w:val="24"/>
        </w:rPr>
        <w:t>6</w:t>
      </w:r>
      <w:r>
        <w:rPr>
          <w:rFonts w:hAnsi="宋体"/>
          <w:sz w:val="24"/>
        </w:rPr>
        <w:t>）帕金森病病因、发病机制、临床表现、诊断要点、防治要点、护理、健康指导、预后</w:t>
      </w:r>
    </w:p>
    <w:p>
      <w:pPr>
        <w:spacing w:line="360" w:lineRule="auto"/>
        <w:ind w:firstLine="540" w:firstLineChars="225"/>
        <w:rPr>
          <w:sz w:val="24"/>
        </w:rPr>
      </w:pPr>
      <w:r>
        <w:rPr>
          <w:rFonts w:hint="eastAsia"/>
          <w:sz w:val="24"/>
        </w:rPr>
        <w:t>（</w:t>
      </w:r>
      <w:r>
        <w:rPr>
          <w:sz w:val="24"/>
        </w:rPr>
        <w:t>7</w:t>
      </w:r>
      <w:r>
        <w:rPr>
          <w:rFonts w:hAnsi="宋体"/>
          <w:sz w:val="24"/>
        </w:rPr>
        <w:t>）癫痫病因、发病机制、临床表现、实验室及其他检查、诊断要点、防治要点、护理、健康指导、预后</w:t>
      </w:r>
    </w:p>
    <w:p>
      <w:pPr>
        <w:spacing w:line="360" w:lineRule="auto"/>
        <w:ind w:firstLine="540" w:firstLineChars="225"/>
        <w:rPr>
          <w:sz w:val="24"/>
        </w:rPr>
      </w:pPr>
      <w:r>
        <w:rPr>
          <w:rFonts w:hint="eastAsia"/>
          <w:sz w:val="24"/>
        </w:rPr>
        <w:t>（</w:t>
      </w:r>
      <w:r>
        <w:rPr>
          <w:sz w:val="24"/>
        </w:rPr>
        <w:t>8</w:t>
      </w:r>
      <w:r>
        <w:rPr>
          <w:rFonts w:hAnsi="宋体"/>
          <w:sz w:val="24"/>
        </w:rPr>
        <w:t>）重症肌无力病因、发病机制、临床表现、实验室及其他检查、诊断要点、防治要点、护理、健康指导、预后</w:t>
      </w:r>
    </w:p>
    <w:p>
      <w:pPr>
        <w:spacing w:line="360" w:lineRule="auto"/>
        <w:ind w:firstLine="540" w:firstLineChars="225"/>
        <w:jc w:val="left"/>
        <w:rPr>
          <w:sz w:val="24"/>
        </w:rPr>
      </w:pPr>
      <w:r>
        <w:rPr>
          <w:rFonts w:hint="eastAsia"/>
          <w:sz w:val="24"/>
        </w:rPr>
        <w:t>（</w:t>
      </w:r>
      <w:r>
        <w:rPr>
          <w:sz w:val="24"/>
        </w:rPr>
        <w:t>9</w:t>
      </w:r>
      <w:r>
        <w:rPr>
          <w:rFonts w:hAnsi="宋体"/>
          <w:sz w:val="24"/>
        </w:rPr>
        <w:t>）神经系统常用诊疗技术及护理</w:t>
      </w:r>
      <w:r>
        <w:rPr>
          <w:sz w:val="24"/>
        </w:rPr>
        <w:t xml:space="preserve"> </w:t>
      </w:r>
      <w:r>
        <w:rPr>
          <w:rFonts w:hAnsi="宋体"/>
          <w:sz w:val="24"/>
        </w:rPr>
        <w:t>包括腰椎穿刺术、脑血管介入治疗、高压氧舱治疗</w:t>
      </w:r>
    </w:p>
    <w:p>
      <w:pPr>
        <w:tabs>
          <w:tab w:val="left" w:pos="0"/>
        </w:tabs>
        <w:spacing w:after="240" w:afterLines="100"/>
        <w:jc w:val="center"/>
        <w:rPr>
          <w:rFonts w:hint="eastAsia" w:ascii="黑体" w:hAnsi="宋体" w:eastAsia="黑体"/>
          <w:b/>
          <w:sz w:val="30"/>
          <w:szCs w:val="30"/>
        </w:rPr>
      </w:pPr>
    </w:p>
    <w:p>
      <w:pPr>
        <w:tabs>
          <w:tab w:val="left" w:pos="0"/>
        </w:tabs>
        <w:spacing w:after="240" w:afterLines="100"/>
        <w:jc w:val="center"/>
        <w:rPr>
          <w:rFonts w:ascii="黑体" w:hAnsi="宋体" w:eastAsia="黑体"/>
          <w:sz w:val="30"/>
          <w:szCs w:val="30"/>
        </w:rPr>
      </w:pPr>
      <w:r>
        <w:rPr>
          <w:rFonts w:ascii="黑体" w:hAnsi="宋体" w:eastAsia="黑体"/>
          <w:sz w:val="30"/>
          <w:szCs w:val="30"/>
        </w:rPr>
        <w:t>外科护理学</w:t>
      </w:r>
    </w:p>
    <w:p>
      <w:pPr>
        <w:spacing w:line="360" w:lineRule="auto"/>
        <w:ind w:firstLine="472" w:firstLineChars="196"/>
        <w:rPr>
          <w:b/>
          <w:sz w:val="24"/>
        </w:rPr>
      </w:pPr>
      <w:r>
        <w:rPr>
          <w:rFonts w:hAnsi="宋体"/>
          <w:b/>
          <w:sz w:val="24"/>
        </w:rPr>
        <w:t>一、考查目标</w:t>
      </w:r>
    </w:p>
    <w:p>
      <w:pPr>
        <w:adjustRightInd w:val="0"/>
        <w:snapToGrid w:val="0"/>
        <w:spacing w:line="360" w:lineRule="auto"/>
        <w:jc w:val="left"/>
        <w:rPr>
          <w:sz w:val="24"/>
        </w:rPr>
      </w:pPr>
      <w:r>
        <w:rPr>
          <w:sz w:val="24"/>
        </w:rPr>
        <w:tab/>
      </w:r>
      <w:r>
        <w:rPr>
          <w:rFonts w:hAnsi="宋体"/>
          <w:sz w:val="24"/>
        </w:rPr>
        <w:t>外科护理学是护理专业课程之一，以</w:t>
      </w:r>
      <w:r>
        <w:rPr>
          <w:rFonts w:hAnsi="宋体"/>
          <w:bCs/>
          <w:sz w:val="24"/>
        </w:rPr>
        <w:t>研究外科病人身心康复的护理方法及预防保健为目的。考查目标是外科常见疾病的病因病理及诊治方法，应用护理程序护理外科常见疾病病人，</w:t>
      </w:r>
      <w:r>
        <w:rPr>
          <w:rFonts w:hAnsi="宋体"/>
          <w:sz w:val="24"/>
        </w:rPr>
        <w:t>并在护理的过程中，体现以人为中心，提供个体化的整体护理。</w:t>
      </w:r>
    </w:p>
    <w:p>
      <w:pPr>
        <w:adjustRightInd w:val="0"/>
        <w:snapToGrid w:val="0"/>
        <w:spacing w:line="360" w:lineRule="auto"/>
        <w:ind w:firstLine="472" w:firstLineChars="196"/>
        <w:jc w:val="left"/>
        <w:rPr>
          <w:b/>
          <w:sz w:val="24"/>
        </w:rPr>
      </w:pPr>
      <w:r>
        <w:rPr>
          <w:rFonts w:hAnsi="宋体"/>
          <w:b/>
          <w:sz w:val="24"/>
        </w:rPr>
        <w:t>二、考试内容和要求</w:t>
      </w:r>
    </w:p>
    <w:p>
      <w:pPr>
        <w:spacing w:line="360" w:lineRule="auto"/>
        <w:ind w:firstLine="420"/>
        <w:outlineLvl w:val="0"/>
        <w:rPr>
          <w:b/>
          <w:bCs/>
          <w:sz w:val="24"/>
        </w:rPr>
      </w:pPr>
      <w:r>
        <w:rPr>
          <w:b/>
          <w:bCs/>
          <w:sz w:val="24"/>
        </w:rPr>
        <w:t>1．水、电解质、酸碱平衡失调病人的护理</w:t>
      </w:r>
    </w:p>
    <w:p>
      <w:pPr>
        <w:spacing w:line="360" w:lineRule="auto"/>
        <w:ind w:firstLine="420"/>
        <w:rPr>
          <w:sz w:val="24"/>
        </w:rPr>
      </w:pPr>
      <w:r>
        <w:rPr>
          <w:rFonts w:hAnsi="宋体"/>
          <w:sz w:val="24"/>
        </w:rPr>
        <w:t>（</w:t>
      </w:r>
      <w:r>
        <w:rPr>
          <w:sz w:val="24"/>
        </w:rPr>
        <w:t>1</w:t>
      </w:r>
      <w:r>
        <w:rPr>
          <w:rFonts w:hAnsi="宋体"/>
          <w:sz w:val="24"/>
        </w:rPr>
        <w:t>）正常人体内体液与酸碱平衡调节。</w:t>
      </w:r>
    </w:p>
    <w:p>
      <w:pPr>
        <w:spacing w:line="360" w:lineRule="auto"/>
        <w:ind w:firstLine="420"/>
        <w:rPr>
          <w:sz w:val="24"/>
        </w:rPr>
      </w:pPr>
      <w:r>
        <w:rPr>
          <w:rFonts w:hAnsi="宋体"/>
          <w:sz w:val="24"/>
        </w:rPr>
        <w:t>（</w:t>
      </w:r>
      <w:r>
        <w:rPr>
          <w:sz w:val="24"/>
        </w:rPr>
        <w:t>2</w:t>
      </w:r>
      <w:r>
        <w:rPr>
          <w:rFonts w:hAnsi="宋体"/>
          <w:sz w:val="24"/>
        </w:rPr>
        <w:t>）等渗性缺水、高渗性缺水、低渗性缺水和水中毒的病因、临床表现、辅助检查、处理原则及护理。</w:t>
      </w:r>
    </w:p>
    <w:p>
      <w:pPr>
        <w:spacing w:line="360" w:lineRule="auto"/>
        <w:ind w:firstLine="420"/>
        <w:rPr>
          <w:sz w:val="24"/>
        </w:rPr>
      </w:pPr>
      <w:r>
        <w:rPr>
          <w:rFonts w:hAnsi="宋体"/>
          <w:sz w:val="24"/>
        </w:rPr>
        <w:t>（</w:t>
      </w:r>
      <w:r>
        <w:rPr>
          <w:sz w:val="24"/>
        </w:rPr>
        <w:t>3</w:t>
      </w:r>
      <w:r>
        <w:rPr>
          <w:rFonts w:hAnsi="宋体"/>
          <w:sz w:val="24"/>
        </w:rPr>
        <w:t>）钾代谢异常的病因、临床表现、辅助检查、处理原则及护理。</w:t>
      </w:r>
    </w:p>
    <w:p>
      <w:pPr>
        <w:spacing w:line="360" w:lineRule="auto"/>
        <w:ind w:firstLine="420"/>
        <w:rPr>
          <w:sz w:val="24"/>
        </w:rPr>
      </w:pPr>
      <w:r>
        <w:rPr>
          <w:rFonts w:hAnsi="宋体"/>
          <w:sz w:val="24"/>
        </w:rPr>
        <w:t>（</w:t>
      </w:r>
      <w:r>
        <w:rPr>
          <w:sz w:val="24"/>
        </w:rPr>
        <w:t>4</w:t>
      </w:r>
      <w:r>
        <w:rPr>
          <w:rFonts w:hAnsi="宋体"/>
          <w:sz w:val="24"/>
        </w:rPr>
        <w:t>）酸碱平衡失调的病因、临床表现、辅助检查、处理原则及护理。</w:t>
      </w:r>
    </w:p>
    <w:p>
      <w:pPr>
        <w:spacing w:line="360" w:lineRule="auto"/>
        <w:ind w:firstLine="420"/>
        <w:outlineLvl w:val="0"/>
        <w:rPr>
          <w:b/>
          <w:bCs/>
          <w:sz w:val="24"/>
        </w:rPr>
      </w:pPr>
      <w:r>
        <w:rPr>
          <w:b/>
          <w:bCs/>
          <w:sz w:val="24"/>
        </w:rPr>
        <w:t>2．外科休克病人的护理</w:t>
      </w:r>
    </w:p>
    <w:p>
      <w:pPr>
        <w:spacing w:line="360" w:lineRule="auto"/>
        <w:outlineLvl w:val="0"/>
        <w:rPr>
          <w:bCs/>
          <w:sz w:val="24"/>
        </w:rPr>
      </w:pPr>
      <w:r>
        <w:rPr>
          <w:bCs/>
          <w:sz w:val="24"/>
        </w:rPr>
        <w:tab/>
      </w:r>
      <w:r>
        <w:rPr>
          <w:rFonts w:hAnsi="宋体"/>
          <w:bCs/>
          <w:sz w:val="24"/>
        </w:rPr>
        <w:t>休克的的病因与分类、病理生理、</w:t>
      </w:r>
      <w:r>
        <w:rPr>
          <w:rFonts w:hAnsi="宋体"/>
          <w:sz w:val="24"/>
        </w:rPr>
        <w:t>临床表现、辅助检查、处理原则及护理。</w:t>
      </w:r>
    </w:p>
    <w:p>
      <w:pPr>
        <w:spacing w:line="360" w:lineRule="auto"/>
        <w:ind w:firstLine="420"/>
        <w:outlineLvl w:val="0"/>
        <w:rPr>
          <w:b/>
          <w:bCs/>
          <w:sz w:val="24"/>
        </w:rPr>
      </w:pPr>
      <w:r>
        <w:rPr>
          <w:b/>
          <w:bCs/>
          <w:sz w:val="24"/>
        </w:rPr>
        <w:t>3．麻醉病人的护理</w:t>
      </w:r>
    </w:p>
    <w:p>
      <w:pPr>
        <w:spacing w:line="360" w:lineRule="auto"/>
        <w:ind w:firstLine="420"/>
        <w:rPr>
          <w:sz w:val="24"/>
        </w:rPr>
      </w:pPr>
      <w:r>
        <w:rPr>
          <w:rFonts w:hAnsi="宋体"/>
          <w:bCs/>
          <w:sz w:val="24"/>
        </w:rPr>
        <w:t>（</w:t>
      </w:r>
      <w:r>
        <w:rPr>
          <w:sz w:val="24"/>
        </w:rPr>
        <w:t>1</w:t>
      </w:r>
      <w:r>
        <w:rPr>
          <w:rFonts w:hAnsi="宋体"/>
          <w:sz w:val="24"/>
        </w:rPr>
        <w:t>）麻醉的概念和分类。</w:t>
      </w:r>
    </w:p>
    <w:p>
      <w:pPr>
        <w:spacing w:line="360" w:lineRule="auto"/>
        <w:ind w:firstLine="420"/>
        <w:rPr>
          <w:sz w:val="24"/>
        </w:rPr>
      </w:pPr>
      <w:r>
        <w:rPr>
          <w:rFonts w:hAnsi="宋体"/>
          <w:sz w:val="24"/>
        </w:rPr>
        <w:t>（</w:t>
      </w:r>
      <w:r>
        <w:rPr>
          <w:sz w:val="24"/>
        </w:rPr>
        <w:t>2</w:t>
      </w:r>
      <w:r>
        <w:rPr>
          <w:rFonts w:hAnsi="宋体"/>
          <w:sz w:val="24"/>
        </w:rPr>
        <w:t>）全麻的概念、方法、并发症及处理。</w:t>
      </w:r>
    </w:p>
    <w:p>
      <w:pPr>
        <w:spacing w:line="360" w:lineRule="auto"/>
        <w:ind w:firstLine="420"/>
        <w:rPr>
          <w:sz w:val="24"/>
        </w:rPr>
      </w:pPr>
      <w:r>
        <w:rPr>
          <w:rFonts w:hAnsi="宋体"/>
          <w:sz w:val="24"/>
        </w:rPr>
        <w:t>（</w:t>
      </w:r>
      <w:r>
        <w:rPr>
          <w:sz w:val="24"/>
        </w:rPr>
        <w:t>3</w:t>
      </w:r>
      <w:r>
        <w:rPr>
          <w:rFonts w:hAnsi="宋体"/>
          <w:sz w:val="24"/>
        </w:rPr>
        <w:t>）椎管内麻醉的概念方法、并发症及处理。</w:t>
      </w:r>
    </w:p>
    <w:p>
      <w:pPr>
        <w:spacing w:line="360" w:lineRule="auto"/>
        <w:ind w:firstLine="420"/>
        <w:rPr>
          <w:sz w:val="24"/>
        </w:rPr>
      </w:pPr>
      <w:r>
        <w:rPr>
          <w:rFonts w:hAnsi="宋体"/>
          <w:sz w:val="24"/>
        </w:rPr>
        <w:t>（</w:t>
      </w:r>
      <w:r>
        <w:rPr>
          <w:sz w:val="24"/>
        </w:rPr>
        <w:t>4</w:t>
      </w:r>
      <w:r>
        <w:rPr>
          <w:rFonts w:hAnsi="宋体"/>
          <w:sz w:val="24"/>
        </w:rPr>
        <w:t>）局麻的概念、方法、常见毒性反应的预防及处理。</w:t>
      </w:r>
    </w:p>
    <w:p>
      <w:pPr>
        <w:spacing w:line="360" w:lineRule="auto"/>
        <w:ind w:firstLine="420"/>
        <w:rPr>
          <w:sz w:val="24"/>
        </w:rPr>
      </w:pPr>
      <w:r>
        <w:rPr>
          <w:rFonts w:hAnsi="宋体"/>
          <w:sz w:val="24"/>
        </w:rPr>
        <w:t>（</w:t>
      </w:r>
      <w:r>
        <w:rPr>
          <w:sz w:val="24"/>
        </w:rPr>
        <w:t>5</w:t>
      </w:r>
      <w:r>
        <w:rPr>
          <w:rFonts w:hAnsi="宋体"/>
          <w:sz w:val="24"/>
        </w:rPr>
        <w:t>）麻醉前准备，麻醉期间及恢复期的观察、监测和护理。</w:t>
      </w:r>
    </w:p>
    <w:p>
      <w:pPr>
        <w:spacing w:line="360" w:lineRule="auto"/>
        <w:ind w:firstLine="420"/>
        <w:outlineLvl w:val="0"/>
        <w:rPr>
          <w:b/>
          <w:bCs/>
          <w:sz w:val="24"/>
        </w:rPr>
      </w:pPr>
      <w:r>
        <w:rPr>
          <w:b/>
          <w:bCs/>
          <w:sz w:val="24"/>
        </w:rPr>
        <w:t>4．手术室管理和工作</w:t>
      </w:r>
    </w:p>
    <w:p>
      <w:pPr>
        <w:spacing w:line="360" w:lineRule="auto"/>
        <w:ind w:firstLine="420"/>
        <w:rPr>
          <w:sz w:val="24"/>
        </w:rPr>
      </w:pPr>
      <w:r>
        <w:rPr>
          <w:rFonts w:hAnsi="宋体"/>
          <w:sz w:val="24"/>
        </w:rPr>
        <w:t>（</w:t>
      </w:r>
      <w:r>
        <w:rPr>
          <w:sz w:val="24"/>
        </w:rPr>
        <w:t>1</w:t>
      </w:r>
      <w:r>
        <w:rPr>
          <w:rFonts w:hAnsi="宋体"/>
          <w:sz w:val="24"/>
        </w:rPr>
        <w:t>）手术室的布局、环境和人员配备。</w:t>
      </w:r>
    </w:p>
    <w:p>
      <w:pPr>
        <w:spacing w:line="360" w:lineRule="auto"/>
        <w:ind w:firstLine="420"/>
        <w:rPr>
          <w:sz w:val="24"/>
        </w:rPr>
      </w:pPr>
      <w:r>
        <w:rPr>
          <w:rFonts w:hAnsi="宋体"/>
          <w:sz w:val="24"/>
        </w:rPr>
        <w:t>（</w:t>
      </w:r>
      <w:r>
        <w:rPr>
          <w:sz w:val="24"/>
        </w:rPr>
        <w:t>2</w:t>
      </w:r>
      <w:r>
        <w:rPr>
          <w:rFonts w:hAnsi="宋体"/>
          <w:sz w:val="24"/>
        </w:rPr>
        <w:t>）手术室物品管理及无菌处理。</w:t>
      </w:r>
    </w:p>
    <w:p>
      <w:pPr>
        <w:spacing w:line="360" w:lineRule="auto"/>
        <w:ind w:firstLine="420"/>
        <w:rPr>
          <w:sz w:val="24"/>
        </w:rPr>
      </w:pPr>
      <w:r>
        <w:rPr>
          <w:rFonts w:hAnsi="宋体"/>
          <w:sz w:val="24"/>
        </w:rPr>
        <w:t>（</w:t>
      </w:r>
      <w:r>
        <w:rPr>
          <w:sz w:val="24"/>
        </w:rPr>
        <w:t>3</w:t>
      </w:r>
      <w:r>
        <w:rPr>
          <w:rFonts w:hAnsi="宋体"/>
          <w:sz w:val="24"/>
        </w:rPr>
        <w:t>）手术室的无菌操作技术。</w:t>
      </w:r>
    </w:p>
    <w:p>
      <w:pPr>
        <w:spacing w:line="360" w:lineRule="auto"/>
        <w:ind w:firstLine="420"/>
        <w:rPr>
          <w:sz w:val="24"/>
        </w:rPr>
      </w:pPr>
      <w:r>
        <w:rPr>
          <w:rFonts w:hAnsi="宋体"/>
          <w:sz w:val="24"/>
        </w:rPr>
        <w:t>（</w:t>
      </w:r>
      <w:r>
        <w:rPr>
          <w:sz w:val="24"/>
        </w:rPr>
        <w:t>4</w:t>
      </w:r>
      <w:r>
        <w:rPr>
          <w:rFonts w:hAnsi="宋体"/>
          <w:sz w:val="24"/>
        </w:rPr>
        <w:t>）手术人员及病人的准备。</w:t>
      </w:r>
    </w:p>
    <w:p>
      <w:pPr>
        <w:spacing w:line="360" w:lineRule="auto"/>
        <w:ind w:firstLine="420"/>
        <w:outlineLvl w:val="0"/>
        <w:rPr>
          <w:b/>
          <w:bCs/>
          <w:sz w:val="24"/>
        </w:rPr>
      </w:pPr>
      <w:r>
        <w:rPr>
          <w:b/>
          <w:bCs/>
          <w:sz w:val="24"/>
        </w:rPr>
        <w:t>5．手术前后病人的护理</w:t>
      </w:r>
    </w:p>
    <w:p>
      <w:pPr>
        <w:spacing w:line="360" w:lineRule="auto"/>
        <w:ind w:firstLine="420"/>
        <w:rPr>
          <w:sz w:val="24"/>
        </w:rPr>
      </w:pPr>
      <w:r>
        <w:rPr>
          <w:rFonts w:hAnsi="宋体"/>
          <w:sz w:val="24"/>
        </w:rPr>
        <w:t>（</w:t>
      </w:r>
      <w:r>
        <w:rPr>
          <w:sz w:val="24"/>
        </w:rPr>
        <w:t>1</w:t>
      </w:r>
      <w:r>
        <w:rPr>
          <w:rFonts w:hAnsi="宋体"/>
          <w:sz w:val="24"/>
        </w:rPr>
        <w:t>）术前主客观评估内容，术前准备内容。</w:t>
      </w:r>
    </w:p>
    <w:p>
      <w:pPr>
        <w:spacing w:line="360" w:lineRule="auto"/>
        <w:ind w:firstLine="420"/>
        <w:outlineLvl w:val="0"/>
        <w:rPr>
          <w:sz w:val="24"/>
        </w:rPr>
      </w:pPr>
      <w:r>
        <w:rPr>
          <w:rFonts w:hAnsi="宋体"/>
          <w:sz w:val="24"/>
        </w:rPr>
        <w:t>（</w:t>
      </w:r>
      <w:r>
        <w:rPr>
          <w:sz w:val="24"/>
        </w:rPr>
        <w:t>2</w:t>
      </w:r>
      <w:r>
        <w:rPr>
          <w:rFonts w:hAnsi="宋体"/>
          <w:sz w:val="24"/>
        </w:rPr>
        <w:t>）术后一般护理，常见不适的观察与护理以及常见术后并发症的预防、观察及处理。</w:t>
      </w:r>
    </w:p>
    <w:p>
      <w:pPr>
        <w:spacing w:line="360" w:lineRule="auto"/>
        <w:ind w:firstLine="420"/>
        <w:outlineLvl w:val="0"/>
        <w:rPr>
          <w:b/>
          <w:bCs/>
          <w:sz w:val="24"/>
        </w:rPr>
      </w:pPr>
      <w:r>
        <w:rPr>
          <w:b/>
          <w:bCs/>
          <w:sz w:val="24"/>
        </w:rPr>
        <w:t>6．外科营养支持病人的护理</w:t>
      </w:r>
    </w:p>
    <w:p>
      <w:pPr>
        <w:spacing w:line="360" w:lineRule="auto"/>
        <w:ind w:firstLine="420"/>
        <w:rPr>
          <w:sz w:val="24"/>
        </w:rPr>
      </w:pPr>
      <w:r>
        <w:rPr>
          <w:rFonts w:hAnsi="宋体"/>
          <w:sz w:val="24"/>
        </w:rPr>
        <w:t>（</w:t>
      </w:r>
      <w:r>
        <w:rPr>
          <w:sz w:val="24"/>
        </w:rPr>
        <w:t>1</w:t>
      </w:r>
      <w:r>
        <w:rPr>
          <w:rFonts w:hAnsi="宋体"/>
          <w:sz w:val="24"/>
        </w:rPr>
        <w:t>）外科病人营养状况的评估，外科营养支持的适应证。</w:t>
      </w:r>
    </w:p>
    <w:p>
      <w:pPr>
        <w:spacing w:line="360" w:lineRule="auto"/>
        <w:ind w:firstLine="420"/>
        <w:rPr>
          <w:sz w:val="24"/>
        </w:rPr>
      </w:pPr>
      <w:r>
        <w:rPr>
          <w:rFonts w:hAnsi="宋体"/>
          <w:sz w:val="24"/>
        </w:rPr>
        <w:t>（</w:t>
      </w:r>
      <w:r>
        <w:rPr>
          <w:sz w:val="24"/>
        </w:rPr>
        <w:t>2</w:t>
      </w:r>
      <w:r>
        <w:rPr>
          <w:rFonts w:hAnsi="宋体"/>
          <w:sz w:val="24"/>
        </w:rPr>
        <w:t>）肠内营养的概念、营养剂的类型、输注途径及方法、护理。</w:t>
      </w:r>
    </w:p>
    <w:p>
      <w:pPr>
        <w:spacing w:line="360" w:lineRule="auto"/>
        <w:ind w:firstLine="420"/>
        <w:rPr>
          <w:sz w:val="24"/>
        </w:rPr>
      </w:pPr>
      <w:r>
        <w:rPr>
          <w:rFonts w:hAnsi="宋体"/>
          <w:sz w:val="24"/>
        </w:rPr>
        <w:t>（</w:t>
      </w:r>
      <w:r>
        <w:rPr>
          <w:sz w:val="24"/>
        </w:rPr>
        <w:t>3</w:t>
      </w:r>
      <w:r>
        <w:rPr>
          <w:rFonts w:hAnsi="宋体"/>
          <w:sz w:val="24"/>
        </w:rPr>
        <w:t>）肠外营养支持概念、营养液的配制及输入、护理。</w:t>
      </w:r>
    </w:p>
    <w:p>
      <w:pPr>
        <w:spacing w:line="360" w:lineRule="auto"/>
        <w:ind w:firstLine="420"/>
        <w:outlineLvl w:val="0"/>
        <w:rPr>
          <w:b/>
          <w:bCs/>
          <w:sz w:val="24"/>
        </w:rPr>
      </w:pPr>
      <w:r>
        <w:rPr>
          <w:b/>
          <w:bCs/>
          <w:sz w:val="24"/>
        </w:rPr>
        <w:t>7．外科感染病人的护理</w:t>
      </w:r>
    </w:p>
    <w:p>
      <w:pPr>
        <w:spacing w:line="360" w:lineRule="auto"/>
        <w:ind w:firstLine="420"/>
        <w:rPr>
          <w:sz w:val="24"/>
        </w:rPr>
      </w:pPr>
      <w:r>
        <w:rPr>
          <w:rFonts w:hAnsi="宋体"/>
          <w:sz w:val="24"/>
        </w:rPr>
        <w:t>（</w:t>
      </w:r>
      <w:r>
        <w:rPr>
          <w:sz w:val="24"/>
        </w:rPr>
        <w:t>1</w:t>
      </w:r>
      <w:r>
        <w:rPr>
          <w:rFonts w:hAnsi="宋体"/>
          <w:sz w:val="24"/>
        </w:rPr>
        <w:t>）外科感染的特点、分类、临床表现和处理原则。</w:t>
      </w:r>
    </w:p>
    <w:p>
      <w:pPr>
        <w:spacing w:line="360" w:lineRule="auto"/>
        <w:ind w:firstLine="420"/>
        <w:rPr>
          <w:sz w:val="24"/>
        </w:rPr>
      </w:pPr>
      <w:r>
        <w:rPr>
          <w:rFonts w:hAnsi="宋体"/>
          <w:sz w:val="24"/>
        </w:rPr>
        <w:t>（</w:t>
      </w:r>
      <w:r>
        <w:rPr>
          <w:sz w:val="24"/>
        </w:rPr>
        <w:t>2</w:t>
      </w:r>
      <w:r>
        <w:rPr>
          <w:rFonts w:hAnsi="宋体"/>
          <w:sz w:val="24"/>
        </w:rPr>
        <w:t>）浅部软组织的化脓性感染、手部急性化脓性感染、全身性感染的临床表现、处理原则及护理。</w:t>
      </w:r>
    </w:p>
    <w:p>
      <w:pPr>
        <w:spacing w:line="360" w:lineRule="auto"/>
        <w:ind w:firstLine="420"/>
        <w:rPr>
          <w:sz w:val="24"/>
        </w:rPr>
      </w:pPr>
      <w:r>
        <w:rPr>
          <w:rFonts w:hAnsi="宋体"/>
          <w:sz w:val="24"/>
        </w:rPr>
        <w:t>（</w:t>
      </w:r>
      <w:r>
        <w:rPr>
          <w:sz w:val="24"/>
        </w:rPr>
        <w:t>3</w:t>
      </w:r>
      <w:r>
        <w:rPr>
          <w:rFonts w:hAnsi="宋体"/>
          <w:sz w:val="24"/>
        </w:rPr>
        <w:t>）破伤风、气性坏疽的病因、病生理、临床表现、处理原则及护理。</w:t>
      </w:r>
    </w:p>
    <w:p>
      <w:pPr>
        <w:spacing w:line="360" w:lineRule="auto"/>
        <w:ind w:firstLine="420"/>
        <w:outlineLvl w:val="0"/>
        <w:rPr>
          <w:b/>
          <w:bCs/>
          <w:sz w:val="24"/>
        </w:rPr>
      </w:pPr>
      <w:r>
        <w:rPr>
          <w:b/>
          <w:bCs/>
          <w:sz w:val="24"/>
        </w:rPr>
        <w:t>8．烧伤病人的护理</w:t>
      </w:r>
    </w:p>
    <w:p>
      <w:pPr>
        <w:spacing w:line="360" w:lineRule="auto"/>
        <w:ind w:firstLine="420"/>
        <w:rPr>
          <w:sz w:val="24"/>
        </w:rPr>
      </w:pPr>
      <w:r>
        <w:rPr>
          <w:rFonts w:hAnsi="宋体"/>
          <w:sz w:val="24"/>
        </w:rPr>
        <w:t>烧伤的概念、病理生理、面积、深度的评估，临床表现及病程演变规律、处理原则及护理。</w:t>
      </w:r>
    </w:p>
    <w:p>
      <w:pPr>
        <w:spacing w:line="360" w:lineRule="auto"/>
        <w:ind w:firstLine="420"/>
        <w:outlineLvl w:val="0"/>
        <w:rPr>
          <w:b/>
          <w:bCs/>
          <w:sz w:val="24"/>
        </w:rPr>
      </w:pPr>
      <w:r>
        <w:rPr>
          <w:b/>
          <w:bCs/>
          <w:sz w:val="24"/>
        </w:rPr>
        <w:t>9．甲状腺疾病病人的护理</w:t>
      </w:r>
    </w:p>
    <w:p>
      <w:pPr>
        <w:spacing w:line="360" w:lineRule="auto"/>
        <w:ind w:firstLine="420"/>
        <w:rPr>
          <w:sz w:val="24"/>
        </w:rPr>
      </w:pPr>
      <w:r>
        <w:rPr>
          <w:rFonts w:hAnsi="宋体"/>
          <w:sz w:val="24"/>
        </w:rPr>
        <w:t>（</w:t>
      </w:r>
      <w:r>
        <w:rPr>
          <w:sz w:val="24"/>
        </w:rPr>
        <w:t>1</w:t>
      </w:r>
      <w:r>
        <w:rPr>
          <w:rFonts w:hAnsi="宋体"/>
          <w:sz w:val="24"/>
        </w:rPr>
        <w:t>）单纯性甲状腺肿的病因、临床表现及处理。</w:t>
      </w:r>
    </w:p>
    <w:p>
      <w:pPr>
        <w:spacing w:line="360" w:lineRule="auto"/>
        <w:ind w:firstLine="420"/>
        <w:rPr>
          <w:sz w:val="24"/>
        </w:rPr>
      </w:pPr>
      <w:r>
        <w:rPr>
          <w:rFonts w:hAnsi="宋体"/>
          <w:sz w:val="24"/>
        </w:rPr>
        <w:t>（</w:t>
      </w:r>
      <w:r>
        <w:rPr>
          <w:sz w:val="24"/>
        </w:rPr>
        <w:t>2</w:t>
      </w:r>
      <w:r>
        <w:rPr>
          <w:rFonts w:hAnsi="宋体"/>
          <w:sz w:val="24"/>
        </w:rPr>
        <w:t>）甲状腺肿瘤的临床表现及处理原则。</w:t>
      </w:r>
    </w:p>
    <w:p>
      <w:pPr>
        <w:spacing w:line="360" w:lineRule="auto"/>
        <w:ind w:firstLine="420"/>
        <w:rPr>
          <w:sz w:val="24"/>
        </w:rPr>
      </w:pPr>
      <w:r>
        <w:rPr>
          <w:rFonts w:hAnsi="宋体"/>
          <w:sz w:val="24"/>
        </w:rPr>
        <w:t>（</w:t>
      </w:r>
      <w:r>
        <w:rPr>
          <w:sz w:val="24"/>
        </w:rPr>
        <w:t>3</w:t>
      </w:r>
      <w:r>
        <w:rPr>
          <w:rFonts w:hAnsi="宋体"/>
          <w:sz w:val="24"/>
        </w:rPr>
        <w:t>）甲亢的分类、临床表现、辅助检查、处理原则。</w:t>
      </w:r>
    </w:p>
    <w:p>
      <w:pPr>
        <w:spacing w:line="360" w:lineRule="auto"/>
        <w:ind w:firstLine="420"/>
        <w:rPr>
          <w:sz w:val="24"/>
        </w:rPr>
      </w:pPr>
      <w:r>
        <w:rPr>
          <w:rFonts w:hAnsi="宋体"/>
          <w:sz w:val="24"/>
        </w:rPr>
        <w:t>（</w:t>
      </w:r>
      <w:r>
        <w:rPr>
          <w:sz w:val="24"/>
        </w:rPr>
        <w:t>4</w:t>
      </w:r>
      <w:r>
        <w:rPr>
          <w:rFonts w:hAnsi="宋体"/>
          <w:sz w:val="24"/>
        </w:rPr>
        <w:t>）甲状腺大部切除手术前后护理。</w:t>
      </w:r>
    </w:p>
    <w:p>
      <w:pPr>
        <w:spacing w:line="360" w:lineRule="auto"/>
        <w:ind w:firstLine="420"/>
        <w:outlineLvl w:val="0"/>
        <w:rPr>
          <w:b/>
          <w:bCs/>
          <w:sz w:val="24"/>
        </w:rPr>
      </w:pPr>
      <w:r>
        <w:rPr>
          <w:b/>
          <w:bCs/>
          <w:sz w:val="24"/>
        </w:rPr>
        <w:t>10．乳房疾病病人的护理</w:t>
      </w:r>
    </w:p>
    <w:p>
      <w:pPr>
        <w:spacing w:line="360" w:lineRule="auto"/>
        <w:ind w:firstLine="420"/>
        <w:rPr>
          <w:sz w:val="24"/>
        </w:rPr>
      </w:pPr>
      <w:r>
        <w:rPr>
          <w:rFonts w:hAnsi="宋体"/>
          <w:sz w:val="24"/>
        </w:rPr>
        <w:t>（</w:t>
      </w:r>
      <w:r>
        <w:rPr>
          <w:sz w:val="24"/>
        </w:rPr>
        <w:t>1</w:t>
      </w:r>
      <w:r>
        <w:rPr>
          <w:rFonts w:hAnsi="宋体"/>
          <w:sz w:val="24"/>
        </w:rPr>
        <w:t>）急性乳腺炎的病因、临床表现、处理原则。</w:t>
      </w:r>
    </w:p>
    <w:p>
      <w:pPr>
        <w:spacing w:line="360" w:lineRule="auto"/>
        <w:ind w:firstLine="420"/>
        <w:rPr>
          <w:sz w:val="24"/>
        </w:rPr>
      </w:pPr>
      <w:r>
        <w:rPr>
          <w:rFonts w:hAnsi="宋体"/>
          <w:sz w:val="24"/>
        </w:rPr>
        <w:t>（</w:t>
      </w:r>
      <w:r>
        <w:rPr>
          <w:sz w:val="24"/>
        </w:rPr>
        <w:t>2</w:t>
      </w:r>
      <w:r>
        <w:rPr>
          <w:rFonts w:hAnsi="宋体"/>
          <w:sz w:val="24"/>
        </w:rPr>
        <w:t>）乳腺肿瘤的病因、临床表现、辅助检查、处理原则。</w:t>
      </w:r>
    </w:p>
    <w:p>
      <w:pPr>
        <w:spacing w:line="360" w:lineRule="auto"/>
        <w:ind w:firstLine="420"/>
        <w:rPr>
          <w:sz w:val="24"/>
        </w:rPr>
      </w:pPr>
      <w:r>
        <w:rPr>
          <w:rFonts w:hAnsi="宋体"/>
          <w:sz w:val="24"/>
        </w:rPr>
        <w:t>（</w:t>
      </w:r>
      <w:r>
        <w:rPr>
          <w:sz w:val="24"/>
        </w:rPr>
        <w:t>3</w:t>
      </w:r>
      <w:r>
        <w:rPr>
          <w:rFonts w:hAnsi="宋体"/>
          <w:sz w:val="24"/>
        </w:rPr>
        <w:t>）乳癌根治术的手术前后护理。</w:t>
      </w:r>
    </w:p>
    <w:p>
      <w:pPr>
        <w:spacing w:line="360" w:lineRule="auto"/>
        <w:ind w:firstLine="420"/>
        <w:outlineLvl w:val="0"/>
        <w:rPr>
          <w:b/>
          <w:bCs/>
          <w:sz w:val="24"/>
        </w:rPr>
      </w:pPr>
      <w:r>
        <w:rPr>
          <w:b/>
          <w:bCs/>
          <w:sz w:val="24"/>
        </w:rPr>
        <w:t>11．急性化脓性腹膜炎病人的护理</w:t>
      </w:r>
    </w:p>
    <w:p>
      <w:pPr>
        <w:spacing w:line="360" w:lineRule="auto"/>
        <w:ind w:firstLine="420"/>
        <w:rPr>
          <w:sz w:val="24"/>
        </w:rPr>
      </w:pPr>
      <w:r>
        <w:rPr>
          <w:rFonts w:hAnsi="宋体"/>
          <w:sz w:val="24"/>
        </w:rPr>
        <w:t>腹膜炎病因与分类、病理生理、临床表现、辅助检查、处理原则、护理。</w:t>
      </w:r>
    </w:p>
    <w:p>
      <w:pPr>
        <w:spacing w:line="360" w:lineRule="auto"/>
        <w:ind w:firstLine="420"/>
        <w:outlineLvl w:val="0"/>
        <w:rPr>
          <w:b/>
          <w:bCs/>
          <w:sz w:val="24"/>
        </w:rPr>
      </w:pPr>
      <w:r>
        <w:rPr>
          <w:b/>
          <w:bCs/>
          <w:sz w:val="24"/>
        </w:rPr>
        <w:t>1</w:t>
      </w:r>
      <w:r>
        <w:rPr>
          <w:rFonts w:hint="eastAsia"/>
          <w:b/>
          <w:bCs/>
          <w:sz w:val="24"/>
        </w:rPr>
        <w:t>2</w:t>
      </w:r>
      <w:r>
        <w:rPr>
          <w:b/>
          <w:bCs/>
          <w:sz w:val="24"/>
        </w:rPr>
        <w:t>．腹外疝病人的护理</w:t>
      </w:r>
    </w:p>
    <w:p>
      <w:pPr>
        <w:spacing w:line="360" w:lineRule="auto"/>
        <w:ind w:firstLine="420"/>
        <w:rPr>
          <w:sz w:val="24"/>
        </w:rPr>
      </w:pPr>
      <w:r>
        <w:rPr>
          <w:rFonts w:hAnsi="宋体"/>
          <w:sz w:val="24"/>
        </w:rPr>
        <w:t>（</w:t>
      </w:r>
      <w:r>
        <w:rPr>
          <w:sz w:val="24"/>
        </w:rPr>
        <w:t>1</w:t>
      </w:r>
      <w:r>
        <w:rPr>
          <w:rFonts w:hAnsi="宋体"/>
          <w:sz w:val="24"/>
        </w:rPr>
        <w:t>）腹外疝的概念、解剖结构、病因、病理。</w:t>
      </w:r>
    </w:p>
    <w:p>
      <w:pPr>
        <w:spacing w:line="360" w:lineRule="auto"/>
        <w:ind w:firstLine="420"/>
        <w:rPr>
          <w:sz w:val="24"/>
        </w:rPr>
      </w:pPr>
      <w:r>
        <w:rPr>
          <w:rFonts w:hAnsi="宋体"/>
          <w:sz w:val="24"/>
        </w:rPr>
        <w:t>（</w:t>
      </w:r>
      <w:r>
        <w:rPr>
          <w:sz w:val="24"/>
        </w:rPr>
        <w:t>2</w:t>
      </w:r>
      <w:r>
        <w:rPr>
          <w:rFonts w:hAnsi="宋体"/>
          <w:sz w:val="24"/>
        </w:rPr>
        <w:t>）腹股沟疝、股疝的临床表现、处理原则。</w:t>
      </w:r>
    </w:p>
    <w:p>
      <w:pPr>
        <w:spacing w:line="360" w:lineRule="auto"/>
        <w:ind w:firstLine="420"/>
        <w:rPr>
          <w:sz w:val="24"/>
        </w:rPr>
      </w:pPr>
      <w:r>
        <w:rPr>
          <w:rFonts w:hAnsi="宋体"/>
          <w:sz w:val="24"/>
        </w:rPr>
        <w:t>（</w:t>
      </w:r>
      <w:r>
        <w:rPr>
          <w:sz w:val="24"/>
        </w:rPr>
        <w:t>3</w:t>
      </w:r>
      <w:r>
        <w:rPr>
          <w:rFonts w:hAnsi="宋体"/>
          <w:sz w:val="24"/>
        </w:rPr>
        <w:t>）疝修补手术前后护理。</w:t>
      </w:r>
    </w:p>
    <w:p>
      <w:pPr>
        <w:spacing w:line="360" w:lineRule="auto"/>
        <w:ind w:firstLine="420"/>
        <w:outlineLvl w:val="0"/>
        <w:rPr>
          <w:b/>
          <w:bCs/>
          <w:sz w:val="24"/>
        </w:rPr>
      </w:pPr>
      <w:r>
        <w:rPr>
          <w:b/>
          <w:bCs/>
          <w:sz w:val="24"/>
        </w:rPr>
        <w:t>1</w:t>
      </w:r>
      <w:r>
        <w:rPr>
          <w:rFonts w:hint="eastAsia"/>
          <w:b/>
          <w:bCs/>
          <w:sz w:val="24"/>
        </w:rPr>
        <w:t>3</w:t>
      </w:r>
      <w:r>
        <w:rPr>
          <w:b/>
          <w:bCs/>
          <w:sz w:val="24"/>
        </w:rPr>
        <w:t>．腹部损伤病人的护理</w:t>
      </w:r>
    </w:p>
    <w:p>
      <w:pPr>
        <w:spacing w:line="360" w:lineRule="auto"/>
        <w:ind w:firstLine="420"/>
        <w:rPr>
          <w:sz w:val="24"/>
        </w:rPr>
      </w:pPr>
      <w:r>
        <w:rPr>
          <w:rFonts w:hAnsi="宋体"/>
          <w:sz w:val="24"/>
        </w:rPr>
        <w:t>腹部损伤的病因、分类、临床表现、辅助检查、处理原则、护理。</w:t>
      </w:r>
    </w:p>
    <w:p>
      <w:pPr>
        <w:spacing w:line="360" w:lineRule="auto"/>
        <w:ind w:firstLine="420"/>
        <w:outlineLvl w:val="0"/>
        <w:rPr>
          <w:b/>
          <w:bCs/>
          <w:sz w:val="24"/>
        </w:rPr>
      </w:pPr>
      <w:r>
        <w:rPr>
          <w:b/>
          <w:bCs/>
          <w:sz w:val="24"/>
        </w:rPr>
        <w:t>1</w:t>
      </w:r>
      <w:r>
        <w:rPr>
          <w:rFonts w:hint="eastAsia"/>
          <w:b/>
          <w:bCs/>
          <w:sz w:val="24"/>
        </w:rPr>
        <w:t>4</w:t>
      </w:r>
      <w:r>
        <w:rPr>
          <w:b/>
          <w:bCs/>
          <w:sz w:val="24"/>
        </w:rPr>
        <w:t>．胃十二直肠疾病病人的护理</w:t>
      </w:r>
    </w:p>
    <w:p>
      <w:pPr>
        <w:spacing w:line="360" w:lineRule="auto"/>
        <w:ind w:firstLine="420"/>
        <w:rPr>
          <w:sz w:val="24"/>
        </w:rPr>
      </w:pPr>
      <w:r>
        <w:rPr>
          <w:rFonts w:hAnsi="宋体"/>
          <w:sz w:val="24"/>
        </w:rPr>
        <w:t>（</w:t>
      </w:r>
      <w:r>
        <w:rPr>
          <w:sz w:val="24"/>
        </w:rPr>
        <w:t>1</w:t>
      </w:r>
      <w:r>
        <w:rPr>
          <w:rFonts w:hAnsi="宋体"/>
          <w:sz w:val="24"/>
        </w:rPr>
        <w:t>）溃疡病的病因、临床表现、辅助检查、处理原则、护理。</w:t>
      </w:r>
      <w:r>
        <w:rPr>
          <w:sz w:val="24"/>
        </w:rPr>
        <w:t xml:space="preserve"> </w:t>
      </w:r>
    </w:p>
    <w:p>
      <w:pPr>
        <w:spacing w:line="360" w:lineRule="auto"/>
        <w:ind w:firstLine="420"/>
        <w:rPr>
          <w:sz w:val="24"/>
        </w:rPr>
      </w:pPr>
      <w:r>
        <w:rPr>
          <w:rFonts w:hAnsi="宋体"/>
          <w:sz w:val="24"/>
        </w:rPr>
        <w:t>（</w:t>
      </w:r>
      <w:r>
        <w:rPr>
          <w:sz w:val="24"/>
        </w:rPr>
        <w:t>2</w:t>
      </w:r>
      <w:r>
        <w:rPr>
          <w:rFonts w:hAnsi="宋体"/>
          <w:sz w:val="24"/>
        </w:rPr>
        <w:t>）胃癌的病因、病理、临床表现、辅助检查、处理原则、护理</w:t>
      </w:r>
    </w:p>
    <w:p>
      <w:pPr>
        <w:spacing w:line="360" w:lineRule="auto"/>
        <w:ind w:firstLine="420"/>
        <w:outlineLvl w:val="0"/>
        <w:rPr>
          <w:b/>
          <w:bCs/>
          <w:sz w:val="24"/>
        </w:rPr>
      </w:pPr>
      <w:r>
        <w:rPr>
          <w:b/>
          <w:bCs/>
          <w:sz w:val="24"/>
        </w:rPr>
        <w:t>1</w:t>
      </w:r>
      <w:r>
        <w:rPr>
          <w:rFonts w:hint="eastAsia"/>
          <w:b/>
          <w:bCs/>
          <w:sz w:val="24"/>
        </w:rPr>
        <w:t>5</w:t>
      </w:r>
      <w:r>
        <w:rPr>
          <w:b/>
          <w:bCs/>
          <w:sz w:val="24"/>
        </w:rPr>
        <w:t>．小肠疾病病人的护理</w:t>
      </w:r>
    </w:p>
    <w:p>
      <w:pPr>
        <w:spacing w:line="360" w:lineRule="auto"/>
        <w:ind w:firstLine="420"/>
        <w:rPr>
          <w:sz w:val="24"/>
        </w:rPr>
      </w:pPr>
      <w:r>
        <w:rPr>
          <w:rFonts w:hAnsi="宋体"/>
          <w:sz w:val="24"/>
        </w:rPr>
        <w:t>（</w:t>
      </w:r>
      <w:r>
        <w:rPr>
          <w:sz w:val="24"/>
        </w:rPr>
        <w:t>1</w:t>
      </w:r>
      <w:r>
        <w:rPr>
          <w:rFonts w:hAnsi="宋体"/>
          <w:sz w:val="24"/>
        </w:rPr>
        <w:t>）肠梗阻的概念、分类、病理生理、临床表现、辅助检查、处理原则及护理。</w:t>
      </w:r>
    </w:p>
    <w:p>
      <w:pPr>
        <w:spacing w:line="360" w:lineRule="auto"/>
        <w:ind w:firstLine="420"/>
        <w:rPr>
          <w:sz w:val="24"/>
        </w:rPr>
      </w:pPr>
      <w:r>
        <w:rPr>
          <w:rFonts w:hAnsi="宋体"/>
          <w:sz w:val="24"/>
        </w:rPr>
        <w:t>（</w:t>
      </w:r>
      <w:r>
        <w:rPr>
          <w:sz w:val="24"/>
        </w:rPr>
        <w:t>2</w:t>
      </w:r>
      <w:r>
        <w:rPr>
          <w:rFonts w:hAnsi="宋体"/>
          <w:sz w:val="24"/>
        </w:rPr>
        <w:t>）肠瘘的概念、分类、病理生理、临床表现、辅助检查、处理原则及护理。</w:t>
      </w:r>
    </w:p>
    <w:p>
      <w:pPr>
        <w:spacing w:line="360" w:lineRule="auto"/>
        <w:ind w:firstLine="420"/>
        <w:outlineLvl w:val="0"/>
        <w:rPr>
          <w:b/>
          <w:bCs/>
          <w:sz w:val="24"/>
        </w:rPr>
      </w:pPr>
      <w:r>
        <w:rPr>
          <w:b/>
          <w:bCs/>
          <w:sz w:val="24"/>
        </w:rPr>
        <w:t>1</w:t>
      </w:r>
      <w:r>
        <w:rPr>
          <w:rFonts w:hint="eastAsia"/>
          <w:b/>
          <w:bCs/>
          <w:sz w:val="24"/>
        </w:rPr>
        <w:t>6</w:t>
      </w:r>
      <w:r>
        <w:rPr>
          <w:b/>
          <w:bCs/>
          <w:sz w:val="24"/>
        </w:rPr>
        <w:t>．阑尾炎病人的护理</w:t>
      </w:r>
    </w:p>
    <w:p>
      <w:pPr>
        <w:spacing w:line="360" w:lineRule="auto"/>
        <w:ind w:firstLine="420"/>
        <w:rPr>
          <w:sz w:val="24"/>
        </w:rPr>
      </w:pPr>
      <w:r>
        <w:rPr>
          <w:rFonts w:hAnsi="宋体"/>
          <w:sz w:val="24"/>
        </w:rPr>
        <w:t>（</w:t>
      </w:r>
      <w:r>
        <w:rPr>
          <w:sz w:val="24"/>
        </w:rPr>
        <w:t>1</w:t>
      </w:r>
      <w:r>
        <w:rPr>
          <w:rFonts w:hAnsi="宋体"/>
          <w:sz w:val="24"/>
        </w:rPr>
        <w:t>）急性阑尾炎的病因、病理、临床表现、手术前后护理。</w:t>
      </w:r>
    </w:p>
    <w:p>
      <w:pPr>
        <w:spacing w:line="360" w:lineRule="auto"/>
        <w:ind w:firstLine="420"/>
        <w:rPr>
          <w:sz w:val="24"/>
        </w:rPr>
      </w:pPr>
      <w:r>
        <w:rPr>
          <w:rFonts w:hAnsi="宋体"/>
          <w:sz w:val="24"/>
        </w:rPr>
        <w:t>（</w:t>
      </w:r>
      <w:r>
        <w:rPr>
          <w:sz w:val="24"/>
        </w:rPr>
        <w:t>2</w:t>
      </w:r>
      <w:r>
        <w:rPr>
          <w:rFonts w:hAnsi="宋体"/>
          <w:sz w:val="24"/>
        </w:rPr>
        <w:t>）几种特殊类型阑尾炎的特点。</w:t>
      </w:r>
    </w:p>
    <w:p>
      <w:pPr>
        <w:spacing w:line="360" w:lineRule="auto"/>
        <w:ind w:firstLine="420"/>
        <w:outlineLvl w:val="0"/>
        <w:rPr>
          <w:b/>
          <w:bCs/>
          <w:sz w:val="24"/>
        </w:rPr>
      </w:pPr>
      <w:r>
        <w:rPr>
          <w:b/>
          <w:bCs/>
          <w:sz w:val="24"/>
        </w:rPr>
        <w:t>1</w:t>
      </w:r>
      <w:r>
        <w:rPr>
          <w:rFonts w:hint="eastAsia"/>
          <w:b/>
          <w:bCs/>
          <w:sz w:val="24"/>
        </w:rPr>
        <w:t>7</w:t>
      </w:r>
      <w:r>
        <w:rPr>
          <w:b/>
          <w:bCs/>
          <w:sz w:val="24"/>
        </w:rPr>
        <w:t>．大肠、肛管疾病病人的护理</w:t>
      </w:r>
    </w:p>
    <w:p>
      <w:pPr>
        <w:spacing w:line="360" w:lineRule="auto"/>
        <w:ind w:firstLine="420"/>
        <w:outlineLvl w:val="0"/>
        <w:rPr>
          <w:bCs/>
          <w:sz w:val="24"/>
        </w:rPr>
      </w:pPr>
      <w:r>
        <w:rPr>
          <w:rFonts w:hAnsi="宋体"/>
          <w:bCs/>
          <w:sz w:val="24"/>
        </w:rPr>
        <w:t>（</w:t>
      </w:r>
      <w:r>
        <w:rPr>
          <w:bCs/>
          <w:sz w:val="24"/>
        </w:rPr>
        <w:t>1</w:t>
      </w:r>
      <w:r>
        <w:rPr>
          <w:rFonts w:hAnsi="宋体"/>
          <w:bCs/>
          <w:sz w:val="24"/>
        </w:rPr>
        <w:t>）痔、肛瘘、肛裂、直肠肛管周围脓肿病因、病理、临床表现、辅助检查、处理原则及护理。</w:t>
      </w:r>
    </w:p>
    <w:p>
      <w:pPr>
        <w:spacing w:line="360" w:lineRule="auto"/>
        <w:outlineLvl w:val="0"/>
        <w:rPr>
          <w:bCs/>
          <w:sz w:val="24"/>
        </w:rPr>
      </w:pPr>
      <w:r>
        <w:rPr>
          <w:bCs/>
          <w:sz w:val="24"/>
        </w:rPr>
        <w:tab/>
      </w:r>
      <w:r>
        <w:rPr>
          <w:rFonts w:hAnsi="宋体"/>
          <w:bCs/>
          <w:sz w:val="24"/>
        </w:rPr>
        <w:t>（</w:t>
      </w:r>
      <w:r>
        <w:rPr>
          <w:bCs/>
          <w:sz w:val="24"/>
        </w:rPr>
        <w:t>2</w:t>
      </w:r>
      <w:r>
        <w:rPr>
          <w:rFonts w:hAnsi="宋体"/>
          <w:bCs/>
          <w:sz w:val="24"/>
        </w:rPr>
        <w:t>）大肠癌的病因、病理、临床表现、辅助检查、处理原则及护理。</w:t>
      </w:r>
    </w:p>
    <w:p>
      <w:pPr>
        <w:spacing w:line="360" w:lineRule="auto"/>
        <w:ind w:firstLine="420"/>
        <w:outlineLvl w:val="0"/>
        <w:rPr>
          <w:b/>
          <w:bCs/>
          <w:sz w:val="24"/>
        </w:rPr>
      </w:pPr>
      <w:r>
        <w:rPr>
          <w:b/>
          <w:bCs/>
          <w:sz w:val="24"/>
        </w:rPr>
        <w:t>1</w:t>
      </w:r>
      <w:r>
        <w:rPr>
          <w:rFonts w:hint="eastAsia"/>
          <w:b/>
          <w:bCs/>
          <w:sz w:val="24"/>
        </w:rPr>
        <w:t>8</w:t>
      </w:r>
      <w:r>
        <w:rPr>
          <w:b/>
          <w:bCs/>
          <w:sz w:val="24"/>
        </w:rPr>
        <w:t>．原发性肝癌病人的护理</w:t>
      </w:r>
    </w:p>
    <w:p>
      <w:pPr>
        <w:spacing w:line="360" w:lineRule="auto"/>
        <w:ind w:firstLine="420"/>
        <w:rPr>
          <w:sz w:val="24"/>
        </w:rPr>
      </w:pPr>
      <w:r>
        <w:rPr>
          <w:rFonts w:hAnsi="宋体"/>
          <w:sz w:val="24"/>
        </w:rPr>
        <w:t>（</w:t>
      </w:r>
      <w:r>
        <w:rPr>
          <w:sz w:val="24"/>
        </w:rPr>
        <w:t>1</w:t>
      </w:r>
      <w:r>
        <w:rPr>
          <w:rFonts w:hAnsi="宋体"/>
          <w:sz w:val="24"/>
        </w:rPr>
        <w:t>）原发性肝癌的病因、病理、临床表现、辅助检查及处理原则。</w:t>
      </w:r>
    </w:p>
    <w:p>
      <w:pPr>
        <w:spacing w:line="360" w:lineRule="auto"/>
        <w:ind w:firstLine="420"/>
        <w:rPr>
          <w:sz w:val="24"/>
        </w:rPr>
      </w:pPr>
      <w:r>
        <w:rPr>
          <w:rFonts w:hAnsi="宋体"/>
          <w:sz w:val="24"/>
        </w:rPr>
        <w:t>（</w:t>
      </w:r>
      <w:r>
        <w:rPr>
          <w:sz w:val="24"/>
        </w:rPr>
        <w:t>2</w:t>
      </w:r>
      <w:r>
        <w:rPr>
          <w:rFonts w:hAnsi="宋体"/>
          <w:sz w:val="24"/>
        </w:rPr>
        <w:t>）肝叶切除术术前后护理。</w:t>
      </w:r>
    </w:p>
    <w:p>
      <w:pPr>
        <w:spacing w:line="360" w:lineRule="auto"/>
        <w:ind w:firstLine="420"/>
        <w:rPr>
          <w:sz w:val="24"/>
        </w:rPr>
      </w:pPr>
      <w:r>
        <w:rPr>
          <w:rFonts w:hAnsi="宋体"/>
          <w:sz w:val="24"/>
        </w:rPr>
        <w:t>（</w:t>
      </w:r>
      <w:r>
        <w:rPr>
          <w:sz w:val="24"/>
        </w:rPr>
        <w:t>3</w:t>
      </w:r>
      <w:r>
        <w:rPr>
          <w:rFonts w:hAnsi="宋体"/>
          <w:sz w:val="24"/>
        </w:rPr>
        <w:t>）肝动脉化疗栓塞前后的护理。</w:t>
      </w:r>
    </w:p>
    <w:p>
      <w:pPr>
        <w:spacing w:line="360" w:lineRule="auto"/>
        <w:ind w:firstLine="420"/>
        <w:outlineLvl w:val="0"/>
        <w:rPr>
          <w:b/>
          <w:bCs/>
          <w:sz w:val="24"/>
        </w:rPr>
      </w:pPr>
      <w:r>
        <w:rPr>
          <w:b/>
          <w:bCs/>
          <w:sz w:val="24"/>
        </w:rPr>
        <w:t>1</w:t>
      </w:r>
      <w:r>
        <w:rPr>
          <w:rFonts w:hint="eastAsia"/>
          <w:b/>
          <w:bCs/>
          <w:sz w:val="24"/>
        </w:rPr>
        <w:t>9</w:t>
      </w:r>
      <w:r>
        <w:rPr>
          <w:b/>
          <w:bCs/>
          <w:sz w:val="24"/>
        </w:rPr>
        <w:t>．胆道感染、胆石症病人的护理</w:t>
      </w:r>
    </w:p>
    <w:p>
      <w:pPr>
        <w:spacing w:line="360" w:lineRule="auto"/>
        <w:ind w:firstLine="420"/>
        <w:rPr>
          <w:sz w:val="24"/>
        </w:rPr>
      </w:pPr>
      <w:r>
        <w:rPr>
          <w:rFonts w:hAnsi="宋体"/>
          <w:sz w:val="24"/>
        </w:rPr>
        <w:t>（</w:t>
      </w:r>
      <w:r>
        <w:rPr>
          <w:sz w:val="24"/>
        </w:rPr>
        <w:t>1</w:t>
      </w:r>
      <w:r>
        <w:rPr>
          <w:rFonts w:hAnsi="宋体"/>
          <w:sz w:val="24"/>
        </w:rPr>
        <w:t>）胆道感染及胆石症的发病和相互关系。</w:t>
      </w:r>
    </w:p>
    <w:p>
      <w:pPr>
        <w:spacing w:line="360" w:lineRule="auto"/>
        <w:ind w:firstLine="420"/>
        <w:rPr>
          <w:sz w:val="24"/>
        </w:rPr>
      </w:pPr>
      <w:r>
        <w:rPr>
          <w:rFonts w:hAnsi="宋体"/>
          <w:sz w:val="24"/>
        </w:rPr>
        <w:t>（</w:t>
      </w:r>
      <w:r>
        <w:rPr>
          <w:sz w:val="24"/>
        </w:rPr>
        <w:t>2</w:t>
      </w:r>
      <w:r>
        <w:rPr>
          <w:rFonts w:hAnsi="宋体"/>
          <w:sz w:val="24"/>
        </w:rPr>
        <w:t>）急性胆囊炎、慢性胆囊炎、胆石症、胆总管结石、胆管炎、急性化脓性胆管炎的病因、临床表现、辅助检查、处理原则。</w:t>
      </w:r>
    </w:p>
    <w:p>
      <w:pPr>
        <w:spacing w:line="360" w:lineRule="auto"/>
        <w:ind w:firstLine="420"/>
        <w:rPr>
          <w:sz w:val="24"/>
        </w:rPr>
      </w:pPr>
      <w:r>
        <w:rPr>
          <w:rFonts w:hAnsi="宋体"/>
          <w:sz w:val="24"/>
        </w:rPr>
        <w:t>（</w:t>
      </w:r>
      <w:r>
        <w:rPr>
          <w:sz w:val="24"/>
        </w:rPr>
        <w:t>3</w:t>
      </w:r>
      <w:r>
        <w:rPr>
          <w:rFonts w:hAnsi="宋体"/>
          <w:sz w:val="24"/>
        </w:rPr>
        <w:t>）胆囊切除术、胆总管探查术手术前后护理。</w:t>
      </w:r>
    </w:p>
    <w:p>
      <w:pPr>
        <w:spacing w:line="360" w:lineRule="auto"/>
        <w:ind w:firstLine="420"/>
        <w:outlineLvl w:val="0"/>
        <w:rPr>
          <w:b/>
          <w:bCs/>
          <w:sz w:val="24"/>
        </w:rPr>
      </w:pPr>
      <w:r>
        <w:rPr>
          <w:rFonts w:hint="eastAsia"/>
          <w:b/>
          <w:bCs/>
          <w:sz w:val="24"/>
        </w:rPr>
        <w:t>20</w:t>
      </w:r>
      <w:r>
        <w:rPr>
          <w:b/>
          <w:bCs/>
          <w:sz w:val="24"/>
        </w:rPr>
        <w:t>．胰腺疾病病人的护理</w:t>
      </w:r>
    </w:p>
    <w:p>
      <w:pPr>
        <w:spacing w:line="360" w:lineRule="auto"/>
        <w:ind w:firstLine="420"/>
        <w:rPr>
          <w:sz w:val="24"/>
        </w:rPr>
      </w:pPr>
      <w:r>
        <w:rPr>
          <w:rFonts w:hAnsi="宋体"/>
          <w:sz w:val="24"/>
        </w:rPr>
        <w:t>胰腺癌的病因、病理、临床表现、辅助检查、处理原则及护理。</w:t>
      </w:r>
    </w:p>
    <w:p>
      <w:pPr>
        <w:spacing w:line="360" w:lineRule="auto"/>
        <w:ind w:firstLine="420"/>
        <w:outlineLvl w:val="0"/>
        <w:rPr>
          <w:b/>
          <w:bCs/>
          <w:sz w:val="24"/>
        </w:rPr>
      </w:pPr>
      <w:r>
        <w:rPr>
          <w:b/>
          <w:bCs/>
          <w:sz w:val="24"/>
        </w:rPr>
        <w:t>21</w:t>
      </w:r>
      <w:r>
        <w:rPr>
          <w:rFonts w:hAnsi="宋体"/>
          <w:b/>
          <w:bCs/>
          <w:sz w:val="24"/>
        </w:rPr>
        <w:t>．周围血管疾病病人的护理</w:t>
      </w:r>
    </w:p>
    <w:p>
      <w:pPr>
        <w:spacing w:line="360" w:lineRule="auto"/>
        <w:ind w:firstLine="420"/>
        <w:rPr>
          <w:sz w:val="24"/>
        </w:rPr>
      </w:pPr>
      <w:r>
        <w:rPr>
          <w:rFonts w:hAnsi="宋体"/>
          <w:sz w:val="24"/>
        </w:rPr>
        <w:t>（</w:t>
      </w:r>
      <w:r>
        <w:rPr>
          <w:sz w:val="24"/>
        </w:rPr>
        <w:t>1</w:t>
      </w:r>
      <w:r>
        <w:rPr>
          <w:rFonts w:hAnsi="宋体"/>
          <w:sz w:val="24"/>
        </w:rPr>
        <w:t>）血栓闭塞性脉管炎的病因、病理、临床表现、辅助检查、处理原则及护理。</w:t>
      </w:r>
    </w:p>
    <w:p>
      <w:pPr>
        <w:spacing w:line="360" w:lineRule="auto"/>
        <w:ind w:firstLine="420"/>
        <w:rPr>
          <w:sz w:val="24"/>
        </w:rPr>
      </w:pPr>
      <w:r>
        <w:rPr>
          <w:rFonts w:hAnsi="宋体"/>
          <w:sz w:val="24"/>
        </w:rPr>
        <w:t>（</w:t>
      </w:r>
      <w:r>
        <w:rPr>
          <w:sz w:val="24"/>
        </w:rPr>
        <w:t>2</w:t>
      </w:r>
      <w:r>
        <w:rPr>
          <w:rFonts w:hAnsi="宋体"/>
          <w:sz w:val="24"/>
        </w:rPr>
        <w:t>）下肢深静脉血栓形成的病因、病理、临床表现、辅助检查、处理原则及护理。</w:t>
      </w:r>
    </w:p>
    <w:p>
      <w:pPr>
        <w:spacing w:line="360" w:lineRule="auto"/>
        <w:ind w:firstLine="420"/>
        <w:rPr>
          <w:sz w:val="24"/>
        </w:rPr>
      </w:pPr>
      <w:r>
        <w:rPr>
          <w:rFonts w:hAnsi="宋体"/>
          <w:sz w:val="24"/>
        </w:rPr>
        <w:t>（</w:t>
      </w:r>
      <w:r>
        <w:rPr>
          <w:sz w:val="24"/>
        </w:rPr>
        <w:t>3</w:t>
      </w:r>
      <w:r>
        <w:rPr>
          <w:rFonts w:hAnsi="宋体"/>
          <w:sz w:val="24"/>
        </w:rPr>
        <w:t>）下肢静脉曲张的病因、病理、临床表现、辅助检查、处理原则及护理。</w:t>
      </w:r>
    </w:p>
    <w:p>
      <w:pPr>
        <w:spacing w:line="360" w:lineRule="auto"/>
        <w:ind w:firstLine="420"/>
        <w:outlineLvl w:val="0"/>
        <w:rPr>
          <w:b/>
          <w:sz w:val="24"/>
        </w:rPr>
      </w:pPr>
      <w:r>
        <w:rPr>
          <w:b/>
          <w:sz w:val="24"/>
        </w:rPr>
        <w:t>22</w:t>
      </w:r>
      <w:r>
        <w:rPr>
          <w:rFonts w:hAnsi="宋体"/>
          <w:b/>
          <w:sz w:val="24"/>
        </w:rPr>
        <w:t>．颅内压增高病人的护理</w:t>
      </w:r>
    </w:p>
    <w:p>
      <w:pPr>
        <w:spacing w:line="360" w:lineRule="auto"/>
        <w:ind w:firstLine="420"/>
        <w:outlineLvl w:val="0"/>
        <w:rPr>
          <w:sz w:val="24"/>
        </w:rPr>
      </w:pPr>
      <w:r>
        <w:rPr>
          <w:rFonts w:hAnsi="宋体"/>
          <w:sz w:val="24"/>
        </w:rPr>
        <w:t>颅内压增高的病因、病理、临床表现、辅助检查、处理原则及护理。</w:t>
      </w:r>
    </w:p>
    <w:p>
      <w:pPr>
        <w:spacing w:line="360" w:lineRule="auto"/>
        <w:ind w:firstLine="420"/>
        <w:outlineLvl w:val="0"/>
        <w:rPr>
          <w:b/>
          <w:sz w:val="24"/>
        </w:rPr>
      </w:pPr>
      <w:r>
        <w:rPr>
          <w:b/>
          <w:sz w:val="24"/>
        </w:rPr>
        <w:t>23</w:t>
      </w:r>
      <w:r>
        <w:rPr>
          <w:rFonts w:hAnsi="宋体"/>
          <w:b/>
          <w:sz w:val="24"/>
        </w:rPr>
        <w:t>．颅脑损伤病人的护理</w:t>
      </w:r>
    </w:p>
    <w:p>
      <w:pPr>
        <w:spacing w:line="360" w:lineRule="auto"/>
        <w:ind w:firstLine="420"/>
        <w:outlineLvl w:val="0"/>
        <w:rPr>
          <w:sz w:val="24"/>
        </w:rPr>
      </w:pPr>
      <w:r>
        <w:rPr>
          <w:rFonts w:hAnsi="宋体"/>
          <w:sz w:val="24"/>
        </w:rPr>
        <w:t>（</w:t>
      </w:r>
      <w:r>
        <w:rPr>
          <w:sz w:val="24"/>
        </w:rPr>
        <w:t>1</w:t>
      </w:r>
      <w:r>
        <w:rPr>
          <w:rFonts w:hAnsi="宋体"/>
          <w:sz w:val="24"/>
        </w:rPr>
        <w:t>）头皮损伤的分类、临床表现、辅助检查、处理原则及护理。</w:t>
      </w:r>
    </w:p>
    <w:p>
      <w:pPr>
        <w:spacing w:line="360" w:lineRule="auto"/>
        <w:ind w:firstLine="420"/>
        <w:outlineLvl w:val="0"/>
        <w:rPr>
          <w:sz w:val="24"/>
        </w:rPr>
      </w:pPr>
      <w:r>
        <w:rPr>
          <w:rFonts w:hAnsi="宋体"/>
          <w:sz w:val="24"/>
        </w:rPr>
        <w:t>（</w:t>
      </w:r>
      <w:r>
        <w:rPr>
          <w:sz w:val="24"/>
        </w:rPr>
        <w:t>2</w:t>
      </w:r>
      <w:r>
        <w:rPr>
          <w:rFonts w:hAnsi="宋体"/>
          <w:sz w:val="24"/>
        </w:rPr>
        <w:t>）颅骨损伤的分类、临床表现、辅助检查、处理原则及护理。</w:t>
      </w:r>
    </w:p>
    <w:p>
      <w:pPr>
        <w:spacing w:line="360" w:lineRule="auto"/>
        <w:ind w:firstLine="420"/>
        <w:outlineLvl w:val="0"/>
        <w:rPr>
          <w:sz w:val="24"/>
        </w:rPr>
      </w:pPr>
      <w:r>
        <w:rPr>
          <w:rFonts w:hAnsi="宋体"/>
          <w:sz w:val="24"/>
        </w:rPr>
        <w:t>（</w:t>
      </w:r>
      <w:r>
        <w:rPr>
          <w:sz w:val="24"/>
        </w:rPr>
        <w:t>3</w:t>
      </w:r>
      <w:r>
        <w:rPr>
          <w:rFonts w:hAnsi="宋体"/>
          <w:sz w:val="24"/>
        </w:rPr>
        <w:t>）脑损伤的常见类型、、临床表现、辅助检查、处理原则及护理。</w:t>
      </w:r>
    </w:p>
    <w:p>
      <w:pPr>
        <w:spacing w:line="360" w:lineRule="auto"/>
        <w:ind w:firstLine="420"/>
        <w:outlineLvl w:val="0"/>
        <w:rPr>
          <w:b/>
          <w:bCs/>
          <w:sz w:val="24"/>
        </w:rPr>
      </w:pPr>
      <w:r>
        <w:rPr>
          <w:b/>
          <w:sz w:val="24"/>
        </w:rPr>
        <w:t>24</w:t>
      </w:r>
      <w:r>
        <w:rPr>
          <w:rFonts w:hAnsi="宋体"/>
          <w:b/>
          <w:sz w:val="24"/>
        </w:rPr>
        <w:t>．</w:t>
      </w:r>
      <w:r>
        <w:rPr>
          <w:rFonts w:hAnsi="宋体"/>
          <w:b/>
          <w:bCs/>
          <w:sz w:val="24"/>
        </w:rPr>
        <w:t>胸部损伤病人的护理</w:t>
      </w:r>
    </w:p>
    <w:p>
      <w:pPr>
        <w:spacing w:line="360" w:lineRule="auto"/>
        <w:ind w:firstLine="420"/>
        <w:rPr>
          <w:sz w:val="24"/>
        </w:rPr>
      </w:pPr>
      <w:r>
        <w:rPr>
          <w:rFonts w:hAnsi="宋体"/>
          <w:sz w:val="24"/>
        </w:rPr>
        <w:t>（</w:t>
      </w:r>
      <w:r>
        <w:rPr>
          <w:sz w:val="24"/>
        </w:rPr>
        <w:t>1</w:t>
      </w:r>
      <w:r>
        <w:rPr>
          <w:rFonts w:hAnsi="宋体"/>
          <w:sz w:val="24"/>
        </w:rPr>
        <w:t>）肋骨骨折的病因、病理、临床表现、辅助检查、处理原则及护理。</w:t>
      </w:r>
    </w:p>
    <w:p>
      <w:pPr>
        <w:spacing w:line="360" w:lineRule="auto"/>
        <w:ind w:firstLine="420"/>
        <w:rPr>
          <w:sz w:val="24"/>
        </w:rPr>
      </w:pPr>
      <w:r>
        <w:rPr>
          <w:rFonts w:hAnsi="宋体"/>
          <w:sz w:val="24"/>
        </w:rPr>
        <w:t>（</w:t>
      </w:r>
      <w:r>
        <w:rPr>
          <w:sz w:val="24"/>
        </w:rPr>
        <w:t>2</w:t>
      </w:r>
      <w:r>
        <w:rPr>
          <w:rFonts w:hAnsi="宋体"/>
          <w:sz w:val="24"/>
        </w:rPr>
        <w:t>）气胸的类型、临床表现、辅助检查、处理原则及护理。</w:t>
      </w:r>
    </w:p>
    <w:p>
      <w:pPr>
        <w:spacing w:line="360" w:lineRule="auto"/>
        <w:ind w:firstLine="420"/>
        <w:rPr>
          <w:sz w:val="24"/>
        </w:rPr>
      </w:pPr>
      <w:r>
        <w:rPr>
          <w:rFonts w:hAnsi="宋体"/>
          <w:sz w:val="24"/>
        </w:rPr>
        <w:t>（</w:t>
      </w:r>
      <w:r>
        <w:rPr>
          <w:sz w:val="24"/>
        </w:rPr>
        <w:t>3</w:t>
      </w:r>
      <w:r>
        <w:rPr>
          <w:rFonts w:hAnsi="宋体"/>
          <w:sz w:val="24"/>
        </w:rPr>
        <w:t>）血胸的类型、临床表现、辅助检查、处理原则及护理。</w:t>
      </w:r>
    </w:p>
    <w:p>
      <w:pPr>
        <w:spacing w:line="360" w:lineRule="auto"/>
        <w:ind w:firstLine="480"/>
        <w:rPr>
          <w:b/>
          <w:bCs/>
          <w:sz w:val="24"/>
        </w:rPr>
      </w:pPr>
      <w:r>
        <w:rPr>
          <w:b/>
          <w:sz w:val="24"/>
        </w:rPr>
        <w:t>25</w:t>
      </w:r>
      <w:r>
        <w:rPr>
          <w:rFonts w:hAnsi="宋体"/>
          <w:b/>
          <w:sz w:val="24"/>
        </w:rPr>
        <w:t>．</w:t>
      </w:r>
      <w:r>
        <w:rPr>
          <w:rFonts w:hAnsi="宋体"/>
          <w:b/>
          <w:bCs/>
          <w:sz w:val="24"/>
        </w:rPr>
        <w:t>肺癌病人的护理</w:t>
      </w:r>
    </w:p>
    <w:p>
      <w:pPr>
        <w:spacing w:line="360" w:lineRule="auto"/>
        <w:ind w:firstLine="420"/>
        <w:rPr>
          <w:sz w:val="24"/>
        </w:rPr>
      </w:pPr>
      <w:r>
        <w:rPr>
          <w:rFonts w:hAnsi="宋体"/>
          <w:sz w:val="24"/>
        </w:rPr>
        <w:t>肺癌病因、病理、临床表现、辅助检查、处理原则及护理。</w:t>
      </w:r>
    </w:p>
    <w:p>
      <w:pPr>
        <w:spacing w:line="360" w:lineRule="auto"/>
        <w:ind w:firstLine="480"/>
        <w:rPr>
          <w:b/>
          <w:bCs/>
          <w:sz w:val="24"/>
        </w:rPr>
      </w:pPr>
      <w:r>
        <w:rPr>
          <w:b/>
          <w:sz w:val="24"/>
        </w:rPr>
        <w:t>26</w:t>
      </w:r>
      <w:r>
        <w:rPr>
          <w:rFonts w:hAnsi="宋体"/>
          <w:b/>
          <w:sz w:val="24"/>
        </w:rPr>
        <w:t>．</w:t>
      </w:r>
      <w:r>
        <w:rPr>
          <w:rFonts w:hAnsi="宋体"/>
          <w:b/>
          <w:bCs/>
          <w:sz w:val="24"/>
        </w:rPr>
        <w:t>食管癌病人的护理</w:t>
      </w:r>
    </w:p>
    <w:p>
      <w:pPr>
        <w:spacing w:line="360" w:lineRule="auto"/>
        <w:ind w:firstLine="420"/>
        <w:rPr>
          <w:sz w:val="24"/>
        </w:rPr>
      </w:pPr>
      <w:r>
        <w:rPr>
          <w:rFonts w:hAnsi="宋体"/>
          <w:sz w:val="24"/>
        </w:rPr>
        <w:t>食管癌的病因、病理、临床表现、辅助检查、处理原则及护理。</w:t>
      </w:r>
    </w:p>
    <w:p>
      <w:pPr>
        <w:spacing w:line="360" w:lineRule="auto"/>
        <w:ind w:firstLine="420"/>
        <w:rPr>
          <w:b/>
          <w:sz w:val="24"/>
        </w:rPr>
      </w:pPr>
      <w:r>
        <w:rPr>
          <w:b/>
          <w:sz w:val="24"/>
        </w:rPr>
        <w:t>27</w:t>
      </w:r>
      <w:r>
        <w:rPr>
          <w:rFonts w:hAnsi="宋体"/>
          <w:b/>
          <w:sz w:val="24"/>
        </w:rPr>
        <w:t>．</w:t>
      </w:r>
      <w:r>
        <w:rPr>
          <w:rFonts w:hAnsi="宋体"/>
          <w:b/>
          <w:bCs/>
          <w:sz w:val="24"/>
        </w:rPr>
        <w:t>泌尿系损伤病人的护理</w:t>
      </w:r>
    </w:p>
    <w:p>
      <w:pPr>
        <w:spacing w:line="360" w:lineRule="auto"/>
        <w:ind w:firstLine="420"/>
        <w:rPr>
          <w:sz w:val="24"/>
        </w:rPr>
      </w:pPr>
      <w:r>
        <w:rPr>
          <w:rFonts w:hAnsi="宋体"/>
          <w:sz w:val="24"/>
        </w:rPr>
        <w:t>（</w:t>
      </w:r>
      <w:r>
        <w:rPr>
          <w:sz w:val="24"/>
        </w:rPr>
        <w:t>1</w:t>
      </w:r>
      <w:r>
        <w:rPr>
          <w:rFonts w:hAnsi="宋体"/>
          <w:sz w:val="24"/>
        </w:rPr>
        <w:t>）肾损伤病因、病理、临床表现、辅助检查、处理原则及护理。</w:t>
      </w:r>
    </w:p>
    <w:p>
      <w:pPr>
        <w:spacing w:line="360" w:lineRule="auto"/>
        <w:ind w:firstLine="420"/>
        <w:rPr>
          <w:sz w:val="24"/>
        </w:rPr>
      </w:pPr>
      <w:r>
        <w:rPr>
          <w:rFonts w:hAnsi="宋体"/>
          <w:sz w:val="24"/>
        </w:rPr>
        <w:t>（</w:t>
      </w:r>
      <w:r>
        <w:rPr>
          <w:sz w:val="24"/>
        </w:rPr>
        <w:t>2</w:t>
      </w:r>
      <w:r>
        <w:rPr>
          <w:rFonts w:hAnsi="宋体"/>
          <w:sz w:val="24"/>
        </w:rPr>
        <w:t>）膀胱损伤病因、病理、临床表现、辅助检查、处理原则及护理。</w:t>
      </w:r>
    </w:p>
    <w:p>
      <w:pPr>
        <w:spacing w:line="360" w:lineRule="auto"/>
        <w:ind w:firstLine="420"/>
        <w:rPr>
          <w:sz w:val="24"/>
        </w:rPr>
      </w:pPr>
      <w:r>
        <w:rPr>
          <w:rFonts w:hAnsi="宋体"/>
          <w:sz w:val="24"/>
        </w:rPr>
        <w:t>（</w:t>
      </w:r>
      <w:r>
        <w:rPr>
          <w:sz w:val="24"/>
        </w:rPr>
        <w:t>3</w:t>
      </w:r>
      <w:r>
        <w:rPr>
          <w:rFonts w:hAnsi="宋体"/>
          <w:sz w:val="24"/>
        </w:rPr>
        <w:t>）尿道损伤病因、病理、临床表现、辅助检查、处理原则及护理。</w:t>
      </w:r>
    </w:p>
    <w:p>
      <w:pPr>
        <w:spacing w:line="360" w:lineRule="auto"/>
        <w:ind w:firstLine="420"/>
        <w:outlineLvl w:val="0"/>
        <w:rPr>
          <w:b/>
          <w:bCs/>
          <w:sz w:val="24"/>
        </w:rPr>
      </w:pPr>
      <w:r>
        <w:rPr>
          <w:b/>
          <w:bCs/>
          <w:sz w:val="24"/>
        </w:rPr>
        <w:t>28</w:t>
      </w:r>
      <w:r>
        <w:rPr>
          <w:rFonts w:hAnsi="宋体"/>
          <w:b/>
          <w:bCs/>
          <w:sz w:val="24"/>
        </w:rPr>
        <w:t>．尿石症病人的护理</w:t>
      </w:r>
    </w:p>
    <w:p>
      <w:pPr>
        <w:spacing w:line="360" w:lineRule="auto"/>
        <w:ind w:firstLine="420"/>
        <w:rPr>
          <w:sz w:val="24"/>
        </w:rPr>
      </w:pPr>
      <w:r>
        <w:rPr>
          <w:rFonts w:hAnsi="宋体"/>
          <w:sz w:val="24"/>
        </w:rPr>
        <w:t>尿石症的病因、病理、临床表现、辅助检查、处理原则和护理。</w:t>
      </w:r>
    </w:p>
    <w:p>
      <w:pPr>
        <w:spacing w:line="360" w:lineRule="auto"/>
        <w:ind w:firstLine="420"/>
        <w:outlineLvl w:val="0"/>
        <w:rPr>
          <w:b/>
          <w:bCs/>
          <w:sz w:val="24"/>
        </w:rPr>
      </w:pPr>
      <w:r>
        <w:rPr>
          <w:rFonts w:hint="eastAsia"/>
          <w:b/>
          <w:bCs/>
          <w:sz w:val="24"/>
        </w:rPr>
        <w:t>29</w:t>
      </w:r>
      <w:r>
        <w:rPr>
          <w:rFonts w:hAnsi="宋体"/>
          <w:b/>
          <w:bCs/>
          <w:sz w:val="24"/>
        </w:rPr>
        <w:t>．良性前列腺增生病人的护理</w:t>
      </w:r>
    </w:p>
    <w:p>
      <w:pPr>
        <w:spacing w:line="360" w:lineRule="auto"/>
        <w:ind w:firstLine="420"/>
        <w:outlineLvl w:val="0"/>
        <w:rPr>
          <w:bCs/>
          <w:sz w:val="24"/>
        </w:rPr>
      </w:pPr>
      <w:r>
        <w:rPr>
          <w:rFonts w:hAnsi="宋体"/>
          <w:bCs/>
          <w:sz w:val="24"/>
        </w:rPr>
        <w:t>良性前列腺增生</w:t>
      </w:r>
      <w:r>
        <w:rPr>
          <w:rFonts w:hAnsi="宋体"/>
          <w:sz w:val="24"/>
        </w:rPr>
        <w:t>的病因、病理、临床表现、辅助检查、处理原则和护理。</w:t>
      </w:r>
    </w:p>
    <w:p>
      <w:pPr>
        <w:spacing w:line="360" w:lineRule="auto"/>
        <w:ind w:firstLine="420"/>
        <w:outlineLvl w:val="0"/>
        <w:rPr>
          <w:b/>
          <w:bCs/>
          <w:sz w:val="24"/>
        </w:rPr>
      </w:pPr>
      <w:r>
        <w:rPr>
          <w:b/>
          <w:bCs/>
          <w:sz w:val="24"/>
        </w:rPr>
        <w:t>3</w:t>
      </w:r>
      <w:r>
        <w:rPr>
          <w:rFonts w:hint="eastAsia"/>
          <w:b/>
          <w:bCs/>
          <w:sz w:val="24"/>
        </w:rPr>
        <w:t>0</w:t>
      </w:r>
      <w:r>
        <w:rPr>
          <w:rFonts w:hAnsi="宋体"/>
          <w:b/>
          <w:bCs/>
          <w:sz w:val="24"/>
        </w:rPr>
        <w:t>．泌尿系肿瘤病人的护理</w:t>
      </w:r>
    </w:p>
    <w:p>
      <w:pPr>
        <w:spacing w:line="360" w:lineRule="auto"/>
        <w:ind w:firstLine="420"/>
        <w:rPr>
          <w:sz w:val="24"/>
        </w:rPr>
      </w:pPr>
      <w:r>
        <w:rPr>
          <w:rFonts w:hAnsi="宋体"/>
          <w:sz w:val="24"/>
        </w:rPr>
        <w:t>（</w:t>
      </w:r>
      <w:r>
        <w:rPr>
          <w:sz w:val="24"/>
        </w:rPr>
        <w:t>1</w:t>
      </w:r>
      <w:r>
        <w:rPr>
          <w:rFonts w:hAnsi="宋体"/>
          <w:sz w:val="24"/>
        </w:rPr>
        <w:t>）肾癌的病因、病理、临床表现、辅助检查、处理原则及护理。</w:t>
      </w:r>
    </w:p>
    <w:p>
      <w:pPr>
        <w:spacing w:line="360" w:lineRule="auto"/>
        <w:ind w:firstLine="420"/>
        <w:rPr>
          <w:sz w:val="24"/>
        </w:rPr>
      </w:pPr>
      <w:r>
        <w:rPr>
          <w:rFonts w:hAnsi="宋体"/>
          <w:sz w:val="24"/>
        </w:rPr>
        <w:t>（</w:t>
      </w:r>
      <w:r>
        <w:rPr>
          <w:sz w:val="24"/>
        </w:rPr>
        <w:t>2</w:t>
      </w:r>
      <w:r>
        <w:rPr>
          <w:rFonts w:hAnsi="宋体"/>
          <w:sz w:val="24"/>
        </w:rPr>
        <w:t>）膀胱癌的病因、病理、临床表现、辅助检查、处理原则及护理。</w:t>
      </w:r>
    </w:p>
    <w:p>
      <w:pPr>
        <w:spacing w:line="360" w:lineRule="auto"/>
        <w:ind w:left="435"/>
        <w:rPr>
          <w:b/>
          <w:bCs/>
          <w:sz w:val="24"/>
        </w:rPr>
      </w:pPr>
      <w:r>
        <w:rPr>
          <w:b/>
          <w:sz w:val="24"/>
        </w:rPr>
        <w:t>3</w:t>
      </w:r>
      <w:r>
        <w:rPr>
          <w:rFonts w:hint="eastAsia"/>
          <w:b/>
          <w:sz w:val="24"/>
        </w:rPr>
        <w:t>1</w:t>
      </w:r>
      <w:r>
        <w:rPr>
          <w:rFonts w:hAnsi="宋体"/>
          <w:b/>
          <w:sz w:val="24"/>
        </w:rPr>
        <w:t>．</w:t>
      </w:r>
      <w:r>
        <w:rPr>
          <w:rFonts w:hAnsi="宋体"/>
          <w:b/>
          <w:bCs/>
          <w:sz w:val="24"/>
        </w:rPr>
        <w:t>骨折病人护理</w:t>
      </w:r>
    </w:p>
    <w:p>
      <w:pPr>
        <w:spacing w:line="360" w:lineRule="auto"/>
        <w:ind w:firstLine="420"/>
        <w:rPr>
          <w:sz w:val="24"/>
        </w:rPr>
      </w:pPr>
      <w:r>
        <w:rPr>
          <w:rFonts w:hAnsi="宋体"/>
          <w:sz w:val="24"/>
        </w:rPr>
        <w:t>（</w:t>
      </w:r>
      <w:r>
        <w:rPr>
          <w:sz w:val="24"/>
        </w:rPr>
        <w:t>1</w:t>
      </w:r>
      <w:r>
        <w:rPr>
          <w:rFonts w:hAnsi="宋体"/>
          <w:sz w:val="24"/>
        </w:rPr>
        <w:t>）骨折的定义、分类、病理生理、临床表现、辅助检查、处理原则及护理。</w:t>
      </w:r>
    </w:p>
    <w:p>
      <w:pPr>
        <w:spacing w:line="360" w:lineRule="auto"/>
        <w:ind w:firstLine="420"/>
        <w:rPr>
          <w:sz w:val="24"/>
        </w:rPr>
      </w:pPr>
      <w:r>
        <w:rPr>
          <w:rFonts w:hAnsi="宋体"/>
          <w:sz w:val="24"/>
        </w:rPr>
        <w:t>（</w:t>
      </w:r>
      <w:r>
        <w:rPr>
          <w:sz w:val="24"/>
        </w:rPr>
        <w:t>2</w:t>
      </w:r>
      <w:r>
        <w:rPr>
          <w:rFonts w:hAnsi="宋体"/>
          <w:sz w:val="24"/>
        </w:rPr>
        <w:t>）常见四肢骨折的病因、病理、临床表现、辅助检查、处理原则及护理。</w:t>
      </w:r>
    </w:p>
    <w:p>
      <w:pPr>
        <w:spacing w:line="360" w:lineRule="auto"/>
        <w:ind w:firstLine="420"/>
        <w:rPr>
          <w:sz w:val="24"/>
        </w:rPr>
      </w:pPr>
      <w:r>
        <w:rPr>
          <w:rFonts w:hAnsi="宋体"/>
          <w:sz w:val="24"/>
        </w:rPr>
        <w:t>（</w:t>
      </w:r>
      <w:r>
        <w:rPr>
          <w:sz w:val="24"/>
        </w:rPr>
        <w:t>3</w:t>
      </w:r>
      <w:r>
        <w:rPr>
          <w:rFonts w:hAnsi="宋体"/>
          <w:sz w:val="24"/>
        </w:rPr>
        <w:t>）脊柱骨折及脊髓损伤的病因、、临床表现、辅助检查、处理原则及护理。</w:t>
      </w:r>
    </w:p>
    <w:p>
      <w:pPr>
        <w:spacing w:line="360" w:lineRule="auto"/>
        <w:ind w:firstLine="540" w:firstLineChars="224"/>
        <w:rPr>
          <w:b/>
          <w:sz w:val="24"/>
        </w:rPr>
      </w:pPr>
      <w:r>
        <w:rPr>
          <w:b/>
          <w:sz w:val="24"/>
        </w:rPr>
        <w:t>3</w:t>
      </w:r>
      <w:r>
        <w:rPr>
          <w:rFonts w:hint="eastAsia"/>
          <w:b/>
          <w:sz w:val="24"/>
        </w:rPr>
        <w:t>2</w:t>
      </w:r>
      <w:r>
        <w:rPr>
          <w:rFonts w:hAnsi="宋体"/>
          <w:b/>
          <w:sz w:val="24"/>
        </w:rPr>
        <w:t>．关节脱位病人的护理</w:t>
      </w:r>
    </w:p>
    <w:p>
      <w:pPr>
        <w:spacing w:line="360" w:lineRule="auto"/>
        <w:ind w:firstLine="420"/>
        <w:rPr>
          <w:sz w:val="24"/>
        </w:rPr>
      </w:pPr>
      <w:r>
        <w:rPr>
          <w:rFonts w:hAnsi="宋体"/>
          <w:sz w:val="24"/>
        </w:rPr>
        <w:t>（</w:t>
      </w:r>
      <w:r>
        <w:rPr>
          <w:sz w:val="24"/>
        </w:rPr>
        <w:t>1</w:t>
      </w:r>
      <w:r>
        <w:rPr>
          <w:rFonts w:hAnsi="宋体"/>
          <w:sz w:val="24"/>
        </w:rPr>
        <w:t>）关节脱位的定义、病因、分类、病理生理、临床表现、辅助检查、处理原则及护理。</w:t>
      </w:r>
    </w:p>
    <w:p>
      <w:pPr>
        <w:spacing w:line="360" w:lineRule="auto"/>
        <w:ind w:firstLine="420"/>
        <w:rPr>
          <w:b/>
          <w:sz w:val="24"/>
        </w:rPr>
      </w:pPr>
      <w:r>
        <w:rPr>
          <w:rFonts w:hAnsi="宋体"/>
          <w:sz w:val="24"/>
        </w:rPr>
        <w:t>（</w:t>
      </w:r>
      <w:r>
        <w:rPr>
          <w:sz w:val="24"/>
        </w:rPr>
        <w:t>2</w:t>
      </w:r>
      <w:r>
        <w:rPr>
          <w:rFonts w:hAnsi="宋体"/>
          <w:sz w:val="24"/>
        </w:rPr>
        <w:t>）肩关节脱位、肘关节脱位、髋关节脱位的病因、分类、临床表现、辅助检查、处理原则及护理。</w:t>
      </w:r>
    </w:p>
    <w:p>
      <w:pPr>
        <w:spacing w:line="360" w:lineRule="auto"/>
        <w:ind w:firstLine="420"/>
        <w:outlineLvl w:val="0"/>
        <w:rPr>
          <w:b/>
          <w:bCs/>
          <w:sz w:val="24"/>
        </w:rPr>
      </w:pPr>
      <w:r>
        <w:rPr>
          <w:b/>
          <w:sz w:val="24"/>
        </w:rPr>
        <w:t>3</w:t>
      </w:r>
      <w:r>
        <w:rPr>
          <w:rFonts w:hint="eastAsia"/>
          <w:b/>
          <w:sz w:val="24"/>
        </w:rPr>
        <w:t>3</w:t>
      </w:r>
      <w:r>
        <w:rPr>
          <w:rFonts w:hAnsi="宋体"/>
          <w:b/>
          <w:sz w:val="24"/>
        </w:rPr>
        <w:t>．</w:t>
      </w:r>
      <w:r>
        <w:rPr>
          <w:rFonts w:hAnsi="宋体"/>
          <w:b/>
          <w:bCs/>
          <w:sz w:val="24"/>
        </w:rPr>
        <w:t>颈肩痛和腰腿痛病人的护理</w:t>
      </w:r>
    </w:p>
    <w:p>
      <w:pPr>
        <w:spacing w:line="360" w:lineRule="auto"/>
        <w:ind w:firstLine="420"/>
        <w:rPr>
          <w:sz w:val="24"/>
        </w:rPr>
      </w:pPr>
      <w:r>
        <w:rPr>
          <w:rFonts w:hAnsi="宋体"/>
          <w:sz w:val="24"/>
        </w:rPr>
        <w:t>（</w:t>
      </w:r>
      <w:r>
        <w:rPr>
          <w:sz w:val="24"/>
        </w:rPr>
        <w:t>1</w:t>
      </w:r>
      <w:r>
        <w:rPr>
          <w:rFonts w:hAnsi="宋体"/>
          <w:sz w:val="24"/>
        </w:rPr>
        <w:t>）颈椎病的病因、病理分型、临床表现，处理原则及护理。</w:t>
      </w:r>
    </w:p>
    <w:p>
      <w:pPr>
        <w:spacing w:line="360" w:lineRule="auto"/>
        <w:ind w:firstLine="420"/>
        <w:rPr>
          <w:sz w:val="24"/>
        </w:rPr>
      </w:pPr>
      <w:r>
        <w:rPr>
          <w:rFonts w:hAnsi="宋体"/>
          <w:sz w:val="24"/>
        </w:rPr>
        <w:t>（</w:t>
      </w:r>
      <w:r>
        <w:rPr>
          <w:sz w:val="24"/>
        </w:rPr>
        <w:t>2</w:t>
      </w:r>
      <w:r>
        <w:rPr>
          <w:rFonts w:hAnsi="宋体"/>
          <w:sz w:val="24"/>
        </w:rPr>
        <w:t>）腰椎间盘突出症的病因、病理、临床表现、处理原则及护理。</w:t>
      </w:r>
    </w:p>
    <w:p>
      <w:pPr>
        <w:spacing w:line="360" w:lineRule="auto"/>
        <w:ind w:firstLine="420"/>
        <w:outlineLvl w:val="0"/>
        <w:rPr>
          <w:b/>
          <w:sz w:val="24"/>
        </w:rPr>
      </w:pPr>
      <w:r>
        <w:rPr>
          <w:b/>
          <w:sz w:val="24"/>
        </w:rPr>
        <w:t>3</w:t>
      </w:r>
      <w:r>
        <w:rPr>
          <w:rFonts w:hint="eastAsia"/>
          <w:b/>
          <w:sz w:val="24"/>
        </w:rPr>
        <w:t>4</w:t>
      </w:r>
      <w:r>
        <w:rPr>
          <w:rFonts w:hAnsi="宋体"/>
          <w:b/>
          <w:sz w:val="24"/>
        </w:rPr>
        <w:t>．骨与关节感染病人的护理</w:t>
      </w:r>
    </w:p>
    <w:p>
      <w:pPr>
        <w:spacing w:line="360" w:lineRule="auto"/>
        <w:ind w:firstLine="420"/>
        <w:outlineLvl w:val="0"/>
        <w:rPr>
          <w:sz w:val="24"/>
        </w:rPr>
      </w:pPr>
      <w:r>
        <w:rPr>
          <w:rFonts w:hAnsi="宋体"/>
          <w:sz w:val="24"/>
        </w:rPr>
        <w:t>（</w:t>
      </w:r>
      <w:r>
        <w:rPr>
          <w:sz w:val="24"/>
        </w:rPr>
        <w:t>1</w:t>
      </w:r>
      <w:r>
        <w:rPr>
          <w:rFonts w:hAnsi="宋体"/>
          <w:sz w:val="24"/>
        </w:rPr>
        <w:t>）化脓性骨髓炎病因、病理、临床表现、辅助检查、处理原则和护理。</w:t>
      </w:r>
    </w:p>
    <w:p>
      <w:pPr>
        <w:spacing w:line="360" w:lineRule="auto"/>
        <w:ind w:firstLine="420"/>
        <w:outlineLvl w:val="0"/>
        <w:rPr>
          <w:sz w:val="24"/>
        </w:rPr>
      </w:pPr>
      <w:r>
        <w:rPr>
          <w:rFonts w:hAnsi="宋体"/>
          <w:sz w:val="24"/>
        </w:rPr>
        <w:t>（</w:t>
      </w:r>
      <w:r>
        <w:rPr>
          <w:sz w:val="24"/>
        </w:rPr>
        <w:t>2</w:t>
      </w:r>
      <w:r>
        <w:rPr>
          <w:rFonts w:hAnsi="宋体"/>
          <w:sz w:val="24"/>
        </w:rPr>
        <w:t>）化脓性关节炎的病因、病理、临床表现、辅助检查、处理原则和护理。</w:t>
      </w:r>
    </w:p>
    <w:p>
      <w:pPr>
        <w:spacing w:line="360" w:lineRule="auto"/>
        <w:ind w:firstLine="420"/>
        <w:outlineLvl w:val="0"/>
        <w:rPr>
          <w:sz w:val="24"/>
        </w:rPr>
      </w:pPr>
      <w:r>
        <w:rPr>
          <w:rFonts w:hAnsi="宋体"/>
          <w:sz w:val="24"/>
        </w:rPr>
        <w:t>（</w:t>
      </w:r>
      <w:r>
        <w:rPr>
          <w:sz w:val="24"/>
        </w:rPr>
        <w:t>3</w:t>
      </w:r>
      <w:r>
        <w:rPr>
          <w:rFonts w:hAnsi="宋体"/>
          <w:sz w:val="24"/>
        </w:rPr>
        <w:t>）骨与关节结核病因、病理、临床表现、辅助检查、处理原则和护理。</w:t>
      </w:r>
    </w:p>
    <w:p>
      <w:pPr>
        <w:spacing w:line="360" w:lineRule="auto"/>
        <w:ind w:firstLine="420"/>
        <w:outlineLvl w:val="0"/>
        <w:rPr>
          <w:b/>
          <w:bCs/>
          <w:sz w:val="24"/>
        </w:rPr>
      </w:pPr>
      <w:r>
        <w:rPr>
          <w:b/>
          <w:bCs/>
          <w:sz w:val="24"/>
        </w:rPr>
        <w:t>3</w:t>
      </w:r>
      <w:r>
        <w:rPr>
          <w:rFonts w:hint="eastAsia"/>
          <w:b/>
          <w:bCs/>
          <w:sz w:val="24"/>
        </w:rPr>
        <w:t>5</w:t>
      </w:r>
      <w:r>
        <w:rPr>
          <w:rFonts w:hAnsi="宋体"/>
          <w:b/>
          <w:bCs/>
          <w:sz w:val="24"/>
        </w:rPr>
        <w:t>．骨肿瘤病人的护理</w:t>
      </w:r>
    </w:p>
    <w:p>
      <w:pPr>
        <w:spacing w:line="360" w:lineRule="auto"/>
        <w:ind w:firstLine="420"/>
        <w:rPr>
          <w:sz w:val="24"/>
        </w:rPr>
      </w:pPr>
      <w:r>
        <w:rPr>
          <w:rFonts w:hAnsi="宋体"/>
          <w:sz w:val="24"/>
        </w:rPr>
        <w:t>（</w:t>
      </w:r>
      <w:r>
        <w:rPr>
          <w:sz w:val="24"/>
        </w:rPr>
        <w:t>1</w:t>
      </w:r>
      <w:r>
        <w:rPr>
          <w:rFonts w:hAnsi="宋体"/>
          <w:sz w:val="24"/>
        </w:rPr>
        <w:t>）骨肿瘤的分类、临床表现。</w:t>
      </w:r>
    </w:p>
    <w:p>
      <w:pPr>
        <w:spacing w:line="360" w:lineRule="auto"/>
        <w:ind w:firstLine="420"/>
        <w:rPr>
          <w:sz w:val="24"/>
        </w:rPr>
      </w:pPr>
      <w:r>
        <w:rPr>
          <w:rFonts w:hAnsi="宋体"/>
          <w:sz w:val="24"/>
        </w:rPr>
        <w:t>（</w:t>
      </w:r>
      <w:r>
        <w:rPr>
          <w:sz w:val="24"/>
        </w:rPr>
        <w:t>2</w:t>
      </w:r>
      <w:r>
        <w:rPr>
          <w:rFonts w:hAnsi="宋体"/>
          <w:sz w:val="24"/>
        </w:rPr>
        <w:t>）常见骨肿瘤的临床特点。</w:t>
      </w:r>
    </w:p>
    <w:p>
      <w:pPr>
        <w:spacing w:line="360" w:lineRule="auto"/>
        <w:ind w:firstLine="420"/>
        <w:rPr>
          <w:sz w:val="24"/>
        </w:rPr>
      </w:pPr>
      <w:r>
        <w:rPr>
          <w:rFonts w:hAnsi="宋体"/>
          <w:sz w:val="24"/>
        </w:rPr>
        <w:t>（</w:t>
      </w:r>
      <w:r>
        <w:rPr>
          <w:sz w:val="24"/>
        </w:rPr>
        <w:t>3</w:t>
      </w:r>
      <w:r>
        <w:rPr>
          <w:rFonts w:hAnsi="宋体"/>
          <w:sz w:val="24"/>
        </w:rPr>
        <w:t>）骨肿瘤病人的护理。</w:t>
      </w:r>
    </w:p>
    <w:p>
      <w:pPr>
        <w:spacing w:line="360" w:lineRule="auto"/>
        <w:ind w:firstLine="480" w:firstLineChars="200"/>
        <w:rPr>
          <w:sz w:val="24"/>
        </w:rPr>
      </w:pPr>
    </w:p>
    <w:p>
      <w:pPr>
        <w:spacing w:line="520" w:lineRule="exact"/>
        <w:ind w:firstLine="420" w:firstLineChars="200"/>
        <w:jc w:val="center"/>
        <w:rPr>
          <w:rFonts w:hint="eastAsia"/>
        </w:rPr>
      </w:pPr>
      <w:r>
        <w:rPr>
          <w:rFonts w:hint="eastAsia"/>
        </w:rPr>
        <w:t xml:space="preserve"> </w:t>
      </w:r>
    </w:p>
    <w:sectPr>
      <w:footerReference r:id="rId6" w:type="default"/>
      <w:footerReference r:id="rId7" w:type="even"/>
      <w:pgSz w:w="11907" w:h="16840"/>
      <w:pgMar w:top="1871" w:right="1979" w:bottom="1871" w:left="1979" w:header="720" w:footer="1145" w:gutter="0"/>
      <w:pgNumType w:fmt="numberInDash"/>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中宋">
    <w:altName w:val="宋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lang/>
      </w:rPr>
      <w:t>- 1 -</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b/>
        <w:sz w:val="21"/>
        <w:szCs w:val="21"/>
      </w:rPr>
    </w:pPr>
    <w:r>
      <w:rPr>
        <w:b/>
        <w:kern w:val="0"/>
        <w:sz w:val="21"/>
        <w:szCs w:val="21"/>
      </w:rPr>
      <w:t xml:space="preserve"> </w:t>
    </w:r>
    <w:r>
      <w:rPr>
        <w:b/>
        <w:kern w:val="0"/>
        <w:sz w:val="21"/>
        <w:szCs w:val="21"/>
      </w:rPr>
      <w:fldChar w:fldCharType="begin"/>
    </w:r>
    <w:r>
      <w:rPr>
        <w:b/>
        <w:kern w:val="0"/>
        <w:sz w:val="21"/>
        <w:szCs w:val="21"/>
      </w:rPr>
      <w:instrText xml:space="preserve"> PAGE </w:instrText>
    </w:r>
    <w:r>
      <w:rPr>
        <w:b/>
        <w:kern w:val="0"/>
        <w:sz w:val="21"/>
        <w:szCs w:val="21"/>
      </w:rPr>
      <w:fldChar w:fldCharType="separate"/>
    </w:r>
    <w:r>
      <w:rPr>
        <w:b/>
        <w:kern w:val="0"/>
        <w:sz w:val="21"/>
        <w:szCs w:val="21"/>
        <w:lang/>
      </w:rPr>
      <w:t>- 2 -</w:t>
    </w:r>
    <w:r>
      <w:rPr>
        <w:b/>
        <w:kern w:val="0"/>
        <w:sz w:val="21"/>
        <w:szCs w:val="21"/>
      </w:rPr>
      <w:fldChar w:fldCharType="end"/>
    </w:r>
    <w:r>
      <w:rPr>
        <w:b/>
        <w:kern w:val="0"/>
        <w:sz w:val="21"/>
        <w:szCs w:val="21"/>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lang/>
      </w:rPr>
      <w:t>- 4 -</w:t>
    </w:r>
    <w:r>
      <w:fldChar w:fldCharType="end"/>
    </w:r>
  </w:p>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0ZmZlYzYxMjgzZjA5NTA4M2JmMTI3ODliYWQxODgifQ=="/>
  </w:docVars>
  <w:rsids>
    <w:rsidRoot w:val="004E7EE4"/>
    <w:rsid w:val="00015C6E"/>
    <w:rsid w:val="0001780F"/>
    <w:rsid w:val="000613AA"/>
    <w:rsid w:val="000703CC"/>
    <w:rsid w:val="00073536"/>
    <w:rsid w:val="000877FB"/>
    <w:rsid w:val="00090D52"/>
    <w:rsid w:val="000A43D1"/>
    <w:rsid w:val="000C1ABA"/>
    <w:rsid w:val="000D55AE"/>
    <w:rsid w:val="000E5D47"/>
    <w:rsid w:val="000F1DEE"/>
    <w:rsid w:val="000F7783"/>
    <w:rsid w:val="00123A6B"/>
    <w:rsid w:val="00125FD3"/>
    <w:rsid w:val="001757DA"/>
    <w:rsid w:val="00184D5D"/>
    <w:rsid w:val="001904CA"/>
    <w:rsid w:val="001952A0"/>
    <w:rsid w:val="001B16C4"/>
    <w:rsid w:val="001E1D1A"/>
    <w:rsid w:val="001E69A6"/>
    <w:rsid w:val="001F049B"/>
    <w:rsid w:val="001F287A"/>
    <w:rsid w:val="00205708"/>
    <w:rsid w:val="002171B4"/>
    <w:rsid w:val="0023558F"/>
    <w:rsid w:val="00263D8B"/>
    <w:rsid w:val="00283E04"/>
    <w:rsid w:val="00293A37"/>
    <w:rsid w:val="00296591"/>
    <w:rsid w:val="002A3404"/>
    <w:rsid w:val="002B70FA"/>
    <w:rsid w:val="002E0F91"/>
    <w:rsid w:val="002E12D7"/>
    <w:rsid w:val="00312F54"/>
    <w:rsid w:val="00330DA4"/>
    <w:rsid w:val="00393562"/>
    <w:rsid w:val="003D673D"/>
    <w:rsid w:val="003F1F29"/>
    <w:rsid w:val="00462BF4"/>
    <w:rsid w:val="00480A23"/>
    <w:rsid w:val="0049037F"/>
    <w:rsid w:val="00493543"/>
    <w:rsid w:val="004A3448"/>
    <w:rsid w:val="004A4487"/>
    <w:rsid w:val="004C1A0F"/>
    <w:rsid w:val="004C5613"/>
    <w:rsid w:val="004D1C07"/>
    <w:rsid w:val="004D1DE8"/>
    <w:rsid w:val="004E69D2"/>
    <w:rsid w:val="004E7EE4"/>
    <w:rsid w:val="00507E84"/>
    <w:rsid w:val="00541A55"/>
    <w:rsid w:val="0059264A"/>
    <w:rsid w:val="00593FD2"/>
    <w:rsid w:val="005A53A8"/>
    <w:rsid w:val="005C0891"/>
    <w:rsid w:val="005D01C2"/>
    <w:rsid w:val="005E04F9"/>
    <w:rsid w:val="005E48F9"/>
    <w:rsid w:val="005F0ABF"/>
    <w:rsid w:val="00623FD2"/>
    <w:rsid w:val="006312ED"/>
    <w:rsid w:val="006373E9"/>
    <w:rsid w:val="006519FF"/>
    <w:rsid w:val="00664FD0"/>
    <w:rsid w:val="006673EA"/>
    <w:rsid w:val="00672F76"/>
    <w:rsid w:val="0068438E"/>
    <w:rsid w:val="006A110E"/>
    <w:rsid w:val="006A7EE5"/>
    <w:rsid w:val="006F6D4A"/>
    <w:rsid w:val="00702F50"/>
    <w:rsid w:val="00731157"/>
    <w:rsid w:val="007420BF"/>
    <w:rsid w:val="007670EA"/>
    <w:rsid w:val="00785A9F"/>
    <w:rsid w:val="00791311"/>
    <w:rsid w:val="00792F63"/>
    <w:rsid w:val="007D311E"/>
    <w:rsid w:val="007E4D2E"/>
    <w:rsid w:val="0081085D"/>
    <w:rsid w:val="0081192A"/>
    <w:rsid w:val="00820055"/>
    <w:rsid w:val="008223F2"/>
    <w:rsid w:val="0085170F"/>
    <w:rsid w:val="00853EB1"/>
    <w:rsid w:val="0086257E"/>
    <w:rsid w:val="0087325D"/>
    <w:rsid w:val="00884008"/>
    <w:rsid w:val="008B0BBC"/>
    <w:rsid w:val="008B56EE"/>
    <w:rsid w:val="008C33E7"/>
    <w:rsid w:val="008D3CE3"/>
    <w:rsid w:val="008E48B5"/>
    <w:rsid w:val="008F735F"/>
    <w:rsid w:val="00934857"/>
    <w:rsid w:val="00950696"/>
    <w:rsid w:val="0095119D"/>
    <w:rsid w:val="00981D20"/>
    <w:rsid w:val="00987E74"/>
    <w:rsid w:val="009B06FD"/>
    <w:rsid w:val="009B2C5C"/>
    <w:rsid w:val="009B3FF2"/>
    <w:rsid w:val="009C0F56"/>
    <w:rsid w:val="009C2921"/>
    <w:rsid w:val="009C695C"/>
    <w:rsid w:val="009C7223"/>
    <w:rsid w:val="009C7D79"/>
    <w:rsid w:val="009F5DC8"/>
    <w:rsid w:val="00A05E4C"/>
    <w:rsid w:val="00A0634C"/>
    <w:rsid w:val="00A13494"/>
    <w:rsid w:val="00A54A01"/>
    <w:rsid w:val="00A55D61"/>
    <w:rsid w:val="00A60F1D"/>
    <w:rsid w:val="00A638D4"/>
    <w:rsid w:val="00A6475C"/>
    <w:rsid w:val="00A92450"/>
    <w:rsid w:val="00AF1393"/>
    <w:rsid w:val="00B01EAE"/>
    <w:rsid w:val="00B0202D"/>
    <w:rsid w:val="00B1684A"/>
    <w:rsid w:val="00B50899"/>
    <w:rsid w:val="00B66E35"/>
    <w:rsid w:val="00BA1AC2"/>
    <w:rsid w:val="00BA7455"/>
    <w:rsid w:val="00BD2C8E"/>
    <w:rsid w:val="00BF0EF0"/>
    <w:rsid w:val="00BF17DE"/>
    <w:rsid w:val="00C05A14"/>
    <w:rsid w:val="00C0630D"/>
    <w:rsid w:val="00C17248"/>
    <w:rsid w:val="00C66E7E"/>
    <w:rsid w:val="00C731B6"/>
    <w:rsid w:val="00CB5318"/>
    <w:rsid w:val="00CB74BE"/>
    <w:rsid w:val="00CE3B7B"/>
    <w:rsid w:val="00D034B7"/>
    <w:rsid w:val="00D044AF"/>
    <w:rsid w:val="00D0752F"/>
    <w:rsid w:val="00D24E5B"/>
    <w:rsid w:val="00D6206D"/>
    <w:rsid w:val="00D82035"/>
    <w:rsid w:val="00DB67B4"/>
    <w:rsid w:val="00E06CC3"/>
    <w:rsid w:val="00E358C6"/>
    <w:rsid w:val="00E605FC"/>
    <w:rsid w:val="00E857D7"/>
    <w:rsid w:val="00E86136"/>
    <w:rsid w:val="00EB59E8"/>
    <w:rsid w:val="00ED3030"/>
    <w:rsid w:val="00ED422D"/>
    <w:rsid w:val="00EE0C5F"/>
    <w:rsid w:val="00EE5188"/>
    <w:rsid w:val="00EE6A71"/>
    <w:rsid w:val="00F045D7"/>
    <w:rsid w:val="00F4216F"/>
    <w:rsid w:val="00F5329A"/>
    <w:rsid w:val="00F564D8"/>
    <w:rsid w:val="00F65408"/>
    <w:rsid w:val="00F72062"/>
    <w:rsid w:val="00F81074"/>
    <w:rsid w:val="00FA420B"/>
    <w:rsid w:val="00FA7B9E"/>
    <w:rsid w:val="00FB508F"/>
    <w:rsid w:val="00FC4BF3"/>
    <w:rsid w:val="00FC56E2"/>
    <w:rsid w:val="00FE0421"/>
    <w:rsid w:val="115D6EED"/>
    <w:rsid w:val="2AB30350"/>
    <w:rsid w:val="30C433B5"/>
    <w:rsid w:val="457C4AE7"/>
    <w:rsid w:val="46AA1D42"/>
    <w:rsid w:val="6C583DDE"/>
    <w:rsid w:val="75B34A17"/>
    <w:rsid w:val="7F1B67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11">
    <w:name w:val="Default Paragraph Font"/>
    <w:semiHidden/>
    <w:uiPriority w:val="0"/>
  </w:style>
  <w:style w:type="table" w:default="1" w:styleId="10">
    <w:name w:val="Normal Table"/>
    <w:semiHidden/>
    <w:uiPriority w:val="0"/>
    <w:tblPr>
      <w:tblStyle w:val="10"/>
      <w:tblCellMar>
        <w:top w:w="0" w:type="dxa"/>
        <w:left w:w="108" w:type="dxa"/>
        <w:bottom w:w="0" w:type="dxa"/>
        <w:right w:w="108" w:type="dxa"/>
      </w:tblCellMar>
    </w:tblPr>
  </w:style>
  <w:style w:type="paragraph" w:styleId="2">
    <w:name w:val="Body Text"/>
    <w:basedOn w:val="1"/>
    <w:uiPriority w:val="0"/>
    <w:pPr>
      <w:spacing w:after="120"/>
    </w:pPr>
  </w:style>
  <w:style w:type="paragraph" w:styleId="3">
    <w:name w:val="Body Text Indent"/>
    <w:basedOn w:val="1"/>
    <w:uiPriority w:val="0"/>
    <w:pPr>
      <w:spacing w:line="360" w:lineRule="auto"/>
      <w:ind w:firstLine="480" w:firstLineChars="200"/>
    </w:pPr>
    <w:rPr>
      <w:rFonts w:ascii="宋体" w:hAnsi="宋体"/>
      <w:sz w:val="24"/>
    </w:rPr>
  </w:style>
  <w:style w:type="paragraph" w:styleId="4">
    <w:name w:val="Plain Text"/>
    <w:basedOn w:val="1"/>
    <w:uiPriority w:val="0"/>
    <w:rPr>
      <w:rFonts w:ascii="宋体" w:hAnsi="Courier New"/>
      <w:kern w:val="0"/>
      <w:szCs w:val="20"/>
    </w:rPr>
  </w:style>
  <w:style w:type="paragraph" w:styleId="5">
    <w:name w:val="Date"/>
    <w:basedOn w:val="1"/>
    <w:next w:val="1"/>
    <w:uiPriority w:val="0"/>
    <w:pPr>
      <w:ind w:left="100" w:leftChars="2500"/>
    </w:pPr>
  </w:style>
  <w:style w:type="paragraph" w:styleId="6">
    <w:name w:val="Balloon Text"/>
    <w:basedOn w:val="1"/>
    <w:semiHidden/>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iPriority w:val="0"/>
    <w:pPr>
      <w:widowControl/>
      <w:spacing w:before="100" w:beforeAutospacing="1" w:after="100" w:afterAutospacing="1"/>
      <w:jc w:val="left"/>
    </w:pPr>
    <w:rPr>
      <w:rFonts w:ascii="宋体" w:hAnsi="宋体"/>
      <w:kern w:val="0"/>
      <w:sz w:val="24"/>
    </w:rPr>
  </w:style>
  <w:style w:type="character" w:styleId="12">
    <w:name w:val="Strong"/>
    <w:basedOn w:val="11"/>
    <w:uiPriority w:val="0"/>
    <w:rPr>
      <w:b/>
      <w:bCs/>
    </w:rPr>
  </w:style>
  <w:style w:type="character" w:styleId="13">
    <w:name w:val="page number"/>
    <w:basedOn w:val="11"/>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legend</Company>
  <Pages>17</Pages>
  <Words>8807</Words>
  <Characters>8910</Characters>
  <Lines>64</Lines>
  <Paragraphs>18</Paragraphs>
  <TotalTime>0</TotalTime>
  <ScaleCrop>false</ScaleCrop>
  <LinksUpToDate>false</LinksUpToDate>
  <CharactersWithSpaces>8952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2008-08-20T06:40:00Z</dcterms:created>
  <dc:creator>推荐书</dc:creator>
  <cp:lastModifiedBy>vertesyuan</cp:lastModifiedBy>
  <cp:lastPrinted>2008-08-20T00:20:00Z</cp:lastPrinted>
  <dcterms:modified xsi:type="dcterms:W3CDTF">2022-09-21T02:02:46Z</dcterms:modified>
  <dc:title>关于水产学下属二级学科研究生考试科目设置的说明</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B8C0C469779541B6A71CEFCE80C94D0F</vt:lpwstr>
  </property>
</Properties>
</file>