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bookmarkEnd w:id="0"/>
    </w:p>
    <w:p>
      <w:pPr>
        <w:spacing w:line="48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《金融学综合》考试大纲</w:t>
      </w:r>
    </w:p>
    <w:p>
      <w:pPr>
        <w:widowControl/>
        <w:spacing w:line="360" w:lineRule="auto"/>
        <w:ind w:left="720"/>
        <w:jc w:val="center"/>
        <w:rPr>
          <w:rFonts w:ascii="华文楷体" w:hAnsi="华文楷体" w:eastAsia="华文楷体" w:cs="华文楷体"/>
          <w:b/>
          <w:color w:val="333333"/>
          <w:kern w:val="0"/>
          <w:sz w:val="28"/>
          <w:szCs w:val="28"/>
        </w:rPr>
      </w:pPr>
      <w:r>
        <w:rPr>
          <w:rFonts w:hint="eastAsia" w:ascii="华文楷体" w:hAnsi="华文楷体" w:eastAsia="华文楷体" w:cs="华文楷体"/>
          <w:b/>
          <w:color w:val="333333"/>
          <w:kern w:val="0"/>
          <w:sz w:val="28"/>
          <w:szCs w:val="28"/>
        </w:rPr>
        <w:t>科目名称：金融学综合；科目代码：431</w:t>
      </w:r>
    </w:p>
    <w:p>
      <w:pPr>
        <w:widowControl/>
        <w:spacing w:line="360" w:lineRule="auto"/>
        <w:ind w:left="720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一、考试性质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《金融学综合》是金融硕士（MF）专业学位研究生入学统一考试的科目之一。《金融学综合》考试要力求反映金融硕士专业学位的特点，科学、公平、准确、规范地测评考生的基本素质和综合能力，选拔具有发展潜力的优秀人才入学，为国家的经济建设培养具有良好职业道德、具有较强分析与解决实际问题能力的高层次、应用型、复合型的金融专业人才。</w:t>
      </w: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二、考查目标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《金融学综合》考试涵盖微观经济学、宏观经济学、金融学与公司金融等学科专业基础课程。要求考生理解和掌握上述专业基础课程的基本概念和基本理论，能够掌握和运用定性和定量的分析方法，具有较宽的专业知识面和较强的分析、解决问题的能力。要求考生：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1.准确地把握《金融学综合》相关学科的有关理论。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2.准确、恰当地使用《金融学综合》相关学科的专业知识。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3.运用《金融学综合》相关理论原理，解释和论证某种观点，辨明理论是非。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4.运用《金融学综合》相关专业知识，以金融风险控制为核心，对中小企业融资及风险控制进行研究。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5.聚焦三农问题，服务国家粮食安全，为农村经济发展、转型提供金融支持。</w:t>
      </w:r>
    </w:p>
    <w:p>
      <w:pPr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6.了解国内外尤其是国内相关的新知识点。</w:t>
      </w: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三、考试形式和试卷结构</w:t>
      </w:r>
    </w:p>
    <w:p>
      <w:pPr>
        <w:spacing w:line="360" w:lineRule="auto"/>
        <w:ind w:firstLine="472" w:firstLineChars="19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1.试卷满分及考试时间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本试卷满分为150分，考试时间为180分钟。</w:t>
      </w:r>
    </w:p>
    <w:p>
      <w:pPr>
        <w:spacing w:line="360" w:lineRule="auto"/>
        <w:ind w:firstLine="472" w:firstLineChars="19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2．答题方式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答题方式为闭卷、笔试。</w:t>
      </w:r>
    </w:p>
    <w:p>
      <w:pPr>
        <w:spacing w:line="360" w:lineRule="auto"/>
        <w:ind w:firstLine="472" w:firstLineChars="19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3.试卷内容结构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《金融学》约占</w:t>
      </w:r>
      <w:r>
        <w:rPr>
          <w:rFonts w:ascii="宋体" w:hAnsi="宋体"/>
          <w:sz w:val="24"/>
        </w:rPr>
        <w:t>55</w:t>
      </w:r>
      <w:r>
        <w:rPr>
          <w:rFonts w:hint="eastAsia" w:ascii="宋体" w:hAnsi="宋体"/>
          <w:sz w:val="24"/>
        </w:rPr>
        <w:t>%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《公司金融》约占40%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其他约占5%</w:t>
      </w:r>
    </w:p>
    <w:p>
      <w:pPr>
        <w:spacing w:line="360" w:lineRule="auto"/>
        <w:ind w:firstLine="472" w:firstLineChars="19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4.试卷题型结构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名词解释题40分（8小题，每小题5分）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简答题80分（8小题，每小题10分）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论述题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0分（两题中任选1题，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0分）</w:t>
      </w:r>
    </w:p>
    <w:p>
      <w:pPr>
        <w:spacing w:line="360" w:lineRule="auto"/>
        <w:rPr>
          <w:rFonts w:hint="eastAsia" w:ascii="宋体" w:hAnsi="宋体"/>
          <w:color w:val="FF0000"/>
          <w:sz w:val="24"/>
        </w:rPr>
      </w:pPr>
      <w:r>
        <w:rPr>
          <w:rFonts w:hint="eastAsia" w:ascii="宋体" w:hAnsi="宋体"/>
          <w:b/>
          <w:sz w:val="28"/>
          <w:szCs w:val="28"/>
        </w:rPr>
        <w:t>四、复试参考书目</w:t>
      </w:r>
    </w:p>
    <w:p>
      <w:pPr>
        <w:spacing w:line="360" w:lineRule="auto"/>
        <w:ind w:firstLine="480" w:firstLineChars="200"/>
        <w:rPr>
          <w:rFonts w:hint="eastAsia" w:ascii="宋体" w:hAnsi="宋体" w:cs="Times New Roman"/>
          <w:sz w:val="24"/>
        </w:rPr>
      </w:pPr>
      <w:r>
        <w:rPr>
          <w:rFonts w:hint="eastAsia" w:ascii="宋体" w:hAnsi="宋体" w:cs="Times New Roman"/>
          <w:sz w:val="24"/>
        </w:rPr>
        <w:t>《金融学》，第四版，黄达、张杰编著，中国人民大学出版社，2017.</w:t>
      </w:r>
    </w:p>
    <w:p>
      <w:pPr>
        <w:spacing w:line="360" w:lineRule="auto"/>
        <w:ind w:firstLine="480" w:firstLineChars="200"/>
        <w:rPr>
          <w:rFonts w:hint="eastAsia" w:ascii="宋体" w:hAnsi="宋体" w:cs="Times New Roman"/>
          <w:sz w:val="24"/>
        </w:rPr>
      </w:pPr>
      <w:r>
        <w:rPr>
          <w:rFonts w:hint="eastAsia" w:ascii="宋体" w:hAnsi="宋体" w:cs="Times New Roman"/>
          <w:sz w:val="24"/>
        </w:rPr>
        <w:t>《公司金融》，第四版，朱叶著，复旦大学出版社，2018 .</w:t>
      </w:r>
    </w:p>
    <w:p>
      <w:pPr>
        <w:widowControl/>
        <w:spacing w:line="360" w:lineRule="auto"/>
        <w:jc w:val="left"/>
        <w:rPr>
          <w:rFonts w:hint="eastAsia" w:ascii="黑体" w:hAnsi="黑体" w:eastAsia="黑体" w:cs="宋体"/>
          <w:b/>
          <w:color w:val="333333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333333"/>
          <w:kern w:val="0"/>
          <w:sz w:val="28"/>
          <w:szCs w:val="28"/>
        </w:rPr>
        <w:t>附件：考试样卷</w:t>
      </w:r>
    </w:p>
    <w:p>
      <w:pPr>
        <w:spacing w:line="360" w:lineRule="auto"/>
        <w:ind w:firstLine="562" w:firstLineChars="200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一、名词解释（8小题，每小题5分，共</w:t>
      </w:r>
      <w:r>
        <w:rPr>
          <w:rFonts w:ascii="楷体" w:hAnsi="楷体" w:eastAsia="楷体"/>
          <w:b/>
          <w:sz w:val="28"/>
          <w:szCs w:val="28"/>
        </w:rPr>
        <w:t>40</w:t>
      </w:r>
      <w:r>
        <w:rPr>
          <w:rFonts w:hint="eastAsia" w:ascii="楷体" w:hAnsi="楷体" w:eastAsia="楷体"/>
          <w:b/>
          <w:sz w:val="28"/>
          <w:szCs w:val="28"/>
        </w:rPr>
        <w:t>分）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1</w:t>
      </w:r>
      <w:r>
        <w:rPr>
          <w:rFonts w:hint="eastAsia" w:ascii="楷体" w:hAnsi="楷体" w:eastAsia="楷体"/>
          <w:sz w:val="24"/>
        </w:rPr>
        <w:t>．货币层次的划分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2</w:t>
      </w:r>
      <w:r>
        <w:rPr>
          <w:rFonts w:hint="eastAsia" w:ascii="楷体" w:hAnsi="楷体" w:eastAsia="楷体"/>
          <w:sz w:val="24"/>
        </w:rPr>
        <w:t>．资本市场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3</w:t>
      </w:r>
      <w:r>
        <w:rPr>
          <w:rFonts w:hint="eastAsia" w:ascii="楷体" w:hAnsi="楷体" w:eastAsia="楷体"/>
          <w:sz w:val="24"/>
        </w:rPr>
        <w:t>．利率决定理论</w:t>
      </w:r>
    </w:p>
    <w:p>
      <w:pPr>
        <w:spacing w:line="360" w:lineRule="auto"/>
        <w:ind w:firstLine="480" w:firstLineChars="20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4</w:t>
      </w:r>
      <w:r>
        <w:rPr>
          <w:rFonts w:hint="eastAsia" w:ascii="楷体" w:hAnsi="楷体" w:eastAsia="楷体"/>
          <w:sz w:val="24"/>
        </w:rPr>
        <w:t>．金融衍生工具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5</w:t>
      </w:r>
      <w:r>
        <w:rPr>
          <w:rFonts w:hint="eastAsia" w:ascii="楷体" w:hAnsi="楷体" w:eastAsia="楷体"/>
          <w:sz w:val="24"/>
        </w:rPr>
        <w:t>．商业银行经营原则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6</w:t>
      </w:r>
      <w:r>
        <w:rPr>
          <w:rFonts w:hint="eastAsia" w:ascii="楷体" w:hAnsi="楷体" w:eastAsia="楷体"/>
          <w:sz w:val="24"/>
        </w:rPr>
        <w:t>．货币供给理论</w:t>
      </w:r>
      <w:r>
        <w:rPr>
          <w:rFonts w:ascii="楷体" w:hAnsi="楷体" w:eastAsia="楷体"/>
          <w:sz w:val="24"/>
        </w:rPr>
        <w:t xml:space="preserve">  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7</w:t>
      </w:r>
      <w:r>
        <w:rPr>
          <w:rFonts w:hint="eastAsia" w:ascii="楷体" w:hAnsi="楷体" w:eastAsia="楷体"/>
          <w:sz w:val="24"/>
        </w:rPr>
        <w:t>．公司金融的原则</w:t>
      </w:r>
      <w:r>
        <w:rPr>
          <w:rFonts w:ascii="楷体" w:hAnsi="楷体" w:eastAsia="楷体"/>
          <w:sz w:val="24"/>
        </w:rPr>
        <w:t xml:space="preserve">  </w:t>
      </w:r>
    </w:p>
    <w:p>
      <w:pPr>
        <w:spacing w:line="360" w:lineRule="auto"/>
        <w:ind w:firstLine="480" w:firstLineChars="20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8</w:t>
      </w:r>
      <w:r>
        <w:rPr>
          <w:rFonts w:hint="eastAsia" w:ascii="楷体" w:hAnsi="楷体" w:eastAsia="楷体"/>
          <w:sz w:val="24"/>
        </w:rPr>
        <w:t>．贴现率</w:t>
      </w:r>
    </w:p>
    <w:p>
      <w:pPr>
        <w:spacing w:line="360" w:lineRule="auto"/>
        <w:ind w:firstLine="562" w:firstLineChars="200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二、问答题（8小题，每小题10分，共</w:t>
      </w:r>
      <w:r>
        <w:rPr>
          <w:rFonts w:ascii="楷体" w:hAnsi="楷体" w:eastAsia="楷体"/>
          <w:b/>
          <w:sz w:val="28"/>
          <w:szCs w:val="28"/>
        </w:rPr>
        <w:t>80</w:t>
      </w:r>
      <w:r>
        <w:rPr>
          <w:rFonts w:hint="eastAsia" w:ascii="楷体" w:hAnsi="楷体" w:eastAsia="楷体"/>
          <w:b/>
          <w:sz w:val="28"/>
          <w:szCs w:val="28"/>
        </w:rPr>
        <w:t>分）</w:t>
      </w:r>
    </w:p>
    <w:p>
      <w:pPr>
        <w:spacing w:line="360" w:lineRule="auto"/>
        <w:ind w:firstLine="480" w:firstLineChars="20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1</w:t>
      </w:r>
      <w:r>
        <w:rPr>
          <w:rFonts w:hint="eastAsia" w:ascii="楷体" w:hAnsi="楷体" w:eastAsia="楷体"/>
          <w:sz w:val="24"/>
        </w:rPr>
        <w:t>．国际货币制度的概念及分类是什么？</w:t>
      </w:r>
    </w:p>
    <w:p>
      <w:pPr>
        <w:spacing w:line="360" w:lineRule="auto"/>
        <w:ind w:firstLine="480" w:firstLineChars="20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2</w:t>
      </w:r>
      <w:r>
        <w:rPr>
          <w:rFonts w:hint="eastAsia" w:ascii="楷体" w:hAnsi="楷体" w:eastAsia="楷体"/>
          <w:sz w:val="24"/>
        </w:rPr>
        <w:t>．布雷顿森林体系的特点是什么？</w:t>
      </w:r>
    </w:p>
    <w:p>
      <w:pPr>
        <w:spacing w:line="360" w:lineRule="auto"/>
        <w:ind w:firstLine="480" w:firstLineChars="20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3</w:t>
      </w:r>
      <w:r>
        <w:rPr>
          <w:rFonts w:hint="eastAsia" w:ascii="楷体" w:hAnsi="楷体" w:eastAsia="楷体"/>
          <w:sz w:val="24"/>
        </w:rPr>
        <w:t>．利率的财富效应是什么？</w:t>
      </w:r>
    </w:p>
    <w:p>
      <w:pPr>
        <w:spacing w:line="360" w:lineRule="auto"/>
        <w:ind w:firstLine="480" w:firstLineChars="20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4</w:t>
      </w:r>
      <w:r>
        <w:rPr>
          <w:rFonts w:hint="eastAsia" w:ascii="楷体" w:hAnsi="楷体" w:eastAsia="楷体"/>
          <w:sz w:val="24"/>
        </w:rPr>
        <w:t>．汇率决定理论是什么？</w:t>
      </w:r>
    </w:p>
    <w:p>
      <w:pPr>
        <w:spacing w:line="360" w:lineRule="auto"/>
        <w:ind w:firstLine="480" w:firstLineChars="20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5</w:t>
      </w:r>
      <w:r>
        <w:rPr>
          <w:rFonts w:hint="eastAsia" w:ascii="楷体" w:hAnsi="楷体" w:eastAsia="楷体"/>
          <w:sz w:val="24"/>
        </w:rPr>
        <w:t>．信托投资公司的特征有哪些？</w:t>
      </w:r>
    </w:p>
    <w:p>
      <w:pPr>
        <w:spacing w:line="360" w:lineRule="auto"/>
        <w:ind w:firstLine="480" w:firstLineChars="20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6</w:t>
      </w:r>
      <w:r>
        <w:rPr>
          <w:rFonts w:hint="eastAsia" w:ascii="楷体" w:hAnsi="楷体" w:eastAsia="楷体"/>
          <w:sz w:val="24"/>
        </w:rPr>
        <w:t>．存款货币的创造机制是什么？</w:t>
      </w:r>
    </w:p>
    <w:p>
      <w:pPr>
        <w:spacing w:line="360" w:lineRule="auto"/>
        <w:ind w:firstLine="480" w:firstLineChars="20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7</w:t>
      </w:r>
      <w:r>
        <w:rPr>
          <w:rFonts w:hint="eastAsia" w:ascii="楷体" w:hAnsi="楷体" w:eastAsia="楷体"/>
          <w:sz w:val="24"/>
        </w:rPr>
        <w:t>．公司金融交易原则是什么？</w:t>
      </w:r>
    </w:p>
    <w:p>
      <w:pPr>
        <w:spacing w:line="360" w:lineRule="auto"/>
        <w:ind w:firstLine="480" w:firstLineChars="20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8</w:t>
      </w:r>
      <w:r>
        <w:rPr>
          <w:rFonts w:hint="eastAsia" w:ascii="楷体" w:hAnsi="楷体" w:eastAsia="楷体"/>
          <w:sz w:val="24"/>
        </w:rPr>
        <w:t>．风险的度量有哪些？</w:t>
      </w:r>
    </w:p>
    <w:p>
      <w:pPr>
        <w:spacing w:line="360" w:lineRule="auto"/>
        <w:ind w:firstLine="562" w:firstLineChars="200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8"/>
          <w:szCs w:val="28"/>
        </w:rPr>
        <w:t>三、论述题（两题中任选一题，</w:t>
      </w:r>
      <w:r>
        <w:rPr>
          <w:rFonts w:ascii="楷体" w:hAnsi="楷体" w:eastAsia="楷体"/>
          <w:b/>
          <w:sz w:val="28"/>
          <w:szCs w:val="28"/>
        </w:rPr>
        <w:t>共30</w:t>
      </w:r>
      <w:r>
        <w:rPr>
          <w:rFonts w:hint="eastAsia" w:ascii="楷体" w:hAnsi="楷体" w:eastAsia="楷体"/>
          <w:b/>
          <w:sz w:val="28"/>
          <w:szCs w:val="28"/>
        </w:rPr>
        <w:t>分）</w:t>
      </w:r>
    </w:p>
    <w:p>
      <w:pPr>
        <w:spacing w:line="360" w:lineRule="auto"/>
        <w:ind w:firstLine="480" w:firstLineChars="20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1</w:t>
      </w:r>
      <w:r>
        <w:rPr>
          <w:rFonts w:hint="eastAsia" w:ascii="楷体" w:hAnsi="楷体" w:eastAsia="楷体"/>
          <w:sz w:val="24"/>
        </w:rPr>
        <w:t>．试论如何利用资本资产定价模型确定资产的预期收益率。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2</w:t>
      </w:r>
      <w:r>
        <w:rPr>
          <w:rFonts w:hint="eastAsia" w:ascii="楷体" w:hAnsi="楷体" w:eastAsia="楷体"/>
          <w:sz w:val="24"/>
        </w:rPr>
        <w:t>．试述信息不对称与融资结构的关系。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lang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hYjVkMWUwYzg3MjQyZjM1NGViZDk0MDgxOTMxOTAifQ=="/>
  </w:docVars>
  <w:rsids>
    <w:rsidRoot w:val="001967DE"/>
    <w:rsid w:val="00013687"/>
    <w:rsid w:val="000645C1"/>
    <w:rsid w:val="0007162D"/>
    <w:rsid w:val="000D7470"/>
    <w:rsid w:val="0010538A"/>
    <w:rsid w:val="00141F23"/>
    <w:rsid w:val="00154C13"/>
    <w:rsid w:val="00172888"/>
    <w:rsid w:val="00177142"/>
    <w:rsid w:val="00180832"/>
    <w:rsid w:val="001902EC"/>
    <w:rsid w:val="001967DE"/>
    <w:rsid w:val="001C6B43"/>
    <w:rsid w:val="001D4D3F"/>
    <w:rsid w:val="001F6302"/>
    <w:rsid w:val="00217FBB"/>
    <w:rsid w:val="002222EF"/>
    <w:rsid w:val="002308EC"/>
    <w:rsid w:val="00230DA2"/>
    <w:rsid w:val="002D2021"/>
    <w:rsid w:val="002D3CA0"/>
    <w:rsid w:val="002E55CB"/>
    <w:rsid w:val="00307447"/>
    <w:rsid w:val="00316051"/>
    <w:rsid w:val="00352463"/>
    <w:rsid w:val="00352B34"/>
    <w:rsid w:val="00387D8B"/>
    <w:rsid w:val="00390299"/>
    <w:rsid w:val="00396BF5"/>
    <w:rsid w:val="003E2876"/>
    <w:rsid w:val="00401F3A"/>
    <w:rsid w:val="00412D85"/>
    <w:rsid w:val="00433312"/>
    <w:rsid w:val="00463238"/>
    <w:rsid w:val="00492A4F"/>
    <w:rsid w:val="004B0358"/>
    <w:rsid w:val="004E46EF"/>
    <w:rsid w:val="00525032"/>
    <w:rsid w:val="005375C0"/>
    <w:rsid w:val="00545DF6"/>
    <w:rsid w:val="0055385A"/>
    <w:rsid w:val="005646C8"/>
    <w:rsid w:val="00574A6C"/>
    <w:rsid w:val="005D21E7"/>
    <w:rsid w:val="005D2387"/>
    <w:rsid w:val="005E6819"/>
    <w:rsid w:val="00604DBD"/>
    <w:rsid w:val="0060747A"/>
    <w:rsid w:val="00630A7D"/>
    <w:rsid w:val="00635F55"/>
    <w:rsid w:val="006A7A37"/>
    <w:rsid w:val="006C7FFA"/>
    <w:rsid w:val="006E34C7"/>
    <w:rsid w:val="006F2A6F"/>
    <w:rsid w:val="006F58A5"/>
    <w:rsid w:val="00724B15"/>
    <w:rsid w:val="007452AB"/>
    <w:rsid w:val="007A5E3C"/>
    <w:rsid w:val="007D4537"/>
    <w:rsid w:val="007D5022"/>
    <w:rsid w:val="007D6398"/>
    <w:rsid w:val="00924735"/>
    <w:rsid w:val="00966EF4"/>
    <w:rsid w:val="00987E23"/>
    <w:rsid w:val="009A11BB"/>
    <w:rsid w:val="009E5D96"/>
    <w:rsid w:val="00A06B09"/>
    <w:rsid w:val="00A23F60"/>
    <w:rsid w:val="00A36304"/>
    <w:rsid w:val="00A46173"/>
    <w:rsid w:val="00A65140"/>
    <w:rsid w:val="00A714B0"/>
    <w:rsid w:val="00AE086C"/>
    <w:rsid w:val="00B256C1"/>
    <w:rsid w:val="00B2642B"/>
    <w:rsid w:val="00B537EC"/>
    <w:rsid w:val="00B75AF8"/>
    <w:rsid w:val="00BA2FA6"/>
    <w:rsid w:val="00BC0B2A"/>
    <w:rsid w:val="00C63EEB"/>
    <w:rsid w:val="00CD63BC"/>
    <w:rsid w:val="00D77934"/>
    <w:rsid w:val="00DF41DE"/>
    <w:rsid w:val="00E12C91"/>
    <w:rsid w:val="00E3416C"/>
    <w:rsid w:val="00ED0F2F"/>
    <w:rsid w:val="00F14073"/>
    <w:rsid w:val="00F27593"/>
    <w:rsid w:val="00F57B33"/>
    <w:rsid w:val="00F804CD"/>
    <w:rsid w:val="00FB28F5"/>
    <w:rsid w:val="00FE4805"/>
    <w:rsid w:val="02E1151B"/>
    <w:rsid w:val="04BA415C"/>
    <w:rsid w:val="085F0D98"/>
    <w:rsid w:val="09342C43"/>
    <w:rsid w:val="102E1B18"/>
    <w:rsid w:val="150A0026"/>
    <w:rsid w:val="17215F32"/>
    <w:rsid w:val="1B171B26"/>
    <w:rsid w:val="1B8E1661"/>
    <w:rsid w:val="24B30DE1"/>
    <w:rsid w:val="27533EE6"/>
    <w:rsid w:val="2792313A"/>
    <w:rsid w:val="2DF22602"/>
    <w:rsid w:val="30C47C02"/>
    <w:rsid w:val="32D61E6F"/>
    <w:rsid w:val="3DE15C59"/>
    <w:rsid w:val="42BB2AB3"/>
    <w:rsid w:val="462C765D"/>
    <w:rsid w:val="46380A1F"/>
    <w:rsid w:val="483D47E8"/>
    <w:rsid w:val="489F4D85"/>
    <w:rsid w:val="4D673C0A"/>
    <w:rsid w:val="64A2233D"/>
    <w:rsid w:val="696B0EFE"/>
    <w:rsid w:val="701632CF"/>
    <w:rsid w:val="712B6906"/>
    <w:rsid w:val="74F14015"/>
    <w:rsid w:val="79B80449"/>
    <w:rsid w:val="7B454A69"/>
    <w:rsid w:val="7F1477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161</Words>
  <Characters>921</Characters>
  <Lines>7</Lines>
  <Paragraphs>2</Paragraphs>
  <TotalTime>0</TotalTime>
  <ScaleCrop>false</ScaleCrop>
  <LinksUpToDate>false</LinksUpToDate>
  <CharactersWithSpaces>1080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2022-08-31T01:55:00Z</dcterms:created>
  <dc:creator>微软用户</dc:creator>
  <cp:lastModifiedBy>vertesyuan</cp:lastModifiedBy>
  <cp:lastPrinted>2014-09-15T02:16:00Z</cp:lastPrinted>
  <dcterms:modified xsi:type="dcterms:W3CDTF">2022-09-21T06:08:07Z</dcterms:modified>
  <dc:title>2015年农业知识综合四考研大纲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9F9CCFAF5BF54091A2B57CEA4AF8234F</vt:lpwstr>
  </property>
</Properties>
</file>