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初试科目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考试大纲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科目代码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808</w:t>
      </w:r>
      <w:bookmarkStart w:id="0" w:name="_GoBack"/>
      <w:bookmarkEnd w:id="0"/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科目名称：电路原理</w:t>
      </w:r>
    </w:p>
    <w:p>
      <w:pPr>
        <w:spacing w:before="156" w:beforeLines="50" w:after="156" w:afterLine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spacing w:before="156" w:beforeLines="50" w:after="156" w:afterLines="50" w:line="4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电路的基本概念和基本定律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电路的基本物理量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电压电流关联参考方向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（3）基本电路</w:t>
      </w:r>
      <w:r>
        <w:rPr>
          <w:rFonts w:hint="eastAsia" w:ascii="仿宋_GB2312" w:hAnsi="仿宋_GB2312" w:eastAsia="仿宋_GB2312" w:cs="仿宋_GB2312"/>
          <w:sz w:val="30"/>
          <w:szCs w:val="30"/>
        </w:rPr>
        <w:t>元件</w:t>
      </w:r>
      <w:r>
        <w:rPr>
          <w:rFonts w:hint="eastAsia" w:ascii="仿宋_GB2312" w:hAnsi="仿宋_GB2312" w:eastAsia="仿宋_GB2312" w:cs="仿宋_GB2312"/>
          <w:sz w:val="30"/>
          <w:szCs w:val="30"/>
        </w:rPr>
        <w:t>的性质及电压电流约束关系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电功率的计算</w:t>
      </w:r>
      <w:r>
        <w:rPr>
          <w:rFonts w:hint="eastAsia" w:ascii="仿宋_GB2312" w:hAnsi="仿宋_GB2312" w:eastAsia="仿宋_GB2312" w:cs="仿宋_GB2312"/>
          <w:sz w:val="30"/>
          <w:szCs w:val="30"/>
        </w:rPr>
        <w:t>及功率守恒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</w:t>
      </w:r>
      <w:r>
        <w:rPr>
          <w:rFonts w:hint="eastAsia" w:ascii="仿宋_GB2312" w:hAnsi="仿宋_GB2312" w:eastAsia="仿宋_GB2312" w:cs="仿宋_GB2312"/>
          <w:sz w:val="30"/>
          <w:szCs w:val="30"/>
        </w:rPr>
        <w:t>基尔霍夫电流定律和基尔霍夫电压定律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2.电路的等效变换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电阻的串、并联</w:t>
      </w:r>
      <w:r>
        <w:rPr>
          <w:rFonts w:hint="eastAsia" w:ascii="仿宋_GB2312" w:hAnsi="仿宋_GB2312" w:eastAsia="仿宋_GB2312" w:cs="仿宋_GB2312"/>
          <w:sz w:val="30"/>
          <w:szCs w:val="30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>Ｙ一Δ互换</w:t>
      </w:r>
      <w:r>
        <w:rPr>
          <w:rFonts w:hint="eastAsia" w:ascii="仿宋_GB2312" w:hAnsi="仿宋_GB2312" w:eastAsia="仿宋_GB2312" w:cs="仿宋_GB2312"/>
          <w:sz w:val="30"/>
          <w:szCs w:val="30"/>
        </w:rPr>
        <w:t>、电桥平衡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两种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</w:rPr>
        <w:t>电源模型的等效变换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</w:t>
      </w:r>
      <w:r>
        <w:rPr>
          <w:rFonts w:hint="eastAsia" w:ascii="仿宋_GB2312" w:hAnsi="仿宋_GB2312" w:eastAsia="仿宋_GB2312" w:cs="仿宋_GB2312"/>
          <w:sz w:val="30"/>
          <w:szCs w:val="30"/>
        </w:rPr>
        <w:t>含受控源的一端口的输入电阻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3.电路方程的列写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（1）图论基础；</w:t>
      </w:r>
      <w:r>
        <w:rPr>
          <w:rFonts w:hint="eastAsia" w:ascii="仿宋_GB2312" w:hAnsi="仿宋_GB2312" w:eastAsia="仿宋_GB2312" w:cs="仿宋_GB2312"/>
          <w:sz w:val="30"/>
          <w:szCs w:val="30"/>
        </w:rPr>
        <w:t>树的概念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电路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独立KCL和KVL方程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（3）回路电流法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sz w:val="30"/>
          <w:szCs w:val="30"/>
        </w:rPr>
        <w:t>节点电压法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4.电路定理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叠加原理</w:t>
      </w:r>
      <w:r>
        <w:rPr>
          <w:rFonts w:hint="eastAsia" w:ascii="仿宋_GB2312" w:hAnsi="仿宋_GB2312" w:eastAsia="仿宋_GB2312" w:cs="仿宋_GB2312"/>
          <w:sz w:val="30"/>
          <w:szCs w:val="30"/>
        </w:rPr>
        <w:t>的应用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戴维</w:t>
      </w:r>
      <w:r>
        <w:rPr>
          <w:rFonts w:hint="eastAsia" w:ascii="仿宋_GB2312" w:hAnsi="仿宋_GB2312" w:eastAsia="仿宋_GB2312" w:cs="仿宋_GB2312"/>
          <w:sz w:val="30"/>
          <w:szCs w:val="30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</w:rPr>
        <w:t>定理和诺顿定理</w:t>
      </w:r>
      <w:r>
        <w:rPr>
          <w:rFonts w:hint="eastAsia" w:ascii="仿宋_GB2312" w:hAnsi="仿宋_GB2312" w:eastAsia="仿宋_GB2312" w:cs="仿宋_GB2312"/>
          <w:sz w:val="30"/>
          <w:szCs w:val="30"/>
        </w:rPr>
        <w:t>及</w:t>
      </w:r>
      <w:r>
        <w:rPr>
          <w:rFonts w:hint="eastAsia" w:ascii="仿宋_GB2312" w:hAnsi="仿宋_GB2312" w:eastAsia="仿宋_GB2312" w:cs="仿宋_GB2312"/>
          <w:sz w:val="30"/>
          <w:szCs w:val="30"/>
        </w:rPr>
        <w:t>最大功率传输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5.一阶电路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一阶电路的初始条件、时间常数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一阶电路零输入响应、零状态响应及全响应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三要素法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6.正弦稳态电路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正弦量三要素、有效值和相位差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正弦量的相量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电阻、电感、电容元件相量形式</w:t>
      </w:r>
      <w:r>
        <w:rPr>
          <w:rFonts w:hint="eastAsia" w:ascii="仿宋_GB2312" w:hAnsi="仿宋_GB2312" w:eastAsia="仿宋_GB2312" w:cs="仿宋_GB2312"/>
          <w:sz w:val="30"/>
          <w:szCs w:val="30"/>
        </w:rPr>
        <w:t>的电路模型及</w:t>
      </w:r>
      <w:r>
        <w:rPr>
          <w:rFonts w:hint="eastAsia" w:ascii="仿宋_GB2312" w:hAnsi="仿宋_GB2312" w:eastAsia="仿宋_GB2312" w:cs="仿宋_GB2312"/>
          <w:sz w:val="30"/>
          <w:szCs w:val="30"/>
        </w:rPr>
        <w:t>电压电流关系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</w:t>
      </w:r>
      <w:r>
        <w:rPr>
          <w:rFonts w:hint="eastAsia" w:ascii="仿宋_GB2312" w:hAnsi="仿宋_GB2312" w:eastAsia="仿宋_GB2312" w:cs="仿宋_GB2312"/>
          <w:sz w:val="30"/>
          <w:szCs w:val="30"/>
        </w:rPr>
        <w:t>复阻抗、复导纳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sz w:val="30"/>
          <w:szCs w:val="30"/>
        </w:rPr>
        <w:t>相量图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（5）相量法分析</w:t>
      </w:r>
      <w:r>
        <w:rPr>
          <w:rFonts w:hint="eastAsia" w:ascii="仿宋_GB2312" w:hAnsi="仿宋_GB2312" w:eastAsia="仿宋_GB2312" w:cs="仿宋_GB2312"/>
          <w:sz w:val="30"/>
          <w:szCs w:val="30"/>
        </w:rPr>
        <w:t>正弦</w:t>
      </w:r>
      <w:r>
        <w:rPr>
          <w:rFonts w:hint="eastAsia" w:ascii="仿宋_GB2312" w:hAnsi="仿宋_GB2312" w:eastAsia="仿宋_GB2312" w:cs="仿宋_GB2312"/>
          <w:sz w:val="30"/>
          <w:szCs w:val="30"/>
        </w:rPr>
        <w:t>稳态电路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（6）</w:t>
      </w:r>
      <w:r>
        <w:rPr>
          <w:rFonts w:hint="eastAsia" w:ascii="仿宋_GB2312" w:hAnsi="仿宋_GB2312" w:eastAsia="仿宋_GB2312" w:cs="仿宋_GB2312"/>
          <w:sz w:val="30"/>
          <w:szCs w:val="30"/>
        </w:rPr>
        <w:t>正弦</w:t>
      </w:r>
      <w:r>
        <w:rPr>
          <w:rFonts w:hint="eastAsia" w:ascii="仿宋_GB2312" w:hAnsi="仿宋_GB2312" w:eastAsia="仿宋_GB2312" w:cs="仿宋_GB2312"/>
          <w:sz w:val="30"/>
          <w:szCs w:val="30"/>
        </w:rPr>
        <w:t>稳态电路的</w:t>
      </w:r>
      <w:r>
        <w:rPr>
          <w:rFonts w:hint="eastAsia" w:ascii="仿宋_GB2312" w:hAnsi="仿宋_GB2312" w:eastAsia="仿宋_GB2312" w:cs="仿宋_GB2312"/>
          <w:sz w:val="30"/>
          <w:szCs w:val="30"/>
        </w:rPr>
        <w:t>有功功率、无功功率、</w:t>
      </w:r>
      <w:r>
        <w:rPr>
          <w:rFonts w:hint="eastAsia" w:ascii="仿宋_GB2312" w:hAnsi="仿宋_GB2312" w:eastAsia="仿宋_GB2312" w:cs="仿宋_GB2312"/>
          <w:sz w:val="30"/>
          <w:szCs w:val="30"/>
        </w:rPr>
        <w:t>视在功率、</w:t>
      </w:r>
      <w:r>
        <w:rPr>
          <w:rFonts w:hint="eastAsia" w:ascii="仿宋_GB2312" w:hAnsi="仿宋_GB2312" w:eastAsia="仿宋_GB2312" w:cs="仿宋_GB2312"/>
          <w:sz w:val="30"/>
          <w:szCs w:val="30"/>
        </w:rPr>
        <w:t>复功率的概念及计算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（7）</w:t>
      </w:r>
      <w:r>
        <w:rPr>
          <w:rFonts w:hint="eastAsia" w:ascii="仿宋_GB2312" w:hAnsi="仿宋_GB2312" w:eastAsia="仿宋_GB2312" w:cs="仿宋_GB2312"/>
          <w:sz w:val="30"/>
          <w:szCs w:val="30"/>
        </w:rPr>
        <w:t>功率因数及其提高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（8）</w:t>
      </w:r>
      <w:r>
        <w:rPr>
          <w:rFonts w:hint="eastAsia" w:ascii="仿宋_GB2312" w:hAnsi="仿宋_GB2312" w:eastAsia="仿宋_GB2312" w:cs="仿宋_GB2312"/>
          <w:sz w:val="30"/>
          <w:szCs w:val="30"/>
        </w:rPr>
        <w:t>串联谐振和并联谐振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7.含有耦合电感的电路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hint="eastAsia" w:ascii="仿宋_GB2312" w:hAnsi="仿宋_GB2312" w:eastAsia="仿宋_GB2312" w:cs="仿宋_GB2312"/>
          <w:sz w:val="30"/>
          <w:szCs w:val="30"/>
        </w:rPr>
        <w:t>互感的去耦等效电路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含互感电路的</w:t>
      </w:r>
      <w:r>
        <w:rPr>
          <w:rFonts w:hint="eastAsia" w:ascii="仿宋_GB2312" w:hAnsi="仿宋_GB2312" w:eastAsia="仿宋_GB2312" w:cs="仿宋_GB2312"/>
          <w:sz w:val="30"/>
          <w:szCs w:val="30"/>
        </w:rPr>
        <w:t>电压、电流</w:t>
      </w:r>
      <w:r>
        <w:rPr>
          <w:rFonts w:hint="eastAsia" w:ascii="仿宋_GB2312" w:hAnsi="仿宋_GB2312" w:eastAsia="仿宋_GB2312" w:cs="仿宋_GB2312"/>
          <w:sz w:val="30"/>
          <w:szCs w:val="30"/>
        </w:rPr>
        <w:t>分析计算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（3）含有理想变压器的电路的分析计算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8.三相电路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（1）对称三相电压、对称三相电流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hint="eastAsia" w:ascii="仿宋_GB2312" w:hAnsi="仿宋_GB2312" w:eastAsia="仿宋_GB2312" w:cs="仿宋_GB2312"/>
          <w:sz w:val="30"/>
          <w:szCs w:val="30"/>
        </w:rPr>
        <w:t>相</w:t>
      </w:r>
      <w:r>
        <w:rPr>
          <w:rFonts w:hint="eastAsia" w:ascii="仿宋_GB2312" w:hAnsi="仿宋_GB2312" w:eastAsia="仿宋_GB2312" w:cs="仿宋_GB2312"/>
          <w:sz w:val="30"/>
          <w:szCs w:val="30"/>
        </w:rPr>
        <w:t>电压与</w:t>
      </w:r>
      <w:r>
        <w:rPr>
          <w:rFonts w:hint="eastAsia" w:ascii="仿宋_GB2312" w:hAnsi="仿宋_GB2312" w:eastAsia="仿宋_GB2312" w:cs="仿宋_GB2312"/>
          <w:sz w:val="30"/>
          <w:szCs w:val="30"/>
        </w:rPr>
        <w:t>线电压、</w:t>
      </w:r>
      <w:r>
        <w:rPr>
          <w:rFonts w:hint="eastAsia" w:ascii="仿宋_GB2312" w:hAnsi="仿宋_GB2312" w:eastAsia="仿宋_GB2312" w:cs="仿宋_GB2312"/>
          <w:sz w:val="30"/>
          <w:szCs w:val="30"/>
        </w:rPr>
        <w:t>相</w:t>
      </w:r>
      <w:r>
        <w:rPr>
          <w:rFonts w:hint="eastAsia" w:ascii="仿宋_GB2312" w:hAnsi="仿宋_GB2312" w:eastAsia="仿宋_GB2312" w:cs="仿宋_GB2312"/>
          <w:sz w:val="30"/>
          <w:szCs w:val="30"/>
        </w:rPr>
        <w:t>电流</w:t>
      </w:r>
      <w:r>
        <w:rPr>
          <w:rFonts w:hint="eastAsia" w:ascii="仿宋_GB2312" w:hAnsi="仿宋_GB2312" w:eastAsia="仿宋_GB2312" w:cs="仿宋_GB2312"/>
          <w:sz w:val="30"/>
          <w:szCs w:val="30"/>
        </w:rPr>
        <w:t>与线电流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含义及其在对称三相电路中的</w:t>
      </w:r>
      <w:r>
        <w:rPr>
          <w:rFonts w:hint="eastAsia" w:ascii="仿宋_GB2312" w:hAnsi="仿宋_GB2312" w:eastAsia="仿宋_GB2312" w:cs="仿宋_GB2312"/>
          <w:sz w:val="30"/>
          <w:szCs w:val="30"/>
        </w:rPr>
        <w:t>关系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（3）对称</w:t>
      </w:r>
      <w:r>
        <w:rPr>
          <w:rFonts w:hint="eastAsia" w:ascii="仿宋_GB2312" w:hAnsi="仿宋_GB2312" w:eastAsia="仿宋_GB2312" w:cs="仿宋_GB2312"/>
          <w:sz w:val="30"/>
          <w:szCs w:val="30"/>
        </w:rPr>
        <w:t>三相电路的</w:t>
      </w:r>
      <w:r>
        <w:rPr>
          <w:rFonts w:hint="eastAsia" w:ascii="仿宋_GB2312" w:hAnsi="仿宋_GB2312" w:eastAsia="仿宋_GB2312" w:cs="仿宋_GB2312"/>
          <w:sz w:val="30"/>
          <w:szCs w:val="30"/>
        </w:rPr>
        <w:t>电压、电流分析</w:t>
      </w:r>
      <w:r>
        <w:rPr>
          <w:rFonts w:hint="eastAsia" w:ascii="仿宋_GB2312" w:hAnsi="仿宋_GB2312" w:eastAsia="仿宋_GB2312" w:cs="仿宋_GB2312"/>
          <w:sz w:val="30"/>
          <w:szCs w:val="30"/>
        </w:rPr>
        <w:t>计算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</w:t>
      </w:r>
      <w:r>
        <w:rPr>
          <w:rFonts w:hint="eastAsia" w:ascii="仿宋_GB2312" w:hAnsi="仿宋_GB2312" w:eastAsia="仿宋_GB2312" w:cs="仿宋_GB2312"/>
          <w:sz w:val="30"/>
          <w:szCs w:val="30"/>
        </w:rPr>
        <w:t>三相电路的</w:t>
      </w:r>
      <w:r>
        <w:rPr>
          <w:rFonts w:hint="eastAsia" w:ascii="仿宋_GB2312" w:hAnsi="仿宋_GB2312" w:eastAsia="仿宋_GB2312" w:cs="仿宋_GB2312"/>
          <w:sz w:val="30"/>
          <w:szCs w:val="30"/>
        </w:rPr>
        <w:t>功率测量及计算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9.非正弦周期电流电路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（1）非正弦周期电压、电流的有效值、</w:t>
      </w:r>
      <w:r>
        <w:rPr>
          <w:rFonts w:hint="eastAsia" w:ascii="仿宋_GB2312" w:hAnsi="仿宋_GB2312" w:eastAsia="仿宋_GB2312" w:cs="仿宋_GB2312"/>
          <w:sz w:val="30"/>
          <w:szCs w:val="30"/>
        </w:rPr>
        <w:t>平均功率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（2）非正弦周期电流电路的稳态响应分析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10.拉氏变换及网络函数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（1）简单原函数、象函数的对应关系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（2）基本电路元件的运算电路模型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（3）线性动态电路的复频域分析与计算</w:t>
      </w:r>
      <w:r>
        <w:rPr>
          <w:rFonts w:hint="eastAsia" w:ascii="仿宋_GB2312" w:hAnsi="仿宋_GB2312" w:eastAsia="仿宋_GB2312" w:cs="仿宋_GB2312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运算法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（4）网络函数及其零、极点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（5）网络函数与单位冲激响应的关系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二、考试形式和试卷结构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1.考试时间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考试时间为180分钟。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2.考试形式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闭卷、笔试。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试卷由试题和答题纸组成。答案必须写在答题纸相应的位置上。试卷满分为150分，题型包括：分析简答题、计算题。</w:t>
      </w:r>
    </w:p>
    <w:p>
      <w:pPr>
        <w:pStyle w:val="2"/>
        <w:snapToGrid w:val="0"/>
        <w:spacing w:before="156" w:beforeLines="50" w:line="360" w:lineRule="auto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三、参考书目</w:t>
      </w:r>
    </w:p>
    <w:p>
      <w:pPr>
        <w:spacing w:line="4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《电路》第5版，邱关源，高等教育出版社。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2021-07-13T08:06:14Z</dcterms:created>
  <dc:creator>admin</dc:creator>
  <cp:lastModifiedBy>依拉那</cp:lastModifiedBy>
  <dcterms:modified xsi:type="dcterms:W3CDTF">2021-07-13T08:08:14Z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280D125503F44A609714CB2A4F94BAFE</vt:lpwstr>
  </property>
</Properties>
</file>