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6"/>
          <w:szCs w:val="36"/>
        </w:rPr>
      </w:pPr>
      <w:bookmarkStart w:id="0" w:name="_GoBack"/>
      <w:bookmarkEnd w:id="0"/>
      <w:r>
        <w:rPr>
          <w:rFonts w:hint="eastAsia" w:ascii="宋体" w:hAnsi="宋体"/>
          <w:b/>
          <w:sz w:val="36"/>
          <w:szCs w:val="36"/>
        </w:rPr>
        <w:t>2023年硕士研究生入学考试专业课考试大纲</w:t>
      </w: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3"/>
        <w:gridCol w:w="4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trPr>
        <w:tc>
          <w:tcPr>
            <w:tcW w:w="4253" w:type="dxa"/>
            <w:noWrap w:val="0"/>
            <w:vAlign w:val="center"/>
          </w:tcPr>
          <w:p>
            <w:pPr>
              <w:rPr>
                <w:rFonts w:hint="eastAsia" w:ascii="宋体" w:hAnsi="宋体"/>
                <w:b/>
                <w:sz w:val="28"/>
                <w:szCs w:val="28"/>
              </w:rPr>
            </w:pPr>
            <w:r>
              <w:rPr>
                <w:rFonts w:hint="eastAsia" w:ascii="宋体" w:hAnsi="宋体"/>
                <w:b/>
                <w:sz w:val="28"/>
                <w:szCs w:val="28"/>
              </w:rPr>
              <w:t>考试科目代码：837</w:t>
            </w:r>
          </w:p>
        </w:tc>
        <w:tc>
          <w:tcPr>
            <w:tcW w:w="4387" w:type="dxa"/>
            <w:noWrap w:val="0"/>
            <w:vAlign w:val="center"/>
          </w:tcPr>
          <w:p>
            <w:pPr>
              <w:spacing w:line="360" w:lineRule="auto"/>
              <w:jc w:val="center"/>
              <w:rPr>
                <w:rFonts w:hint="eastAsia" w:ascii="宋体" w:hAnsi="宋体"/>
                <w:b/>
                <w:color w:val="FF0000"/>
                <w:sz w:val="18"/>
                <w:szCs w:val="18"/>
              </w:rPr>
            </w:pPr>
            <w:r>
              <w:rPr>
                <w:rFonts w:hint="eastAsia" w:ascii="宋体" w:hAnsi="宋体"/>
                <w:b/>
                <w:sz w:val="28"/>
                <w:szCs w:val="28"/>
              </w:rPr>
              <w:t>考试科目名称：心理健康教育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8" w:hRule="atLeast"/>
        </w:trPr>
        <w:tc>
          <w:tcPr>
            <w:tcW w:w="8640" w:type="dxa"/>
            <w:gridSpan w:val="2"/>
            <w:noWrap w:val="0"/>
            <w:vAlign w:val="center"/>
          </w:tcPr>
          <w:p>
            <w:pPr>
              <w:rPr>
                <w:rFonts w:hint="eastAsia" w:ascii="宋体" w:hAnsi="宋体"/>
                <w:b/>
                <w:sz w:val="24"/>
              </w:rPr>
            </w:pPr>
            <w:r>
              <w:rPr>
                <w:rFonts w:hint="eastAsia" w:ascii="宋体" w:hAnsi="宋体"/>
                <w:b/>
                <w:sz w:val="24"/>
              </w:rPr>
              <w:t>一、考试要求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98" w:hRule="atLeast"/>
        </w:trPr>
        <w:tc>
          <w:tcPr>
            <w:tcW w:w="8640" w:type="dxa"/>
            <w:gridSpan w:val="2"/>
            <w:noWrap w:val="0"/>
            <w:vAlign w:val="top"/>
          </w:tcPr>
          <w:p>
            <w:pPr>
              <w:spacing w:line="400" w:lineRule="exact"/>
              <w:ind w:firstLine="420" w:firstLineChars="200"/>
              <w:rPr>
                <w:rFonts w:hint="eastAsia"/>
              </w:rPr>
            </w:pPr>
            <w:r>
              <w:rPr>
                <w:rFonts w:hint="eastAsia" w:hAnsi="宋体"/>
                <w:szCs w:val="21"/>
              </w:rPr>
              <w:t>心理健康教育</w:t>
            </w:r>
            <w:r>
              <w:rPr>
                <w:rFonts w:hAnsi="宋体"/>
                <w:szCs w:val="21"/>
              </w:rPr>
              <w:t>研究生入学考试是为所招收</w:t>
            </w:r>
            <w:r>
              <w:rPr>
                <w:rFonts w:hint="eastAsia" w:hAnsi="宋体"/>
                <w:szCs w:val="21"/>
              </w:rPr>
              <w:t>教育</w:t>
            </w:r>
            <w:r>
              <w:rPr>
                <w:rFonts w:hAnsi="宋体"/>
                <w:szCs w:val="21"/>
              </w:rPr>
              <w:t>硕士</w:t>
            </w:r>
            <w:r>
              <w:rPr>
                <w:rFonts w:hint="eastAsia" w:hAnsi="宋体"/>
                <w:szCs w:val="21"/>
              </w:rPr>
              <w:t>（心理健康教育方向）</w:t>
            </w:r>
            <w:r>
              <w:rPr>
                <w:rFonts w:hAnsi="宋体"/>
                <w:szCs w:val="21"/>
              </w:rPr>
              <w:t>而实施的具有选拔功能的水平考试。</w:t>
            </w:r>
            <w:r>
              <w:rPr>
                <w:rFonts w:hint="eastAsia" w:hAnsi="宋体"/>
                <w:szCs w:val="21"/>
              </w:rPr>
              <w:t>它的主要目的是测试考生对心理健康教育各项内容的掌握程度。要求学生对心理健康教育内容有比较系统和全面的了解，了解心理健康教育的发展历程及趋势，理解和掌握心理健康教育的基本概念和基本原理；能够运用基本方法与基本技术分析解决学校心理健康教育的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 w:hRule="atLeast"/>
        </w:trPr>
        <w:tc>
          <w:tcPr>
            <w:tcW w:w="8640" w:type="dxa"/>
            <w:gridSpan w:val="2"/>
            <w:noWrap w:val="0"/>
            <w:vAlign w:val="center"/>
          </w:tcPr>
          <w:p>
            <w:pPr>
              <w:rPr>
                <w:rFonts w:hint="eastAsia" w:ascii="宋体" w:hAnsi="宋体"/>
                <w:b/>
                <w:sz w:val="24"/>
              </w:rPr>
            </w:pPr>
            <w:r>
              <w:rPr>
                <w:rFonts w:hint="eastAsia" w:ascii="宋体" w:hAnsi="宋体"/>
                <w:b/>
                <w:sz w:val="24"/>
              </w:rPr>
              <w:t>二、考试内容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1" w:hRule="atLeast"/>
        </w:trPr>
        <w:tc>
          <w:tcPr>
            <w:tcW w:w="8640" w:type="dxa"/>
            <w:gridSpan w:val="2"/>
            <w:noWrap w:val="0"/>
            <w:vAlign w:val="top"/>
          </w:tcPr>
          <w:p>
            <w:pPr>
              <w:spacing w:line="400" w:lineRule="exact"/>
              <w:rPr>
                <w:rFonts w:ascii="宋体" w:hAnsi="宋体"/>
                <w:b/>
                <w:szCs w:val="21"/>
              </w:rPr>
            </w:pPr>
            <w:r>
              <w:rPr>
                <w:rFonts w:ascii="宋体" w:hAnsi="宋体"/>
                <w:b/>
                <w:szCs w:val="21"/>
              </w:rPr>
              <w:t>1</w:t>
            </w:r>
            <w:r>
              <w:rPr>
                <w:rFonts w:hint="eastAsia" w:ascii="宋体" w:hAnsi="宋体" w:cs="SimSun-Identity-H"/>
                <w:b/>
                <w:kern w:val="0"/>
                <w:szCs w:val="21"/>
              </w:rPr>
              <w:t>．</w:t>
            </w:r>
            <w:r>
              <w:rPr>
                <w:rFonts w:hint="eastAsia" w:ascii="宋体" w:hAnsi="宋体"/>
                <w:b/>
                <w:bCs/>
                <w:kern w:val="0"/>
                <w:szCs w:val="21"/>
              </w:rPr>
              <w:t>学校心理健康教育概述</w:t>
            </w:r>
          </w:p>
          <w:p>
            <w:pPr>
              <w:pStyle w:val="7"/>
              <w:numPr>
                <w:ilvl w:val="0"/>
                <w:numId w:val="1"/>
              </w:numPr>
              <w:autoSpaceDE w:val="0"/>
              <w:autoSpaceDN w:val="0"/>
              <w:spacing w:line="400" w:lineRule="exact"/>
              <w:ind w:right="-15"/>
              <w:textAlignment w:val="bottom"/>
              <w:rPr>
                <w:rFonts w:hAnsi="宋体"/>
                <w:sz w:val="21"/>
                <w:szCs w:val="21"/>
              </w:rPr>
            </w:pPr>
            <w:r>
              <w:rPr>
                <w:rFonts w:hint="eastAsia" w:hAnsi="宋体"/>
                <w:sz w:val="21"/>
                <w:szCs w:val="21"/>
              </w:rPr>
              <w:t>心理健康</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学校心理健康教育的功能</w:t>
            </w:r>
          </w:p>
          <w:p>
            <w:pPr>
              <w:spacing w:line="400" w:lineRule="exact"/>
              <w:rPr>
                <w:rFonts w:ascii="宋体" w:hAnsi="宋体"/>
                <w:b/>
                <w:szCs w:val="21"/>
              </w:rPr>
            </w:pPr>
            <w:r>
              <w:rPr>
                <w:rFonts w:hint="eastAsia" w:ascii="宋体" w:hAnsi="宋体"/>
                <w:b/>
                <w:szCs w:val="21"/>
              </w:rPr>
              <w:t>2</w:t>
            </w:r>
            <w:r>
              <w:rPr>
                <w:rFonts w:hint="eastAsia" w:ascii="宋体" w:hAnsi="宋体" w:cs="SimSun-Identity-H"/>
                <w:b/>
                <w:kern w:val="0"/>
                <w:szCs w:val="21"/>
              </w:rPr>
              <w:t>．</w:t>
            </w:r>
            <w:r>
              <w:rPr>
                <w:rFonts w:hint="eastAsia" w:ascii="宋体" w:hAnsi="宋体"/>
                <w:b/>
                <w:szCs w:val="21"/>
              </w:rPr>
              <w:t>学校</w:t>
            </w:r>
            <w:r>
              <w:rPr>
                <w:rFonts w:hint="eastAsia" w:ascii="宋体" w:hAnsi="宋体"/>
                <w:b/>
                <w:bCs/>
                <w:kern w:val="0"/>
                <w:szCs w:val="21"/>
              </w:rPr>
              <w:t>心理健康教育历史与发展</w:t>
            </w:r>
          </w:p>
          <w:p>
            <w:pPr>
              <w:pStyle w:val="7"/>
              <w:numPr>
                <w:ilvl w:val="0"/>
                <w:numId w:val="1"/>
              </w:numPr>
              <w:autoSpaceDE w:val="0"/>
              <w:autoSpaceDN w:val="0"/>
              <w:spacing w:line="400" w:lineRule="exact"/>
              <w:ind w:right="-15"/>
              <w:textAlignment w:val="bottom"/>
              <w:rPr>
                <w:rFonts w:hAnsi="宋体"/>
                <w:sz w:val="21"/>
                <w:szCs w:val="21"/>
              </w:rPr>
            </w:pPr>
            <w:r>
              <w:rPr>
                <w:rFonts w:hint="eastAsia" w:hAnsi="宋体"/>
                <w:sz w:val="21"/>
                <w:szCs w:val="21"/>
              </w:rPr>
              <w:t>国外学校心理健康教育的发展历程</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我国大陆学校心理健康教育的发展历程</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我国台港澳学校心理健康教育的发展历程</w:t>
            </w:r>
          </w:p>
          <w:p>
            <w:pPr>
              <w:spacing w:line="400" w:lineRule="exact"/>
              <w:rPr>
                <w:rFonts w:ascii="宋体" w:hAnsi="宋体"/>
                <w:b/>
                <w:szCs w:val="21"/>
              </w:rPr>
            </w:pPr>
            <w:r>
              <w:rPr>
                <w:rFonts w:hint="eastAsia" w:ascii="宋体" w:hAnsi="宋体"/>
                <w:b/>
                <w:szCs w:val="21"/>
              </w:rPr>
              <w:t>3</w:t>
            </w:r>
            <w:r>
              <w:rPr>
                <w:rFonts w:hint="eastAsia" w:ascii="宋体" w:hAnsi="宋体" w:cs="SimSun-Identity-H"/>
                <w:b/>
                <w:kern w:val="0"/>
                <w:szCs w:val="21"/>
              </w:rPr>
              <w:t>．</w:t>
            </w:r>
            <w:r>
              <w:rPr>
                <w:rFonts w:hint="eastAsia" w:ascii="宋体" w:hAnsi="宋体"/>
                <w:b/>
                <w:bCs/>
                <w:kern w:val="0"/>
                <w:szCs w:val="21"/>
              </w:rPr>
              <w:t>学校心理健康教育目标、原则与途径</w:t>
            </w:r>
          </w:p>
          <w:p>
            <w:pPr>
              <w:pStyle w:val="7"/>
              <w:numPr>
                <w:ilvl w:val="0"/>
                <w:numId w:val="1"/>
              </w:numPr>
              <w:autoSpaceDE w:val="0"/>
              <w:autoSpaceDN w:val="0"/>
              <w:spacing w:line="400" w:lineRule="exact"/>
              <w:ind w:right="-15"/>
              <w:textAlignment w:val="bottom"/>
              <w:rPr>
                <w:rFonts w:hAnsi="宋体"/>
                <w:sz w:val="21"/>
                <w:szCs w:val="21"/>
              </w:rPr>
            </w:pPr>
            <w:r>
              <w:rPr>
                <w:rFonts w:hint="eastAsia" w:hAnsi="宋体"/>
                <w:sz w:val="21"/>
                <w:szCs w:val="21"/>
              </w:rPr>
              <w:t>学校心理健康教育的目标与任务</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学校心理健康教育的原则</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学校心理健康教育的途径</w:t>
            </w:r>
          </w:p>
          <w:p>
            <w:pPr>
              <w:spacing w:line="400" w:lineRule="exact"/>
              <w:rPr>
                <w:rFonts w:ascii="宋体" w:hAnsi="宋体"/>
                <w:b/>
                <w:szCs w:val="21"/>
              </w:rPr>
            </w:pPr>
            <w:r>
              <w:rPr>
                <w:rFonts w:hint="eastAsia" w:ascii="宋体" w:hAnsi="宋体"/>
                <w:b/>
                <w:szCs w:val="21"/>
              </w:rPr>
              <w:t>4</w:t>
            </w:r>
            <w:r>
              <w:rPr>
                <w:rFonts w:hint="eastAsia" w:ascii="宋体" w:hAnsi="宋体" w:cs="SimSun-Identity-H"/>
                <w:b/>
                <w:kern w:val="0"/>
                <w:szCs w:val="21"/>
              </w:rPr>
              <w:t>．</w:t>
            </w:r>
            <w:r>
              <w:rPr>
                <w:rFonts w:hint="eastAsia" w:ascii="宋体" w:hAnsi="宋体"/>
                <w:b/>
                <w:szCs w:val="21"/>
              </w:rPr>
              <w:t>学校心理健康教育内容</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自我意识的教育与辅导</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人际关系的教育与辅导</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学业发展的教育与辅导</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生活适应的教育与辅导</w:t>
            </w:r>
          </w:p>
          <w:p>
            <w:pPr>
              <w:spacing w:line="400" w:lineRule="exact"/>
              <w:rPr>
                <w:rFonts w:hint="eastAsia" w:ascii="宋体" w:hAnsi="宋体"/>
                <w:b/>
                <w:szCs w:val="21"/>
              </w:rPr>
            </w:pPr>
            <w:r>
              <w:rPr>
                <w:rFonts w:hint="eastAsia" w:ascii="宋体" w:hAnsi="宋体"/>
                <w:b/>
                <w:szCs w:val="21"/>
              </w:rPr>
              <w:t>5</w:t>
            </w:r>
            <w:r>
              <w:rPr>
                <w:rFonts w:hint="eastAsia" w:ascii="宋体" w:hAnsi="宋体" w:cs="SimSun-Identity-H"/>
                <w:b/>
                <w:kern w:val="0"/>
                <w:szCs w:val="21"/>
              </w:rPr>
              <w:t>．</w:t>
            </w:r>
            <w:r>
              <w:rPr>
                <w:rFonts w:hint="eastAsia" w:ascii="宋体" w:hAnsi="宋体"/>
                <w:b/>
                <w:szCs w:val="21"/>
              </w:rPr>
              <w:t>学校心理健康教育课程</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学校心理健康教育课程概述</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学校心理健康教育课程的设计</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学校心理健康教育课程的教学</w:t>
            </w:r>
          </w:p>
          <w:p>
            <w:pPr>
              <w:spacing w:line="400" w:lineRule="exact"/>
              <w:rPr>
                <w:rFonts w:ascii="宋体" w:hAnsi="宋体"/>
                <w:b/>
                <w:szCs w:val="21"/>
              </w:rPr>
            </w:pPr>
            <w:r>
              <w:rPr>
                <w:rFonts w:hint="eastAsia" w:ascii="宋体" w:hAnsi="宋体"/>
                <w:b/>
                <w:szCs w:val="21"/>
              </w:rPr>
              <w:t>6</w:t>
            </w:r>
            <w:r>
              <w:rPr>
                <w:rFonts w:hint="eastAsia" w:ascii="宋体" w:hAnsi="宋体" w:cs="SimSun-Identity-H"/>
                <w:b/>
                <w:kern w:val="0"/>
                <w:szCs w:val="21"/>
              </w:rPr>
              <w:t>．</w:t>
            </w:r>
            <w:r>
              <w:rPr>
                <w:rFonts w:hint="eastAsia" w:ascii="宋体" w:hAnsi="宋体"/>
                <w:b/>
                <w:szCs w:val="21"/>
              </w:rPr>
              <w:t>学校心理健康教育咨询</w:t>
            </w:r>
          </w:p>
          <w:p>
            <w:pPr>
              <w:pStyle w:val="7"/>
              <w:numPr>
                <w:ilvl w:val="0"/>
                <w:numId w:val="1"/>
              </w:numPr>
              <w:autoSpaceDE w:val="0"/>
              <w:autoSpaceDN w:val="0"/>
              <w:spacing w:line="400" w:lineRule="exact"/>
              <w:ind w:right="-15"/>
              <w:textAlignment w:val="bottom"/>
              <w:rPr>
                <w:rFonts w:hAnsi="宋体"/>
                <w:sz w:val="21"/>
                <w:szCs w:val="21"/>
              </w:rPr>
            </w:pPr>
            <w:r>
              <w:rPr>
                <w:rFonts w:hint="eastAsia" w:hAnsi="宋体"/>
                <w:sz w:val="21"/>
                <w:szCs w:val="21"/>
              </w:rPr>
              <w:t>学校心理咨询概述</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学校心理咨询的理论基础</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学校心理咨询的基本技术</w:t>
            </w:r>
          </w:p>
          <w:p>
            <w:pPr>
              <w:spacing w:line="400" w:lineRule="exact"/>
              <w:rPr>
                <w:rFonts w:ascii="宋体" w:hAnsi="宋体"/>
                <w:b/>
                <w:szCs w:val="21"/>
              </w:rPr>
            </w:pPr>
            <w:r>
              <w:rPr>
                <w:rFonts w:hint="eastAsia" w:ascii="宋体" w:hAnsi="宋体"/>
                <w:b/>
                <w:szCs w:val="21"/>
              </w:rPr>
              <w:t>7</w:t>
            </w:r>
            <w:r>
              <w:rPr>
                <w:rFonts w:hint="eastAsia" w:ascii="宋体" w:hAnsi="宋体" w:cs="SimSun-Identity-H"/>
                <w:b/>
                <w:kern w:val="0"/>
                <w:szCs w:val="21"/>
              </w:rPr>
              <w:t>．</w:t>
            </w:r>
            <w:r>
              <w:rPr>
                <w:rFonts w:hint="eastAsia" w:ascii="宋体" w:hAnsi="宋体"/>
                <w:b/>
                <w:szCs w:val="21"/>
              </w:rPr>
              <w:t>学校心理健康教育学科渗透</w:t>
            </w:r>
          </w:p>
          <w:p>
            <w:pPr>
              <w:pStyle w:val="7"/>
              <w:numPr>
                <w:ilvl w:val="0"/>
                <w:numId w:val="1"/>
              </w:numPr>
              <w:autoSpaceDE w:val="0"/>
              <w:autoSpaceDN w:val="0"/>
              <w:spacing w:line="400" w:lineRule="exact"/>
              <w:ind w:right="-15"/>
              <w:textAlignment w:val="bottom"/>
              <w:rPr>
                <w:rFonts w:hAnsi="宋体"/>
                <w:sz w:val="21"/>
                <w:szCs w:val="21"/>
              </w:rPr>
            </w:pPr>
            <w:r>
              <w:rPr>
                <w:rFonts w:hint="eastAsia" w:hAnsi="宋体"/>
                <w:sz w:val="21"/>
                <w:szCs w:val="21"/>
              </w:rPr>
              <w:t>学校心理健康教育学科渗透的含义</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学校心理健康教育学科渗透的实施</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学校心理健康教育学科渗透的保障</w:t>
            </w:r>
          </w:p>
          <w:p>
            <w:pPr>
              <w:spacing w:line="400" w:lineRule="exact"/>
              <w:rPr>
                <w:rFonts w:ascii="宋体" w:hAnsi="宋体"/>
                <w:b/>
                <w:szCs w:val="21"/>
              </w:rPr>
            </w:pPr>
            <w:r>
              <w:rPr>
                <w:rFonts w:hint="eastAsia" w:ascii="宋体" w:hAnsi="宋体"/>
                <w:b/>
                <w:szCs w:val="21"/>
              </w:rPr>
              <w:t>8</w:t>
            </w:r>
            <w:r>
              <w:rPr>
                <w:rFonts w:hint="eastAsia" w:ascii="宋体" w:hAnsi="宋体" w:cs="SimSun-Identity-H"/>
                <w:b/>
                <w:kern w:val="0"/>
                <w:szCs w:val="21"/>
              </w:rPr>
              <w:t>．</w:t>
            </w:r>
            <w:r>
              <w:rPr>
                <w:rFonts w:hint="eastAsia" w:ascii="宋体" w:hAnsi="宋体"/>
                <w:b/>
                <w:szCs w:val="21"/>
              </w:rPr>
              <w:t>学校心理健康教育家庭支持</w:t>
            </w:r>
          </w:p>
          <w:p>
            <w:pPr>
              <w:pStyle w:val="7"/>
              <w:numPr>
                <w:ilvl w:val="0"/>
                <w:numId w:val="1"/>
              </w:numPr>
              <w:autoSpaceDE w:val="0"/>
              <w:autoSpaceDN w:val="0"/>
              <w:spacing w:line="400" w:lineRule="exact"/>
              <w:ind w:right="-15"/>
              <w:textAlignment w:val="bottom"/>
              <w:rPr>
                <w:rFonts w:hAnsi="宋体"/>
                <w:sz w:val="21"/>
                <w:szCs w:val="21"/>
              </w:rPr>
            </w:pPr>
            <w:r>
              <w:rPr>
                <w:rFonts w:hint="eastAsia" w:hAnsi="宋体"/>
                <w:sz w:val="21"/>
                <w:szCs w:val="21"/>
              </w:rPr>
              <w:t>学校心理健康教育家庭支持的含义</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学校心理健康教育家庭支持的实施</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学校心理健康教育家庭支持的保障</w:t>
            </w:r>
          </w:p>
          <w:p>
            <w:pPr>
              <w:spacing w:line="400" w:lineRule="exact"/>
              <w:rPr>
                <w:rFonts w:ascii="宋体" w:hAnsi="宋体"/>
                <w:b/>
                <w:szCs w:val="21"/>
              </w:rPr>
            </w:pPr>
            <w:r>
              <w:rPr>
                <w:rFonts w:hint="eastAsia" w:ascii="宋体" w:hAnsi="宋体"/>
                <w:b/>
                <w:szCs w:val="21"/>
              </w:rPr>
              <w:t>9</w:t>
            </w:r>
            <w:r>
              <w:rPr>
                <w:rFonts w:hint="eastAsia" w:ascii="宋体" w:hAnsi="宋体" w:cs="SimSun-Identity-H"/>
                <w:b/>
                <w:kern w:val="0"/>
                <w:szCs w:val="21"/>
              </w:rPr>
              <w:t>．</w:t>
            </w:r>
            <w:r>
              <w:rPr>
                <w:rFonts w:hint="eastAsia" w:ascii="宋体" w:hAnsi="宋体"/>
                <w:b/>
                <w:szCs w:val="21"/>
              </w:rPr>
              <w:t>学校心理健康教育测评</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学生心理健康问题概述</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学校心理健康教育测验</w:t>
            </w:r>
          </w:p>
          <w:p>
            <w:pPr>
              <w:pStyle w:val="7"/>
              <w:numPr>
                <w:ilvl w:val="0"/>
                <w:numId w:val="1"/>
              </w:numPr>
              <w:autoSpaceDE w:val="0"/>
              <w:autoSpaceDN w:val="0"/>
              <w:spacing w:line="400" w:lineRule="exact"/>
              <w:ind w:right="-15"/>
              <w:textAlignment w:val="bottom"/>
              <w:rPr>
                <w:rFonts w:hint="eastAsia" w:hAnsi="宋体"/>
                <w:b/>
                <w:szCs w:val="21"/>
              </w:rPr>
            </w:pPr>
            <w:r>
              <w:rPr>
                <w:rFonts w:hint="eastAsia" w:hAnsi="宋体"/>
                <w:sz w:val="21"/>
                <w:szCs w:val="21"/>
              </w:rPr>
              <w:t>学校心理健康教育档案</w:t>
            </w:r>
          </w:p>
          <w:p>
            <w:pPr>
              <w:pStyle w:val="7"/>
              <w:autoSpaceDE w:val="0"/>
              <w:autoSpaceDN w:val="0"/>
              <w:spacing w:line="400" w:lineRule="exact"/>
              <w:ind w:right="-15"/>
              <w:textAlignment w:val="bottom"/>
              <w:rPr>
                <w:rFonts w:hAnsi="宋体"/>
                <w:b/>
                <w:sz w:val="21"/>
                <w:szCs w:val="21"/>
              </w:rPr>
            </w:pPr>
            <w:r>
              <w:rPr>
                <w:rFonts w:hint="eastAsia" w:hAnsi="宋体"/>
                <w:b/>
                <w:sz w:val="21"/>
                <w:szCs w:val="21"/>
              </w:rPr>
              <w:t>10</w:t>
            </w:r>
            <w:r>
              <w:rPr>
                <w:rFonts w:hint="eastAsia" w:hAnsi="宋体" w:cs="SimSun-Identity-H"/>
                <w:b/>
                <w:szCs w:val="21"/>
              </w:rPr>
              <w:t>．</w:t>
            </w:r>
            <w:r>
              <w:rPr>
                <w:rFonts w:hint="eastAsia" w:hAnsi="宋体"/>
                <w:b/>
                <w:sz w:val="21"/>
                <w:szCs w:val="21"/>
              </w:rPr>
              <w:t>学校心理健康教育工作者</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学校心理健康教育工作者概述</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学校心理健康教育工作者的素质</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学校心理健康教育工作者的培养</w:t>
            </w:r>
          </w:p>
          <w:p>
            <w:pPr>
              <w:spacing w:line="400" w:lineRule="exact"/>
              <w:rPr>
                <w:rFonts w:ascii="宋体" w:hAnsi="宋体"/>
                <w:b/>
                <w:szCs w:val="21"/>
              </w:rPr>
            </w:pPr>
            <w:r>
              <w:rPr>
                <w:rFonts w:hint="eastAsia" w:ascii="宋体" w:hAnsi="宋体"/>
                <w:b/>
                <w:szCs w:val="21"/>
              </w:rPr>
              <w:t>11</w:t>
            </w:r>
            <w:r>
              <w:rPr>
                <w:rFonts w:hint="eastAsia" w:ascii="宋体" w:hAnsi="宋体" w:cs="SimSun-Identity-H"/>
                <w:b/>
                <w:kern w:val="0"/>
                <w:szCs w:val="21"/>
              </w:rPr>
              <w:t>．</w:t>
            </w:r>
            <w:r>
              <w:rPr>
                <w:rFonts w:hint="eastAsia" w:ascii="宋体" w:hAnsi="宋体"/>
                <w:b/>
                <w:szCs w:val="21"/>
              </w:rPr>
              <w:t>学校心理健康教育管理</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学校心理健康教育的管理体制</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学校心理健康教育的机构</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学校心理健康教育的评估</w:t>
            </w:r>
          </w:p>
          <w:p>
            <w:pPr>
              <w:spacing w:line="400" w:lineRule="exact"/>
              <w:rPr>
                <w:rFonts w:ascii="宋体" w:hAnsi="宋体"/>
                <w:b/>
                <w:szCs w:val="21"/>
              </w:rPr>
            </w:pPr>
            <w:r>
              <w:rPr>
                <w:rFonts w:hint="eastAsia" w:ascii="宋体" w:hAnsi="宋体"/>
                <w:b/>
                <w:szCs w:val="21"/>
              </w:rPr>
              <w:t>12</w:t>
            </w:r>
            <w:r>
              <w:rPr>
                <w:rFonts w:hint="eastAsia" w:ascii="宋体" w:hAnsi="宋体" w:cs="SimSun-Identity-H"/>
                <w:b/>
                <w:kern w:val="0"/>
                <w:szCs w:val="21"/>
              </w:rPr>
              <w:t>．</w:t>
            </w:r>
            <w:r>
              <w:rPr>
                <w:rFonts w:hint="eastAsia" w:ascii="宋体" w:hAnsi="宋体"/>
                <w:b/>
                <w:szCs w:val="21"/>
              </w:rPr>
              <w:t>学校心理健康教育规范、伦理与督导</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学生心理健康教育的规范</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学校心理健康教育的伦理</w:t>
            </w:r>
          </w:p>
          <w:p>
            <w:pPr>
              <w:pStyle w:val="7"/>
              <w:numPr>
                <w:ilvl w:val="0"/>
                <w:numId w:val="1"/>
              </w:numPr>
              <w:autoSpaceDE w:val="0"/>
              <w:autoSpaceDN w:val="0"/>
              <w:spacing w:line="400" w:lineRule="exact"/>
              <w:ind w:right="-15"/>
              <w:textAlignment w:val="bottom"/>
              <w:rPr>
                <w:rFonts w:hint="eastAsia" w:hAnsi="宋体"/>
                <w:sz w:val="21"/>
                <w:szCs w:val="21"/>
              </w:rPr>
            </w:pPr>
            <w:r>
              <w:rPr>
                <w:rFonts w:hint="eastAsia" w:hAnsi="宋体"/>
                <w:sz w:val="21"/>
                <w:szCs w:val="21"/>
              </w:rPr>
              <w:t>学校心理健康教育的督导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8640" w:type="dxa"/>
            <w:gridSpan w:val="2"/>
            <w:noWrap w:val="0"/>
            <w:vAlign w:val="center"/>
          </w:tcPr>
          <w:p>
            <w:pPr>
              <w:rPr>
                <w:rFonts w:hint="eastAsia" w:ascii="宋体" w:hAnsi="宋体"/>
                <w:b/>
              </w:rPr>
            </w:pPr>
            <w:r>
              <w:rPr>
                <w:rFonts w:hint="eastAsia" w:ascii="宋体" w:hAnsi="宋体"/>
                <w:b/>
                <w:sz w:val="24"/>
              </w:rPr>
              <w:t>三、题型结构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30" w:hRule="atLeast"/>
        </w:trPr>
        <w:tc>
          <w:tcPr>
            <w:tcW w:w="8640" w:type="dxa"/>
            <w:gridSpan w:val="2"/>
            <w:noWrap w:val="0"/>
            <w:vAlign w:val="top"/>
          </w:tcPr>
          <w:p>
            <w:pPr>
              <w:spacing w:line="400" w:lineRule="exact"/>
              <w:rPr>
                <w:rFonts w:hint="eastAsia" w:ascii="宋体" w:hAnsi="宋体"/>
                <w:szCs w:val="21"/>
              </w:rPr>
            </w:pPr>
            <w:r>
              <w:rPr>
                <w:rFonts w:hint="eastAsia" w:ascii="宋体" w:hAnsi="宋体"/>
                <w:szCs w:val="21"/>
              </w:rPr>
              <w:t>1</w:t>
            </w:r>
            <w:r>
              <w:rPr>
                <w:rFonts w:hint="eastAsia" w:ascii="宋体" w:hAnsi="宋体" w:cs="SimSun-Identity-H"/>
                <w:b/>
                <w:kern w:val="0"/>
                <w:szCs w:val="21"/>
              </w:rPr>
              <w:t>、</w:t>
            </w:r>
            <w:r>
              <w:rPr>
                <w:rFonts w:hint="eastAsia" w:ascii="宋体" w:hAnsi="宋体"/>
                <w:szCs w:val="21"/>
              </w:rPr>
              <w:t>名词解释</w:t>
            </w:r>
            <w:r>
              <w:rPr>
                <w:rFonts w:ascii="宋体" w:hAnsi="宋体"/>
                <w:szCs w:val="21"/>
              </w:rPr>
              <w:t>（共</w:t>
            </w:r>
            <w:r>
              <w:rPr>
                <w:rFonts w:hint="eastAsia" w:ascii="宋体" w:hAnsi="宋体"/>
                <w:szCs w:val="21"/>
              </w:rPr>
              <w:t>6</w:t>
            </w:r>
            <w:r>
              <w:rPr>
                <w:rFonts w:ascii="宋体" w:hAnsi="宋体"/>
                <w:szCs w:val="21"/>
              </w:rPr>
              <w:t>题，每题</w:t>
            </w:r>
            <w:r>
              <w:rPr>
                <w:rFonts w:hint="eastAsia" w:ascii="宋体" w:hAnsi="宋体"/>
                <w:szCs w:val="21"/>
              </w:rPr>
              <w:t>5</w:t>
            </w:r>
            <w:r>
              <w:rPr>
                <w:rFonts w:ascii="宋体" w:hAnsi="宋体"/>
                <w:szCs w:val="21"/>
              </w:rPr>
              <w:t>分，共</w:t>
            </w:r>
            <w:r>
              <w:rPr>
                <w:rFonts w:hint="eastAsia" w:ascii="宋体" w:hAnsi="宋体"/>
                <w:szCs w:val="21"/>
              </w:rPr>
              <w:t>30</w:t>
            </w:r>
            <w:r>
              <w:rPr>
                <w:rFonts w:ascii="宋体" w:hAnsi="宋体"/>
                <w:szCs w:val="21"/>
              </w:rPr>
              <w:t>分）</w:t>
            </w:r>
          </w:p>
          <w:p>
            <w:pPr>
              <w:spacing w:line="400" w:lineRule="exact"/>
              <w:rPr>
                <w:rFonts w:hint="eastAsia" w:ascii="宋体" w:hAnsi="宋体"/>
                <w:szCs w:val="21"/>
              </w:rPr>
            </w:pPr>
            <w:r>
              <w:rPr>
                <w:rFonts w:hint="eastAsia" w:ascii="宋体" w:hAnsi="宋体"/>
                <w:szCs w:val="21"/>
              </w:rPr>
              <w:t>2</w:t>
            </w:r>
            <w:r>
              <w:rPr>
                <w:rFonts w:hint="eastAsia" w:ascii="宋体" w:hAnsi="宋体" w:cs="SimSun-Identity-H"/>
                <w:b/>
                <w:kern w:val="0"/>
                <w:szCs w:val="21"/>
              </w:rPr>
              <w:t>、</w:t>
            </w:r>
            <w:r>
              <w:rPr>
                <w:rFonts w:hint="eastAsia" w:ascii="宋体" w:hAnsi="宋体"/>
                <w:szCs w:val="21"/>
              </w:rPr>
              <w:t>选择题</w:t>
            </w:r>
            <w:r>
              <w:rPr>
                <w:rFonts w:ascii="宋体" w:hAnsi="宋体"/>
                <w:szCs w:val="21"/>
              </w:rPr>
              <w:t>（共</w:t>
            </w:r>
            <w:r>
              <w:rPr>
                <w:rFonts w:hint="eastAsia" w:ascii="宋体" w:hAnsi="宋体"/>
                <w:szCs w:val="21"/>
              </w:rPr>
              <w:t>25</w:t>
            </w:r>
            <w:r>
              <w:rPr>
                <w:rFonts w:ascii="宋体" w:hAnsi="宋体"/>
                <w:szCs w:val="21"/>
              </w:rPr>
              <w:t>题，每题</w:t>
            </w:r>
            <w:r>
              <w:rPr>
                <w:rFonts w:hint="eastAsia" w:ascii="宋体" w:hAnsi="宋体"/>
                <w:szCs w:val="21"/>
              </w:rPr>
              <w:t>1</w:t>
            </w:r>
            <w:r>
              <w:rPr>
                <w:rFonts w:ascii="宋体" w:hAnsi="宋体"/>
                <w:szCs w:val="21"/>
              </w:rPr>
              <w:t>分，共</w:t>
            </w:r>
            <w:r>
              <w:rPr>
                <w:rFonts w:hint="eastAsia" w:ascii="宋体" w:hAnsi="宋体"/>
                <w:szCs w:val="21"/>
              </w:rPr>
              <w:t>25</w:t>
            </w:r>
            <w:r>
              <w:rPr>
                <w:rFonts w:ascii="宋体" w:hAnsi="宋体"/>
                <w:szCs w:val="21"/>
              </w:rPr>
              <w:t>分）</w:t>
            </w:r>
          </w:p>
          <w:p>
            <w:pPr>
              <w:spacing w:line="400" w:lineRule="exact"/>
              <w:rPr>
                <w:rFonts w:hint="eastAsia" w:ascii="宋体" w:hAnsi="宋体"/>
                <w:szCs w:val="21"/>
              </w:rPr>
            </w:pPr>
            <w:r>
              <w:rPr>
                <w:rFonts w:hint="eastAsia" w:ascii="宋体" w:hAnsi="宋体"/>
                <w:szCs w:val="21"/>
              </w:rPr>
              <w:t>3</w:t>
            </w:r>
            <w:r>
              <w:rPr>
                <w:rFonts w:hint="eastAsia" w:ascii="宋体" w:hAnsi="宋体" w:cs="SimSun-Identity-H"/>
                <w:b/>
                <w:kern w:val="0"/>
                <w:szCs w:val="21"/>
              </w:rPr>
              <w:t>、</w:t>
            </w:r>
            <w:r>
              <w:rPr>
                <w:rFonts w:hint="eastAsia" w:ascii="宋体" w:hAnsi="宋体"/>
                <w:szCs w:val="21"/>
              </w:rPr>
              <w:t>判断题</w:t>
            </w:r>
            <w:r>
              <w:rPr>
                <w:rFonts w:ascii="宋体" w:hAnsi="宋体"/>
                <w:szCs w:val="21"/>
              </w:rPr>
              <w:t>（共</w:t>
            </w:r>
            <w:r>
              <w:rPr>
                <w:rFonts w:hint="eastAsia" w:ascii="宋体" w:hAnsi="宋体"/>
                <w:szCs w:val="21"/>
              </w:rPr>
              <w:t>20</w:t>
            </w:r>
            <w:r>
              <w:rPr>
                <w:rFonts w:ascii="宋体" w:hAnsi="宋体"/>
                <w:szCs w:val="21"/>
              </w:rPr>
              <w:t>题，每题</w:t>
            </w:r>
            <w:r>
              <w:rPr>
                <w:rFonts w:hint="eastAsia" w:ascii="宋体" w:hAnsi="宋体"/>
                <w:szCs w:val="21"/>
              </w:rPr>
              <w:t>1</w:t>
            </w:r>
            <w:r>
              <w:rPr>
                <w:rFonts w:ascii="宋体" w:hAnsi="宋体"/>
                <w:szCs w:val="21"/>
              </w:rPr>
              <w:t>分，共</w:t>
            </w:r>
            <w:r>
              <w:rPr>
                <w:rFonts w:hint="eastAsia" w:ascii="宋体" w:hAnsi="宋体"/>
                <w:szCs w:val="21"/>
              </w:rPr>
              <w:t>20</w:t>
            </w:r>
            <w:r>
              <w:rPr>
                <w:rFonts w:ascii="宋体" w:hAnsi="宋体"/>
                <w:szCs w:val="21"/>
              </w:rPr>
              <w:t>分）</w:t>
            </w:r>
          </w:p>
          <w:p>
            <w:pPr>
              <w:spacing w:line="400" w:lineRule="exact"/>
              <w:rPr>
                <w:rFonts w:ascii="宋体" w:hAnsi="宋体"/>
                <w:szCs w:val="21"/>
              </w:rPr>
            </w:pPr>
            <w:r>
              <w:rPr>
                <w:rFonts w:hint="eastAsia" w:ascii="宋体" w:hAnsi="宋体"/>
                <w:szCs w:val="21"/>
              </w:rPr>
              <w:t>4</w:t>
            </w:r>
            <w:r>
              <w:rPr>
                <w:rFonts w:hint="eastAsia" w:ascii="宋体" w:hAnsi="宋体" w:cs="SimSun-Identity-H"/>
                <w:b/>
                <w:kern w:val="0"/>
                <w:szCs w:val="21"/>
              </w:rPr>
              <w:t>、</w:t>
            </w:r>
            <w:r>
              <w:rPr>
                <w:rFonts w:ascii="宋体" w:hAnsi="宋体"/>
                <w:szCs w:val="21"/>
              </w:rPr>
              <w:t>简答</w:t>
            </w:r>
            <w:r>
              <w:rPr>
                <w:rFonts w:hint="eastAsia" w:ascii="宋体" w:hAnsi="宋体"/>
                <w:szCs w:val="21"/>
              </w:rPr>
              <w:t>题</w:t>
            </w:r>
            <w:r>
              <w:rPr>
                <w:rFonts w:ascii="宋体" w:hAnsi="宋体"/>
                <w:szCs w:val="21"/>
              </w:rPr>
              <w:t>（共</w:t>
            </w:r>
            <w:r>
              <w:rPr>
                <w:rFonts w:hint="eastAsia" w:ascii="宋体" w:hAnsi="宋体"/>
                <w:szCs w:val="21"/>
              </w:rPr>
              <w:t>5</w:t>
            </w:r>
            <w:r>
              <w:rPr>
                <w:rFonts w:ascii="宋体" w:hAnsi="宋体"/>
                <w:szCs w:val="21"/>
              </w:rPr>
              <w:t>题，每题</w:t>
            </w:r>
            <w:r>
              <w:rPr>
                <w:rFonts w:hint="eastAsia" w:ascii="宋体" w:hAnsi="宋体"/>
                <w:szCs w:val="21"/>
              </w:rPr>
              <w:t>6</w:t>
            </w:r>
            <w:r>
              <w:rPr>
                <w:rFonts w:ascii="宋体" w:hAnsi="宋体"/>
                <w:szCs w:val="21"/>
              </w:rPr>
              <w:t>分，共</w:t>
            </w:r>
            <w:r>
              <w:rPr>
                <w:rFonts w:hint="eastAsia" w:ascii="宋体" w:hAnsi="宋体"/>
                <w:szCs w:val="21"/>
              </w:rPr>
              <w:t>30</w:t>
            </w:r>
            <w:r>
              <w:rPr>
                <w:rFonts w:ascii="宋体" w:hAnsi="宋体"/>
                <w:szCs w:val="21"/>
              </w:rPr>
              <w:t>分）</w:t>
            </w:r>
          </w:p>
          <w:p>
            <w:pPr>
              <w:spacing w:line="360" w:lineRule="auto"/>
              <w:rPr>
                <w:rFonts w:hint="eastAsia"/>
              </w:rPr>
            </w:pPr>
            <w:r>
              <w:rPr>
                <w:rFonts w:hint="eastAsia" w:ascii="宋体" w:hAnsi="宋体"/>
                <w:szCs w:val="21"/>
              </w:rPr>
              <w:t>5</w:t>
            </w:r>
            <w:r>
              <w:rPr>
                <w:rFonts w:hint="eastAsia" w:ascii="宋体" w:hAnsi="宋体" w:cs="SimSun-Identity-H"/>
                <w:b/>
                <w:kern w:val="0"/>
                <w:szCs w:val="21"/>
              </w:rPr>
              <w:t>、</w:t>
            </w:r>
            <w:r>
              <w:rPr>
                <w:rFonts w:hint="eastAsia" w:ascii="宋体" w:hAnsi="宋体"/>
                <w:szCs w:val="21"/>
              </w:rPr>
              <w:t>分析论述题（共3题，每题15分，共45分）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0" w:hRule="atLeast"/>
        </w:trPr>
        <w:tc>
          <w:tcPr>
            <w:tcW w:w="8640" w:type="dxa"/>
            <w:gridSpan w:val="2"/>
            <w:noWrap w:val="0"/>
            <w:vAlign w:val="center"/>
          </w:tcPr>
          <w:p>
            <w:pPr>
              <w:rPr>
                <w:rFonts w:hint="eastAsia" w:ascii="宋体" w:hAnsi="宋体"/>
                <w:b/>
              </w:rPr>
            </w:pPr>
            <w:r>
              <w:rPr>
                <w:rFonts w:hint="eastAsia" w:ascii="宋体" w:hAnsi="宋体"/>
                <w:b/>
                <w:sz w:val="24"/>
              </w:rPr>
              <w:t>四、参考书目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08" w:hRule="atLeast"/>
        </w:trPr>
        <w:tc>
          <w:tcPr>
            <w:tcW w:w="8640" w:type="dxa"/>
            <w:gridSpan w:val="2"/>
            <w:noWrap w:val="0"/>
            <w:vAlign w:val="top"/>
          </w:tcPr>
          <w:p>
            <w:pPr>
              <w:tabs>
                <w:tab w:val="center" w:pos="3798"/>
              </w:tabs>
              <w:spacing w:before="31" w:beforeLines="10" w:after="31" w:afterLines="10" w:line="300" w:lineRule="auto"/>
              <w:ind w:left="315" w:hanging="315" w:hangingChars="150"/>
              <w:rPr>
                <w:rFonts w:hint="eastAsia" w:ascii="宋体" w:hAnsi="宋体"/>
                <w:szCs w:val="21"/>
              </w:rPr>
            </w:pPr>
            <w:r>
              <w:rPr>
                <w:rFonts w:ascii="宋体" w:hAnsi="宋体"/>
                <w:szCs w:val="21"/>
              </w:rPr>
              <w:t>1</w:t>
            </w:r>
            <w:r>
              <w:rPr>
                <w:rFonts w:hint="eastAsia" w:ascii="宋体" w:hAnsi="宋体" w:cs="SimSun-Identity-H"/>
                <w:b/>
                <w:kern w:val="0"/>
                <w:szCs w:val="21"/>
              </w:rPr>
              <w:t>．</w:t>
            </w:r>
            <w:r>
              <w:rPr>
                <w:rFonts w:hint="eastAsia" w:ascii="宋体" w:hAnsi="宋体"/>
                <w:szCs w:val="21"/>
              </w:rPr>
              <w:t>《学校心理健康教育新论》 姚本先编著，高等教育出版社，2010年。</w:t>
            </w:r>
          </w:p>
          <w:p>
            <w:pPr>
              <w:rPr>
                <w:rFonts w:hint="eastAsia"/>
              </w:rPr>
            </w:pPr>
            <w:r>
              <w:rPr>
                <w:rFonts w:hint="eastAsia" w:ascii="宋体" w:hAnsi="宋体"/>
                <w:kern w:val="0"/>
                <w:szCs w:val="21"/>
              </w:rPr>
              <w:t>2</w:t>
            </w:r>
            <w:r>
              <w:rPr>
                <w:rFonts w:hint="eastAsia" w:ascii="宋体" w:hAnsi="宋体" w:cs="SimSun-Identity-H"/>
                <w:b/>
                <w:kern w:val="0"/>
                <w:szCs w:val="21"/>
              </w:rPr>
              <w:t>．</w:t>
            </w:r>
            <w:r>
              <w:rPr>
                <w:rFonts w:hint="eastAsia" w:ascii="宋体" w:hAnsi="宋体"/>
                <w:szCs w:val="21"/>
              </w:rPr>
              <w:t>《心理健康教育教程》（中学专兼职教师使用） 中小学教师心理健康教育教程编写组，人民教育出版社，2004年。</w:t>
            </w:r>
          </w:p>
        </w:tc>
      </w:tr>
    </w:tbl>
    <w:p>
      <w:pPr>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Identity-H">
    <w:altName w:val="黑体"/>
    <w:panose1 w:val="00000000000000000000"/>
    <w:charset w:val="86"/>
    <w:family w:val="auto"/>
    <w:pitch w:val="default"/>
    <w:sig w:usb0="00000001" w:usb1="080E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67AFF"/>
    <w:multiLevelType w:val="multilevel"/>
    <w:tmpl w:val="0CF67AF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D3"/>
    <w:rsid w:val="000203DF"/>
    <w:rsid w:val="00020CB3"/>
    <w:rsid w:val="000408E5"/>
    <w:rsid w:val="00051479"/>
    <w:rsid w:val="0006787B"/>
    <w:rsid w:val="000936B3"/>
    <w:rsid w:val="00094685"/>
    <w:rsid w:val="000C4986"/>
    <w:rsid w:val="000C7192"/>
    <w:rsid w:val="000C77FF"/>
    <w:rsid w:val="000D551B"/>
    <w:rsid w:val="000D5855"/>
    <w:rsid w:val="000E1778"/>
    <w:rsid w:val="000E17B2"/>
    <w:rsid w:val="00125AED"/>
    <w:rsid w:val="00135B66"/>
    <w:rsid w:val="00136ADC"/>
    <w:rsid w:val="00160C08"/>
    <w:rsid w:val="00167769"/>
    <w:rsid w:val="00181F75"/>
    <w:rsid w:val="00184F1A"/>
    <w:rsid w:val="00186156"/>
    <w:rsid w:val="00193BA5"/>
    <w:rsid w:val="00193DDB"/>
    <w:rsid w:val="001A7686"/>
    <w:rsid w:val="001C4729"/>
    <w:rsid w:val="001C7010"/>
    <w:rsid w:val="001D6966"/>
    <w:rsid w:val="001E6211"/>
    <w:rsid w:val="0024720A"/>
    <w:rsid w:val="00252094"/>
    <w:rsid w:val="00261C48"/>
    <w:rsid w:val="00275F92"/>
    <w:rsid w:val="002C465D"/>
    <w:rsid w:val="002F238A"/>
    <w:rsid w:val="00306301"/>
    <w:rsid w:val="00306FB7"/>
    <w:rsid w:val="00322892"/>
    <w:rsid w:val="003317CA"/>
    <w:rsid w:val="003707A3"/>
    <w:rsid w:val="003A5ADE"/>
    <w:rsid w:val="003C2E29"/>
    <w:rsid w:val="003D0F43"/>
    <w:rsid w:val="00404ECF"/>
    <w:rsid w:val="00410C65"/>
    <w:rsid w:val="00417269"/>
    <w:rsid w:val="0041781B"/>
    <w:rsid w:val="004223D8"/>
    <w:rsid w:val="00476B16"/>
    <w:rsid w:val="00484CD9"/>
    <w:rsid w:val="00490549"/>
    <w:rsid w:val="00495FF8"/>
    <w:rsid w:val="004C10B9"/>
    <w:rsid w:val="004C73B6"/>
    <w:rsid w:val="004E3003"/>
    <w:rsid w:val="004F41A1"/>
    <w:rsid w:val="0053630C"/>
    <w:rsid w:val="00537253"/>
    <w:rsid w:val="00590F80"/>
    <w:rsid w:val="00594F86"/>
    <w:rsid w:val="005B3872"/>
    <w:rsid w:val="005C2DA5"/>
    <w:rsid w:val="005E433E"/>
    <w:rsid w:val="005E52C8"/>
    <w:rsid w:val="005F3138"/>
    <w:rsid w:val="005F7BCA"/>
    <w:rsid w:val="00635A47"/>
    <w:rsid w:val="0067165C"/>
    <w:rsid w:val="00681A8C"/>
    <w:rsid w:val="006B1538"/>
    <w:rsid w:val="006D2F4B"/>
    <w:rsid w:val="006E2A34"/>
    <w:rsid w:val="006F5F0F"/>
    <w:rsid w:val="00705742"/>
    <w:rsid w:val="00712757"/>
    <w:rsid w:val="00736DE4"/>
    <w:rsid w:val="007501CC"/>
    <w:rsid w:val="00767D6F"/>
    <w:rsid w:val="007916FA"/>
    <w:rsid w:val="007A684A"/>
    <w:rsid w:val="007B1DCD"/>
    <w:rsid w:val="007C3CD8"/>
    <w:rsid w:val="007C6188"/>
    <w:rsid w:val="007D23D5"/>
    <w:rsid w:val="007D4310"/>
    <w:rsid w:val="007D44C6"/>
    <w:rsid w:val="007F6B44"/>
    <w:rsid w:val="00841CA4"/>
    <w:rsid w:val="0088626F"/>
    <w:rsid w:val="008A6CD3"/>
    <w:rsid w:val="008B377E"/>
    <w:rsid w:val="008C0F48"/>
    <w:rsid w:val="008D2741"/>
    <w:rsid w:val="009526C6"/>
    <w:rsid w:val="00954F26"/>
    <w:rsid w:val="00981CF7"/>
    <w:rsid w:val="00994428"/>
    <w:rsid w:val="009C092B"/>
    <w:rsid w:val="009D11D3"/>
    <w:rsid w:val="009D4F0A"/>
    <w:rsid w:val="009F7995"/>
    <w:rsid w:val="00A066D5"/>
    <w:rsid w:val="00A407C3"/>
    <w:rsid w:val="00A4169B"/>
    <w:rsid w:val="00A7640E"/>
    <w:rsid w:val="00A8098F"/>
    <w:rsid w:val="00AA589C"/>
    <w:rsid w:val="00AB03C4"/>
    <w:rsid w:val="00AD1230"/>
    <w:rsid w:val="00AD5378"/>
    <w:rsid w:val="00AD657E"/>
    <w:rsid w:val="00AE38BE"/>
    <w:rsid w:val="00B018CF"/>
    <w:rsid w:val="00B75A6D"/>
    <w:rsid w:val="00B805B3"/>
    <w:rsid w:val="00BB2786"/>
    <w:rsid w:val="00BB5C6A"/>
    <w:rsid w:val="00BB68EE"/>
    <w:rsid w:val="00BC70AB"/>
    <w:rsid w:val="00C163AC"/>
    <w:rsid w:val="00C34EBF"/>
    <w:rsid w:val="00C40043"/>
    <w:rsid w:val="00C42B69"/>
    <w:rsid w:val="00C70C75"/>
    <w:rsid w:val="00C743D1"/>
    <w:rsid w:val="00C803E7"/>
    <w:rsid w:val="00CB3A5B"/>
    <w:rsid w:val="00CC6C1E"/>
    <w:rsid w:val="00CE3BF4"/>
    <w:rsid w:val="00D0234C"/>
    <w:rsid w:val="00D11254"/>
    <w:rsid w:val="00D3372B"/>
    <w:rsid w:val="00D658BF"/>
    <w:rsid w:val="00DB6AB6"/>
    <w:rsid w:val="00DD1669"/>
    <w:rsid w:val="00E03157"/>
    <w:rsid w:val="00E03970"/>
    <w:rsid w:val="00E04308"/>
    <w:rsid w:val="00E136C9"/>
    <w:rsid w:val="00E1646C"/>
    <w:rsid w:val="00E2616F"/>
    <w:rsid w:val="00E33AD7"/>
    <w:rsid w:val="00E5712D"/>
    <w:rsid w:val="00E66DCC"/>
    <w:rsid w:val="00E91337"/>
    <w:rsid w:val="00ED4D21"/>
    <w:rsid w:val="00EE14C1"/>
    <w:rsid w:val="00F06425"/>
    <w:rsid w:val="00F12B5B"/>
    <w:rsid w:val="00F32597"/>
    <w:rsid w:val="00F33C49"/>
    <w:rsid w:val="00F43D58"/>
    <w:rsid w:val="00F53D9D"/>
    <w:rsid w:val="00F67BF2"/>
    <w:rsid w:val="00F90FDB"/>
    <w:rsid w:val="00F91AC5"/>
    <w:rsid w:val="00FB2F16"/>
    <w:rsid w:val="20236F27"/>
    <w:rsid w:val="513220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Normal"/>
    <w:uiPriority w:val="0"/>
    <w:pPr>
      <w:widowControl w:val="0"/>
      <w:adjustRightInd w:val="0"/>
      <w:spacing w:line="360" w:lineRule="atLeast"/>
      <w:textAlignment w:val="baseline"/>
    </w:pPr>
    <w:rPr>
      <w:rFonts w:ascii="宋体"/>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167</Words>
  <Characters>955</Characters>
  <Lines>7</Lines>
  <Paragraphs>2</Paragraphs>
  <TotalTime>0</TotalTime>
  <ScaleCrop>false</ScaleCrop>
  <LinksUpToDate>false</LinksUpToDate>
  <CharactersWithSpaces>1120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2014-06-11T20:59:00Z</dcterms:created>
  <dc:creator>USER</dc:creator>
  <cp:lastModifiedBy>vertesyuan</cp:lastModifiedBy>
  <cp:lastPrinted>2011-06-30T09:20:00Z</cp:lastPrinted>
  <dcterms:modified xsi:type="dcterms:W3CDTF">2022-09-17T12:43:23Z</dcterms:modified>
  <dc:title>2011年硕士研究生入学考试专业课考试大纲</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06EB818D061C4A459CAA14A86C6EBDAE</vt:lpwstr>
  </property>
</Properties>
</file>