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eastAsia="黑体"/>
          <w:b w:val="0"/>
          <w:bCs/>
          <w:sz w:val="32"/>
          <w:szCs w:val="32"/>
        </w:rPr>
      </w:pPr>
      <w:bookmarkStart w:id="0" w:name="_GoBack"/>
      <w:bookmarkEnd w:id="0"/>
      <w:r>
        <w:rPr>
          <w:rFonts w:ascii="黑体" w:hAnsi="黑体" w:eastAsia="黑体"/>
          <w:b w:val="0"/>
          <w:bCs/>
          <w:sz w:val="32"/>
          <w:szCs w:val="32"/>
        </w:rPr>
        <w:t>801</w:t>
      </w:r>
      <w:r>
        <w:rPr>
          <w:rFonts w:hint="eastAsia" w:ascii="黑体" w:hAnsi="黑体" w:eastAsia="黑体"/>
          <w:b w:val="0"/>
          <w:bCs/>
          <w:sz w:val="32"/>
          <w:szCs w:val="32"/>
        </w:rPr>
        <w:t>-海洋科学导</w:t>
      </w:r>
      <w:r>
        <w:rPr>
          <w:rFonts w:hint="eastAsia" w:ascii="黑体" w:eastAsia="黑体"/>
          <w:b w:val="0"/>
          <w:bCs/>
          <w:sz w:val="32"/>
          <w:szCs w:val="32"/>
        </w:rPr>
        <w:t>论</w:t>
      </w:r>
    </w:p>
    <w:p>
      <w:pPr>
        <w:jc w:val="center"/>
        <w:rPr>
          <w:rFonts w:hint="eastAsia" w:ascii="黑体" w:hAnsi="宋体" w:eastAsia="黑体"/>
          <w:szCs w:val="21"/>
        </w:rPr>
      </w:pPr>
    </w:p>
    <w:p>
      <w:pPr>
        <w:spacing w:line="400" w:lineRule="exact"/>
        <w:outlineLvl w:val="0"/>
        <w:rPr>
          <w:rFonts w:hint="eastAsia" w:ascii="黑体" w:eastAsia="黑体"/>
          <w:sz w:val="21"/>
          <w:szCs w:val="21"/>
        </w:rPr>
      </w:pPr>
      <w:r>
        <w:rPr>
          <w:rFonts w:hint="eastAsia" w:ascii="黑体" w:eastAsia="黑体"/>
          <w:sz w:val="21"/>
          <w:szCs w:val="21"/>
        </w:rPr>
        <w:t>一、考试目的</w:t>
      </w:r>
    </w:p>
    <w:p>
      <w:pPr>
        <w:spacing w:line="400" w:lineRule="exact"/>
        <w:ind w:firstLine="420" w:firstLineChars="200"/>
        <w:rPr>
          <w:rFonts w:hint="eastAsia" w:ascii="宋体" w:hAnsi="宋体"/>
          <w:sz w:val="21"/>
          <w:szCs w:val="21"/>
        </w:rPr>
      </w:pPr>
      <w:r>
        <w:rPr>
          <w:rFonts w:hint="eastAsia"/>
          <w:sz w:val="21"/>
          <w:szCs w:val="21"/>
        </w:rPr>
        <w:t xml:space="preserve">海洋科学导论是山东大学海洋学科相关专业硕士研究生入学统一考试的科目之一，主要考察学生掌握海洋科学的基本知识、概念、理论、方法的程度，以及运用相关知识分析问题和解决问题的能力。 </w:t>
      </w:r>
    </w:p>
    <w:p>
      <w:pPr>
        <w:spacing w:line="400" w:lineRule="exact"/>
        <w:ind w:firstLine="420" w:firstLineChars="200"/>
        <w:rPr>
          <w:rFonts w:hint="eastAsia"/>
          <w:sz w:val="21"/>
          <w:szCs w:val="21"/>
        </w:rPr>
      </w:pPr>
    </w:p>
    <w:p>
      <w:pPr>
        <w:spacing w:line="400" w:lineRule="exact"/>
        <w:outlineLvl w:val="0"/>
        <w:rPr>
          <w:rFonts w:hint="eastAsia" w:ascii="黑体" w:eastAsia="黑体"/>
          <w:sz w:val="21"/>
          <w:szCs w:val="21"/>
        </w:rPr>
      </w:pPr>
      <w:r>
        <w:rPr>
          <w:rFonts w:hint="eastAsia" w:ascii="黑体" w:eastAsia="黑体"/>
          <w:sz w:val="21"/>
          <w:szCs w:val="21"/>
        </w:rPr>
        <w:t>二、考试要求</w:t>
      </w:r>
    </w:p>
    <w:p>
      <w:pPr>
        <w:spacing w:line="400" w:lineRule="exact"/>
        <w:ind w:firstLine="420" w:firstLineChars="200"/>
        <w:rPr>
          <w:rFonts w:hint="eastAsia" w:hAnsi="华文楷体"/>
          <w:sz w:val="21"/>
          <w:szCs w:val="21"/>
        </w:rPr>
      </w:pPr>
      <w:r>
        <w:rPr>
          <w:rFonts w:hint="eastAsia"/>
          <w:sz w:val="21"/>
          <w:szCs w:val="21"/>
        </w:rPr>
        <w:t>要求学生掌握</w:t>
      </w:r>
      <w:r>
        <w:rPr>
          <w:rFonts w:hint="eastAsia" w:hAnsi="华文楷体"/>
          <w:sz w:val="21"/>
          <w:szCs w:val="21"/>
        </w:rPr>
        <w:t>地球系统与海底科学，海水的物理特性及</w:t>
      </w:r>
      <w:r>
        <w:rPr>
          <w:rFonts w:hint="eastAsia" w:ascii="宋体" w:hAnsi="宋体" w:cs="宋体"/>
          <w:kern w:val="0"/>
          <w:sz w:val="21"/>
          <w:szCs w:val="21"/>
        </w:rPr>
        <w:t>海洋中</w:t>
      </w:r>
      <w:r>
        <w:rPr>
          <w:rFonts w:ascii="宋体" w:hAnsi="宋体" w:cs="宋体"/>
          <w:kern w:val="0"/>
          <w:sz w:val="21"/>
          <w:szCs w:val="21"/>
        </w:rPr>
        <w:t>各种水文要素的分布变化特征</w:t>
      </w:r>
      <w:r>
        <w:rPr>
          <w:rFonts w:hint="eastAsia" w:hAnsi="华文楷体"/>
          <w:sz w:val="21"/>
          <w:szCs w:val="21"/>
        </w:rPr>
        <w:t>，海水的化学组成和特性，</w:t>
      </w:r>
      <w:r>
        <w:rPr>
          <w:rFonts w:hint="eastAsia"/>
          <w:sz w:val="21"/>
          <w:szCs w:val="21"/>
        </w:rPr>
        <w:t>海洋中各种运动（如海流、波浪、潮汐等）的发生、发展规律</w:t>
      </w:r>
      <w:r>
        <w:rPr>
          <w:rFonts w:hint="eastAsia" w:hAnsi="华文楷体"/>
          <w:sz w:val="21"/>
          <w:szCs w:val="21"/>
        </w:rPr>
        <w:t>，</w:t>
      </w:r>
      <w:r>
        <w:rPr>
          <w:sz w:val="21"/>
          <w:szCs w:val="21"/>
        </w:rPr>
        <w:t>海</w:t>
      </w:r>
      <w:r>
        <w:rPr>
          <w:rFonts w:hint="eastAsia"/>
          <w:sz w:val="21"/>
          <w:szCs w:val="21"/>
        </w:rPr>
        <w:t>洋-大气</w:t>
      </w:r>
      <w:r>
        <w:rPr>
          <w:sz w:val="21"/>
          <w:szCs w:val="21"/>
        </w:rPr>
        <w:t>相互作用</w:t>
      </w:r>
      <w:r>
        <w:rPr>
          <w:rFonts w:hint="eastAsia"/>
          <w:sz w:val="21"/>
          <w:szCs w:val="21"/>
        </w:rPr>
        <w:t>，海洋生物的多样性及其对海洋环境的反馈调节作用</w:t>
      </w:r>
      <w:r>
        <w:rPr>
          <w:rFonts w:hint="eastAsia" w:hAnsi="华文楷体"/>
          <w:sz w:val="21"/>
          <w:szCs w:val="21"/>
        </w:rPr>
        <w:t>。</w:t>
      </w:r>
    </w:p>
    <w:p>
      <w:pPr>
        <w:spacing w:line="400" w:lineRule="exact"/>
        <w:ind w:firstLine="420" w:firstLineChars="200"/>
        <w:rPr>
          <w:rFonts w:hint="eastAsia"/>
          <w:sz w:val="21"/>
          <w:szCs w:val="21"/>
        </w:rPr>
      </w:pPr>
    </w:p>
    <w:p>
      <w:pPr>
        <w:spacing w:line="400" w:lineRule="exact"/>
        <w:outlineLvl w:val="0"/>
        <w:rPr>
          <w:rFonts w:hint="eastAsia" w:ascii="黑体" w:eastAsia="黑体"/>
          <w:sz w:val="21"/>
          <w:szCs w:val="21"/>
        </w:rPr>
      </w:pPr>
      <w:r>
        <w:rPr>
          <w:rFonts w:hint="eastAsia" w:ascii="黑体" w:eastAsia="黑体"/>
          <w:sz w:val="21"/>
          <w:szCs w:val="21"/>
        </w:rPr>
        <w:t>三、考试形式和试卷结构</w:t>
      </w:r>
    </w:p>
    <w:p>
      <w:pPr>
        <w:spacing w:line="400" w:lineRule="exact"/>
        <w:ind w:firstLine="210" w:firstLineChars="100"/>
        <w:rPr>
          <w:rFonts w:hint="eastAsia"/>
          <w:sz w:val="21"/>
          <w:szCs w:val="21"/>
        </w:rPr>
      </w:pPr>
      <w:r>
        <w:rPr>
          <w:rFonts w:hint="eastAsia"/>
          <w:sz w:val="21"/>
          <w:szCs w:val="21"/>
        </w:rPr>
        <w:t>1．试卷满分及考试时间</w:t>
      </w:r>
    </w:p>
    <w:p>
      <w:pPr>
        <w:spacing w:line="400" w:lineRule="exact"/>
        <w:ind w:firstLine="420" w:firstLineChars="200"/>
        <w:rPr>
          <w:rFonts w:hint="eastAsia"/>
          <w:sz w:val="21"/>
          <w:szCs w:val="21"/>
        </w:rPr>
      </w:pPr>
      <w:r>
        <w:rPr>
          <w:rFonts w:hint="eastAsia"/>
          <w:sz w:val="21"/>
          <w:szCs w:val="21"/>
        </w:rPr>
        <w:t>本试卷满分为150分，考试时间为180分钟。</w:t>
      </w:r>
    </w:p>
    <w:p>
      <w:pPr>
        <w:spacing w:line="400" w:lineRule="exact"/>
        <w:ind w:firstLine="210" w:firstLineChars="100"/>
        <w:rPr>
          <w:rFonts w:hint="eastAsia"/>
          <w:sz w:val="21"/>
          <w:szCs w:val="21"/>
        </w:rPr>
      </w:pPr>
      <w:r>
        <w:rPr>
          <w:rFonts w:hint="eastAsia"/>
          <w:sz w:val="21"/>
          <w:szCs w:val="21"/>
        </w:rPr>
        <w:t xml:space="preserve">2．答题方式 </w:t>
      </w:r>
    </w:p>
    <w:p>
      <w:pPr>
        <w:spacing w:line="400" w:lineRule="exact"/>
        <w:ind w:firstLine="420" w:firstLineChars="200"/>
        <w:rPr>
          <w:rFonts w:hint="eastAsia"/>
          <w:sz w:val="21"/>
          <w:szCs w:val="21"/>
        </w:rPr>
      </w:pPr>
      <w:r>
        <w:rPr>
          <w:rFonts w:hint="eastAsia"/>
          <w:sz w:val="21"/>
          <w:szCs w:val="21"/>
        </w:rPr>
        <w:t>答题方式为闭卷、笔试</w:t>
      </w:r>
      <w:r>
        <w:rPr>
          <w:rFonts w:hint="eastAsia" w:ascii="宋体" w:hAnsi="宋体" w:cs="Times new="/>
          <w:kern w:val="0"/>
          <w:sz w:val="21"/>
          <w:szCs w:val="21"/>
        </w:rPr>
        <w:t>。</w:t>
      </w:r>
    </w:p>
    <w:p>
      <w:pPr>
        <w:spacing w:line="400" w:lineRule="exact"/>
        <w:ind w:firstLine="210" w:firstLineChars="100"/>
        <w:rPr>
          <w:rFonts w:hint="eastAsia"/>
          <w:sz w:val="21"/>
          <w:szCs w:val="21"/>
        </w:rPr>
      </w:pPr>
      <w:r>
        <w:rPr>
          <w:rFonts w:hint="eastAsia"/>
          <w:sz w:val="21"/>
          <w:szCs w:val="21"/>
        </w:rPr>
        <w:t>3．试卷结构</w:t>
      </w:r>
    </w:p>
    <w:p>
      <w:pPr>
        <w:spacing w:line="400" w:lineRule="exact"/>
        <w:ind w:firstLine="420" w:firstLineChars="200"/>
        <w:rPr>
          <w:rFonts w:hint="eastAsia" w:hAnsi="华文楷体"/>
          <w:sz w:val="21"/>
          <w:szCs w:val="21"/>
        </w:rPr>
      </w:pPr>
      <w:r>
        <w:rPr>
          <w:rFonts w:hint="eastAsia" w:hAnsi="华文楷体"/>
          <w:sz w:val="21"/>
          <w:szCs w:val="21"/>
        </w:rPr>
        <w:t>地球系统与海底科学（20分）；</w:t>
      </w:r>
    </w:p>
    <w:p>
      <w:pPr>
        <w:spacing w:line="400" w:lineRule="exact"/>
        <w:ind w:firstLine="420" w:firstLineChars="200"/>
        <w:rPr>
          <w:rFonts w:hint="eastAsia" w:hAnsi="华文楷体"/>
          <w:sz w:val="21"/>
          <w:szCs w:val="21"/>
        </w:rPr>
      </w:pPr>
      <w:r>
        <w:rPr>
          <w:rFonts w:hint="eastAsia" w:hAnsi="华文楷体"/>
          <w:sz w:val="21"/>
          <w:szCs w:val="21"/>
        </w:rPr>
        <w:t>海水的物理特性及</w:t>
      </w:r>
      <w:r>
        <w:rPr>
          <w:rFonts w:hint="eastAsia" w:ascii="宋体" w:hAnsi="宋体" w:cs="宋体"/>
          <w:kern w:val="0"/>
          <w:sz w:val="21"/>
          <w:szCs w:val="21"/>
        </w:rPr>
        <w:t>海洋中</w:t>
      </w:r>
      <w:r>
        <w:rPr>
          <w:rFonts w:ascii="宋体" w:hAnsi="宋体" w:cs="宋体"/>
          <w:kern w:val="0"/>
          <w:sz w:val="21"/>
          <w:szCs w:val="21"/>
        </w:rPr>
        <w:t>各种水文要素的分布变化特征</w:t>
      </w:r>
      <w:r>
        <w:rPr>
          <w:rFonts w:hint="eastAsia" w:hAnsi="华文楷体"/>
          <w:sz w:val="21"/>
          <w:szCs w:val="21"/>
        </w:rPr>
        <w:t>（2</w:t>
      </w:r>
      <w:r>
        <w:rPr>
          <w:rFonts w:hAnsi="华文楷体"/>
          <w:sz w:val="21"/>
          <w:szCs w:val="21"/>
        </w:rPr>
        <w:t>5</w:t>
      </w:r>
      <w:r>
        <w:rPr>
          <w:rFonts w:hint="eastAsia" w:hAnsi="华文楷体"/>
          <w:sz w:val="21"/>
          <w:szCs w:val="21"/>
        </w:rPr>
        <w:t>分）；</w:t>
      </w:r>
    </w:p>
    <w:p>
      <w:pPr>
        <w:spacing w:line="400" w:lineRule="exact"/>
        <w:ind w:firstLine="420" w:firstLineChars="200"/>
        <w:rPr>
          <w:rFonts w:hint="eastAsia" w:hAnsi="华文楷体"/>
          <w:sz w:val="21"/>
          <w:szCs w:val="21"/>
        </w:rPr>
      </w:pPr>
      <w:r>
        <w:rPr>
          <w:rFonts w:hint="eastAsia" w:hAnsi="华文楷体"/>
          <w:sz w:val="21"/>
          <w:szCs w:val="21"/>
        </w:rPr>
        <w:t>海水的化学组成和特性（20分）；</w:t>
      </w:r>
    </w:p>
    <w:p>
      <w:pPr>
        <w:spacing w:line="400" w:lineRule="exact"/>
        <w:ind w:firstLine="420" w:firstLineChars="200"/>
        <w:rPr>
          <w:rFonts w:hint="eastAsia" w:hAnsi="华文楷体"/>
          <w:sz w:val="21"/>
          <w:szCs w:val="21"/>
        </w:rPr>
      </w:pPr>
      <w:r>
        <w:rPr>
          <w:rFonts w:hint="eastAsia"/>
          <w:sz w:val="21"/>
          <w:szCs w:val="21"/>
        </w:rPr>
        <w:t>海洋中各种运动（如海流、波浪、潮汐等）的发生、发展规律（3</w:t>
      </w:r>
      <w:r>
        <w:rPr>
          <w:sz w:val="21"/>
          <w:szCs w:val="21"/>
        </w:rPr>
        <w:t>5</w:t>
      </w:r>
      <w:r>
        <w:rPr>
          <w:rFonts w:hint="eastAsia"/>
          <w:sz w:val="21"/>
          <w:szCs w:val="21"/>
        </w:rPr>
        <w:t>）</w:t>
      </w:r>
      <w:r>
        <w:rPr>
          <w:rFonts w:hint="eastAsia" w:hAnsi="华文楷体"/>
          <w:sz w:val="21"/>
          <w:szCs w:val="21"/>
        </w:rPr>
        <w:t>；</w:t>
      </w:r>
    </w:p>
    <w:p>
      <w:pPr>
        <w:spacing w:line="400" w:lineRule="exact"/>
        <w:ind w:firstLine="420" w:firstLineChars="200"/>
        <w:rPr>
          <w:rFonts w:hAnsi="华文楷体"/>
          <w:sz w:val="21"/>
          <w:szCs w:val="21"/>
        </w:rPr>
      </w:pPr>
      <w:r>
        <w:rPr>
          <w:sz w:val="21"/>
          <w:szCs w:val="21"/>
        </w:rPr>
        <w:t>海</w:t>
      </w:r>
      <w:r>
        <w:rPr>
          <w:rFonts w:hint="eastAsia"/>
          <w:sz w:val="21"/>
          <w:szCs w:val="21"/>
        </w:rPr>
        <w:t>洋-大气</w:t>
      </w:r>
      <w:r>
        <w:rPr>
          <w:sz w:val="21"/>
          <w:szCs w:val="21"/>
        </w:rPr>
        <w:t>相互作用</w:t>
      </w:r>
      <w:r>
        <w:rPr>
          <w:rFonts w:hint="eastAsia" w:hAnsi="华文楷体"/>
          <w:sz w:val="21"/>
          <w:szCs w:val="21"/>
        </w:rPr>
        <w:t>（20）</w:t>
      </w:r>
    </w:p>
    <w:p>
      <w:pPr>
        <w:spacing w:line="400" w:lineRule="exact"/>
        <w:ind w:firstLine="420" w:firstLineChars="200"/>
        <w:rPr>
          <w:rFonts w:hint="eastAsia" w:hAnsi="华文楷体"/>
          <w:sz w:val="21"/>
          <w:szCs w:val="21"/>
        </w:rPr>
      </w:pPr>
      <w:r>
        <w:rPr>
          <w:rFonts w:hint="eastAsia"/>
          <w:sz w:val="21"/>
          <w:szCs w:val="21"/>
        </w:rPr>
        <w:t>海洋生物的多样性及其对海洋环境的反馈调节作用（3</w:t>
      </w:r>
      <w:r>
        <w:rPr>
          <w:sz w:val="21"/>
          <w:szCs w:val="21"/>
        </w:rPr>
        <w:t>0</w:t>
      </w:r>
      <w:r>
        <w:rPr>
          <w:rFonts w:hint="eastAsia"/>
          <w:sz w:val="21"/>
          <w:szCs w:val="21"/>
        </w:rPr>
        <w:t>）</w:t>
      </w:r>
    </w:p>
    <w:p>
      <w:pPr>
        <w:spacing w:line="400" w:lineRule="exact"/>
        <w:ind w:firstLine="420" w:firstLineChars="200"/>
        <w:rPr>
          <w:rFonts w:hint="eastAsia" w:ascii="宋体" w:hAnsi="宋体" w:cs="Times new="/>
          <w:kern w:val="0"/>
          <w:sz w:val="21"/>
          <w:szCs w:val="21"/>
        </w:rPr>
      </w:pPr>
    </w:p>
    <w:p>
      <w:pPr>
        <w:spacing w:line="400" w:lineRule="exact"/>
        <w:rPr>
          <w:rFonts w:hint="eastAsia"/>
          <w:sz w:val="21"/>
          <w:szCs w:val="21"/>
        </w:rPr>
      </w:pPr>
    </w:p>
    <w:p>
      <w:pPr>
        <w:spacing w:line="400" w:lineRule="exact"/>
        <w:outlineLvl w:val="0"/>
        <w:rPr>
          <w:rFonts w:hint="eastAsia" w:ascii="黑体" w:eastAsia="黑体"/>
          <w:sz w:val="21"/>
          <w:szCs w:val="21"/>
        </w:rPr>
      </w:pPr>
      <w:r>
        <w:rPr>
          <w:rFonts w:hint="eastAsia" w:ascii="黑体" w:eastAsia="黑体"/>
          <w:sz w:val="21"/>
          <w:szCs w:val="21"/>
        </w:rPr>
        <w:t>四、考试内容</w:t>
      </w:r>
    </w:p>
    <w:p>
      <w:pPr>
        <w:ind w:firstLine="420" w:firstLineChars="200"/>
        <w:rPr>
          <w:sz w:val="21"/>
          <w:szCs w:val="21"/>
        </w:rPr>
      </w:pPr>
      <w:r>
        <w:rPr>
          <w:sz w:val="21"/>
          <w:szCs w:val="21"/>
        </w:rPr>
        <w:t>1</w:t>
      </w:r>
      <w:r>
        <w:rPr>
          <w:rFonts w:hint="eastAsia" w:hAnsi="宋体"/>
          <w:sz w:val="21"/>
          <w:szCs w:val="21"/>
        </w:rPr>
        <w:t>、</w:t>
      </w:r>
      <w:r>
        <w:rPr>
          <w:rFonts w:hint="eastAsia" w:hAnsi="华文楷体"/>
          <w:sz w:val="21"/>
          <w:szCs w:val="21"/>
        </w:rPr>
        <w:t>地球系统与海底科学</w:t>
      </w:r>
    </w:p>
    <w:p>
      <w:pPr>
        <w:ind w:firstLine="420" w:firstLineChars="200"/>
        <w:rPr>
          <w:rFonts w:hint="eastAsia"/>
          <w:sz w:val="21"/>
          <w:szCs w:val="21"/>
        </w:rPr>
      </w:pPr>
      <w:r>
        <w:rPr>
          <w:sz w:val="21"/>
          <w:szCs w:val="21"/>
        </w:rPr>
        <w:t>地球圈层结构与海陆划分的基本概念，海底地形与板块构造学说</w:t>
      </w:r>
      <w:r>
        <w:rPr>
          <w:rFonts w:hint="eastAsia"/>
          <w:sz w:val="21"/>
          <w:szCs w:val="21"/>
        </w:rPr>
        <w:t>。</w:t>
      </w:r>
    </w:p>
    <w:p>
      <w:pPr>
        <w:ind w:firstLine="420" w:firstLineChars="200"/>
        <w:rPr>
          <w:sz w:val="21"/>
          <w:szCs w:val="21"/>
        </w:rPr>
      </w:pPr>
      <w:r>
        <w:rPr>
          <w:rFonts w:hint="eastAsia"/>
          <w:sz w:val="21"/>
          <w:szCs w:val="21"/>
        </w:rPr>
        <w:t>2、海水的物理特性及海洋中</w:t>
      </w:r>
      <w:r>
        <w:rPr>
          <w:sz w:val="21"/>
          <w:szCs w:val="21"/>
        </w:rPr>
        <w:t>各种水文要素的分布变化特征</w:t>
      </w:r>
    </w:p>
    <w:p>
      <w:pPr>
        <w:ind w:firstLine="420" w:firstLineChars="200"/>
        <w:rPr>
          <w:rFonts w:hint="eastAsia"/>
          <w:sz w:val="21"/>
          <w:szCs w:val="21"/>
        </w:rPr>
      </w:pPr>
      <w:r>
        <w:rPr>
          <w:sz w:val="21"/>
          <w:szCs w:val="21"/>
        </w:rPr>
        <w:t>1</w:t>
      </w:r>
      <w:r>
        <w:rPr>
          <w:rFonts w:hint="eastAsia"/>
          <w:sz w:val="21"/>
          <w:szCs w:val="21"/>
        </w:rPr>
        <w:t>）</w:t>
      </w:r>
      <w:r>
        <w:rPr>
          <w:rFonts w:hint="eastAsia" w:hAnsi="宋体"/>
          <w:sz w:val="21"/>
          <w:szCs w:val="21"/>
        </w:rPr>
        <w:t>海水的物理特性</w:t>
      </w:r>
    </w:p>
    <w:p>
      <w:pPr>
        <w:ind w:firstLine="420" w:firstLineChars="200"/>
        <w:rPr>
          <w:rFonts w:hint="eastAsia"/>
          <w:sz w:val="21"/>
          <w:szCs w:val="21"/>
        </w:rPr>
      </w:pPr>
      <w:r>
        <w:rPr>
          <w:rFonts w:hint="eastAsia"/>
          <w:sz w:val="21"/>
          <w:szCs w:val="21"/>
        </w:rPr>
        <w:t>海水的主要热学性质，海水盐度的定义，海冰的形成和性质，海洋声学与光学现象</w:t>
      </w:r>
    </w:p>
    <w:p>
      <w:pPr>
        <w:ind w:firstLine="420" w:firstLineChars="200"/>
        <w:rPr>
          <w:sz w:val="21"/>
          <w:szCs w:val="21"/>
        </w:rPr>
      </w:pPr>
      <w:r>
        <w:rPr>
          <w:rFonts w:hint="eastAsia"/>
          <w:sz w:val="21"/>
          <w:szCs w:val="21"/>
        </w:rPr>
        <w:t>海水的混合及水团。</w:t>
      </w:r>
    </w:p>
    <w:p>
      <w:pPr>
        <w:ind w:firstLine="420" w:firstLineChars="200"/>
        <w:rPr>
          <w:sz w:val="21"/>
          <w:szCs w:val="21"/>
        </w:rPr>
      </w:pPr>
      <w:r>
        <w:rPr>
          <w:sz w:val="21"/>
          <w:szCs w:val="21"/>
        </w:rPr>
        <w:t>2</w:t>
      </w:r>
      <w:r>
        <w:rPr>
          <w:rFonts w:hint="eastAsia"/>
          <w:sz w:val="21"/>
          <w:szCs w:val="21"/>
        </w:rPr>
        <w:t>）</w:t>
      </w:r>
      <w:r>
        <w:rPr>
          <w:rFonts w:hint="eastAsia" w:hAnsi="宋体"/>
          <w:sz w:val="21"/>
          <w:szCs w:val="21"/>
        </w:rPr>
        <w:t>海洋温度、盐度、密度的分布和变化</w:t>
      </w:r>
    </w:p>
    <w:p>
      <w:pPr>
        <w:ind w:firstLine="420" w:firstLineChars="200"/>
        <w:rPr>
          <w:rFonts w:hint="eastAsia" w:hAnsi="宋体"/>
          <w:sz w:val="21"/>
          <w:szCs w:val="21"/>
        </w:rPr>
      </w:pPr>
      <w:r>
        <w:rPr>
          <w:rFonts w:hint="eastAsia" w:hAnsi="宋体"/>
          <w:sz w:val="21"/>
          <w:szCs w:val="21"/>
        </w:rPr>
        <w:t>海洋的热量平衡和水量平衡，世界大洋及中国近海的温度、盐度和密度分布与变化。</w:t>
      </w:r>
    </w:p>
    <w:p>
      <w:pPr>
        <w:ind w:firstLine="420" w:firstLineChars="200"/>
        <w:rPr>
          <w:rFonts w:hint="eastAsia"/>
          <w:sz w:val="21"/>
          <w:szCs w:val="21"/>
        </w:rPr>
      </w:pPr>
      <w:r>
        <w:rPr>
          <w:rFonts w:hint="eastAsia"/>
          <w:sz w:val="21"/>
          <w:szCs w:val="21"/>
        </w:rPr>
        <w:t>3、海水的化学组成和特性</w:t>
      </w:r>
    </w:p>
    <w:p>
      <w:pPr>
        <w:ind w:left="420" w:leftChars="200"/>
        <w:rPr>
          <w:rFonts w:hint="eastAsia" w:hAnsi="华文楷体"/>
          <w:sz w:val="21"/>
          <w:szCs w:val="21"/>
        </w:rPr>
      </w:pPr>
      <w:r>
        <w:rPr>
          <w:sz w:val="21"/>
          <w:szCs w:val="21"/>
        </w:rPr>
        <w:t>海水化学组成，海水中的营养元素</w:t>
      </w:r>
      <w:r>
        <w:rPr>
          <w:rFonts w:hint="eastAsia"/>
          <w:sz w:val="21"/>
          <w:szCs w:val="21"/>
        </w:rPr>
        <w:t>的分布及变化规律</w:t>
      </w:r>
      <w:r>
        <w:rPr>
          <w:sz w:val="21"/>
          <w:szCs w:val="21"/>
        </w:rPr>
        <w:t>，海水二氧化碳系统</w:t>
      </w:r>
      <w:r>
        <w:rPr>
          <w:rFonts w:hint="eastAsia"/>
          <w:sz w:val="21"/>
          <w:szCs w:val="21"/>
        </w:rPr>
        <w:t>。</w:t>
      </w:r>
    </w:p>
    <w:p>
      <w:pPr>
        <w:ind w:firstLine="420" w:firstLineChars="200"/>
        <w:rPr>
          <w:sz w:val="21"/>
          <w:szCs w:val="21"/>
        </w:rPr>
      </w:pPr>
      <w:r>
        <w:rPr>
          <w:rFonts w:hint="eastAsia"/>
          <w:sz w:val="21"/>
          <w:szCs w:val="21"/>
        </w:rPr>
        <w:t>4、海水运动</w:t>
      </w:r>
    </w:p>
    <w:p>
      <w:pPr>
        <w:ind w:firstLine="420" w:firstLineChars="200"/>
        <w:rPr>
          <w:sz w:val="21"/>
          <w:szCs w:val="21"/>
        </w:rPr>
      </w:pPr>
      <w:r>
        <w:rPr>
          <w:sz w:val="21"/>
          <w:szCs w:val="21"/>
        </w:rPr>
        <w:t>1</w:t>
      </w:r>
      <w:r>
        <w:rPr>
          <w:rFonts w:hint="eastAsia"/>
          <w:sz w:val="21"/>
          <w:szCs w:val="21"/>
        </w:rPr>
        <w:t>）</w:t>
      </w:r>
      <w:r>
        <w:rPr>
          <w:rFonts w:hint="eastAsia" w:hAnsi="宋体"/>
          <w:sz w:val="21"/>
          <w:szCs w:val="21"/>
        </w:rPr>
        <w:t>海洋中的波动现象</w:t>
      </w:r>
    </w:p>
    <w:p>
      <w:pPr>
        <w:ind w:firstLine="420" w:firstLineChars="200"/>
        <w:rPr>
          <w:rFonts w:hAnsi="宋体"/>
          <w:sz w:val="21"/>
          <w:szCs w:val="21"/>
        </w:rPr>
      </w:pPr>
      <w:r>
        <w:rPr>
          <w:rFonts w:hint="eastAsia" w:hAnsi="宋体"/>
          <w:sz w:val="21"/>
          <w:szCs w:val="21"/>
        </w:rPr>
        <w:t>波浪要素、表示法，小振幅波的特性，有限振幅波的特性，海洋内波的特性，风浪和涌浪的特性，浅水区海浪的变化。</w:t>
      </w:r>
    </w:p>
    <w:p>
      <w:pPr>
        <w:ind w:firstLine="420" w:firstLineChars="200"/>
        <w:rPr>
          <w:sz w:val="21"/>
          <w:szCs w:val="21"/>
        </w:rPr>
      </w:pPr>
      <w:r>
        <w:rPr>
          <w:sz w:val="21"/>
          <w:szCs w:val="21"/>
        </w:rPr>
        <w:t>2</w:t>
      </w:r>
      <w:r>
        <w:rPr>
          <w:rFonts w:hint="eastAsia"/>
          <w:sz w:val="21"/>
          <w:szCs w:val="21"/>
        </w:rPr>
        <w:t>）</w:t>
      </w:r>
      <w:r>
        <w:rPr>
          <w:rFonts w:hint="eastAsia" w:hAnsi="宋体"/>
          <w:sz w:val="21"/>
          <w:szCs w:val="21"/>
        </w:rPr>
        <w:t>海流</w:t>
      </w:r>
    </w:p>
    <w:p>
      <w:pPr>
        <w:ind w:firstLine="420" w:firstLineChars="200"/>
        <w:rPr>
          <w:rFonts w:hAnsi="宋体"/>
          <w:sz w:val="21"/>
          <w:szCs w:val="21"/>
        </w:rPr>
      </w:pPr>
      <w:r>
        <w:rPr>
          <w:rFonts w:hint="eastAsia" w:hAnsi="宋体"/>
          <w:sz w:val="21"/>
          <w:szCs w:val="21"/>
        </w:rPr>
        <w:t>海流的定义、表示法、成因、分类、所受的作用力，密度流、地转流和风海流的概念及特性，大洋表层和中国近海的环流，大洋的表层以下环流和垂直环流。</w:t>
      </w:r>
    </w:p>
    <w:p>
      <w:pPr>
        <w:ind w:firstLine="420" w:firstLineChars="200"/>
        <w:rPr>
          <w:sz w:val="21"/>
          <w:szCs w:val="21"/>
        </w:rPr>
      </w:pPr>
      <w:r>
        <w:rPr>
          <w:sz w:val="21"/>
          <w:szCs w:val="21"/>
        </w:rPr>
        <w:t>3</w:t>
      </w:r>
      <w:r>
        <w:rPr>
          <w:rFonts w:hint="eastAsia"/>
          <w:sz w:val="21"/>
          <w:szCs w:val="21"/>
        </w:rPr>
        <w:t>）</w:t>
      </w:r>
      <w:r>
        <w:rPr>
          <w:rFonts w:hint="eastAsia" w:hAnsi="宋体"/>
          <w:sz w:val="21"/>
          <w:szCs w:val="21"/>
        </w:rPr>
        <w:t>潮汐</w:t>
      </w:r>
    </w:p>
    <w:p>
      <w:pPr>
        <w:spacing w:line="400" w:lineRule="exact"/>
        <w:ind w:firstLine="420" w:firstLineChars="200"/>
        <w:rPr>
          <w:rFonts w:hint="eastAsia" w:hAnsi="宋体"/>
          <w:sz w:val="21"/>
          <w:szCs w:val="21"/>
        </w:rPr>
      </w:pPr>
      <w:r>
        <w:rPr>
          <w:rFonts w:hint="eastAsia" w:hAnsi="宋体"/>
          <w:sz w:val="21"/>
          <w:szCs w:val="21"/>
        </w:rPr>
        <w:t>潮汐现象、潮汐要素、潮汐类型，潮汐产生的原因，潮汐静力理论，潮高和潮时的计算，潮汐动力理论，三种形态海区的潮汐和潮流，世界大洋近岸及中国近海的潮汐和潮流。</w:t>
      </w:r>
    </w:p>
    <w:p>
      <w:pPr>
        <w:ind w:firstLine="420" w:firstLineChars="200"/>
        <w:rPr>
          <w:sz w:val="21"/>
          <w:szCs w:val="21"/>
        </w:rPr>
      </w:pPr>
      <w:r>
        <w:rPr>
          <w:rFonts w:hint="eastAsia"/>
          <w:sz w:val="21"/>
          <w:szCs w:val="21"/>
        </w:rPr>
        <w:t>5、</w:t>
      </w:r>
      <w:r>
        <w:rPr>
          <w:sz w:val="21"/>
          <w:szCs w:val="21"/>
        </w:rPr>
        <w:t>海</w:t>
      </w:r>
      <w:r>
        <w:rPr>
          <w:rFonts w:hint="eastAsia"/>
          <w:sz w:val="21"/>
          <w:szCs w:val="21"/>
        </w:rPr>
        <w:t>洋-大气</w:t>
      </w:r>
      <w:r>
        <w:rPr>
          <w:sz w:val="21"/>
          <w:szCs w:val="21"/>
        </w:rPr>
        <w:t>相互作用</w:t>
      </w:r>
    </w:p>
    <w:p>
      <w:pPr>
        <w:spacing w:line="400" w:lineRule="exact"/>
        <w:ind w:left="420" w:leftChars="200"/>
        <w:rPr>
          <w:sz w:val="21"/>
          <w:szCs w:val="21"/>
        </w:rPr>
      </w:pPr>
      <w:r>
        <w:rPr>
          <w:sz w:val="21"/>
          <w:szCs w:val="21"/>
        </w:rPr>
        <w:t>大气环流，海洋上的天气系统，不同尺度海气相互作用基本特征</w:t>
      </w:r>
    </w:p>
    <w:p>
      <w:pPr>
        <w:spacing w:line="400" w:lineRule="exact"/>
        <w:ind w:left="420" w:leftChars="200"/>
        <w:rPr>
          <w:sz w:val="21"/>
          <w:szCs w:val="21"/>
        </w:rPr>
      </w:pPr>
      <w:r>
        <w:rPr>
          <w:sz w:val="21"/>
          <w:szCs w:val="21"/>
        </w:rPr>
        <w:t>6</w:t>
      </w:r>
      <w:r>
        <w:rPr>
          <w:rFonts w:hint="eastAsia"/>
          <w:sz w:val="21"/>
          <w:szCs w:val="21"/>
        </w:rPr>
        <w:t>、海洋生物的多样性及其对海洋环境的反馈调节作用</w:t>
      </w:r>
    </w:p>
    <w:p>
      <w:pPr>
        <w:spacing w:line="400" w:lineRule="exact"/>
        <w:ind w:left="420" w:leftChars="200"/>
        <w:rPr>
          <w:sz w:val="21"/>
          <w:szCs w:val="21"/>
        </w:rPr>
      </w:pPr>
      <w:r>
        <w:rPr>
          <w:sz w:val="21"/>
          <w:szCs w:val="21"/>
        </w:rPr>
        <w:t>1</w:t>
      </w:r>
      <w:r>
        <w:rPr>
          <w:rFonts w:hint="eastAsia"/>
          <w:sz w:val="21"/>
          <w:szCs w:val="21"/>
        </w:rPr>
        <w:t>）海洋生物多样性</w:t>
      </w:r>
    </w:p>
    <w:p>
      <w:pPr>
        <w:spacing w:line="400" w:lineRule="exact"/>
        <w:ind w:left="420" w:leftChars="200"/>
        <w:rPr>
          <w:sz w:val="21"/>
          <w:szCs w:val="21"/>
        </w:rPr>
      </w:pPr>
      <w:r>
        <w:rPr>
          <w:rFonts w:hint="eastAsia"/>
          <w:sz w:val="21"/>
          <w:szCs w:val="21"/>
        </w:rPr>
        <w:t>生物多样性概念，海洋生物生态类群，生物地理学</w:t>
      </w:r>
    </w:p>
    <w:p>
      <w:pPr>
        <w:spacing w:line="400" w:lineRule="exact"/>
        <w:ind w:left="420" w:leftChars="200"/>
        <w:rPr>
          <w:sz w:val="21"/>
          <w:szCs w:val="21"/>
        </w:rPr>
      </w:pPr>
      <w:r>
        <w:rPr>
          <w:sz w:val="21"/>
          <w:szCs w:val="21"/>
        </w:rPr>
        <w:t>2</w:t>
      </w:r>
      <w:r>
        <w:rPr>
          <w:rFonts w:hint="eastAsia"/>
          <w:sz w:val="21"/>
          <w:szCs w:val="21"/>
        </w:rPr>
        <w:t>）海洋生态系统</w:t>
      </w:r>
    </w:p>
    <w:p>
      <w:pPr>
        <w:spacing w:line="400" w:lineRule="exact"/>
        <w:ind w:left="420" w:leftChars="200"/>
        <w:rPr>
          <w:sz w:val="21"/>
          <w:szCs w:val="21"/>
        </w:rPr>
      </w:pPr>
      <w:r>
        <w:rPr>
          <w:rFonts w:hint="eastAsia"/>
          <w:sz w:val="21"/>
          <w:szCs w:val="21"/>
        </w:rPr>
        <w:t>海洋生态系统的概念，生物生产过程和反馈调节</w:t>
      </w:r>
    </w:p>
    <w:p>
      <w:pPr>
        <w:spacing w:line="400" w:lineRule="exact"/>
        <w:ind w:left="420" w:leftChars="200"/>
        <w:rPr>
          <w:sz w:val="21"/>
          <w:szCs w:val="21"/>
        </w:rPr>
      </w:pPr>
      <w:r>
        <w:rPr>
          <w:sz w:val="21"/>
          <w:szCs w:val="21"/>
        </w:rPr>
        <w:t>3</w:t>
      </w:r>
      <w:r>
        <w:rPr>
          <w:rFonts w:hint="eastAsia"/>
          <w:sz w:val="21"/>
          <w:szCs w:val="21"/>
        </w:rPr>
        <w:t>）海洋资源与环境</w:t>
      </w:r>
    </w:p>
    <w:p>
      <w:pPr>
        <w:spacing w:line="400" w:lineRule="exact"/>
        <w:ind w:left="420" w:leftChars="200"/>
        <w:rPr>
          <w:rFonts w:hint="eastAsia"/>
          <w:sz w:val="21"/>
          <w:szCs w:val="21"/>
        </w:rPr>
      </w:pPr>
      <w:r>
        <w:rPr>
          <w:rFonts w:hint="eastAsia"/>
          <w:sz w:val="21"/>
          <w:szCs w:val="21"/>
        </w:rPr>
        <w:t>海洋环境中的生物学问题，海洋生物资源的开发利用</w:t>
      </w:r>
    </w:p>
    <w:p>
      <w:pPr>
        <w:spacing w:line="400" w:lineRule="exact"/>
        <w:ind w:left="420" w:leftChars="200"/>
        <w:rPr>
          <w:rFonts w:hint="eastAsia" w:hAnsi="宋体"/>
          <w:sz w:val="21"/>
          <w:szCs w:val="21"/>
        </w:rPr>
      </w:pPr>
    </w:p>
    <w:p>
      <w:pPr>
        <w:spacing w:line="400" w:lineRule="exact"/>
        <w:outlineLvl w:val="0"/>
        <w:rPr>
          <w:rFonts w:hint="eastAsia" w:ascii="黑体" w:eastAsia="黑体"/>
          <w:sz w:val="21"/>
          <w:szCs w:val="21"/>
        </w:rPr>
      </w:pPr>
      <w:r>
        <w:rPr>
          <w:rFonts w:hint="eastAsia" w:ascii="黑体" w:eastAsia="黑体"/>
          <w:sz w:val="21"/>
          <w:szCs w:val="21"/>
        </w:rPr>
        <w:t>五、考试题型及分值</w:t>
      </w:r>
    </w:p>
    <w:p>
      <w:pPr>
        <w:snapToGrid w:val="0"/>
        <w:spacing w:line="400" w:lineRule="exact"/>
        <w:ind w:firstLine="420" w:firstLineChars="200"/>
        <w:rPr>
          <w:rFonts w:hAnsi="宋体"/>
          <w:sz w:val="21"/>
          <w:szCs w:val="21"/>
        </w:rPr>
      </w:pPr>
      <w:r>
        <w:rPr>
          <w:rFonts w:hAnsi="宋体"/>
          <w:sz w:val="21"/>
          <w:szCs w:val="21"/>
        </w:rPr>
        <w:t>题型包括</w:t>
      </w:r>
      <w:r>
        <w:rPr>
          <w:rFonts w:hint="eastAsia" w:hAnsi="宋体"/>
          <w:sz w:val="21"/>
          <w:szCs w:val="21"/>
        </w:rPr>
        <w:t>：</w:t>
      </w:r>
      <w:r>
        <w:rPr>
          <w:rFonts w:hAnsi="宋体"/>
          <w:sz w:val="21"/>
          <w:szCs w:val="21"/>
        </w:rPr>
        <w:t>名词解释</w:t>
      </w:r>
      <w:r>
        <w:rPr>
          <w:rFonts w:hint="eastAsia" w:hAnsi="宋体"/>
          <w:sz w:val="21"/>
          <w:szCs w:val="21"/>
        </w:rPr>
        <w:t>、单项选择题</w:t>
      </w:r>
      <w:r>
        <w:rPr>
          <w:rFonts w:hAnsi="宋体"/>
          <w:sz w:val="21"/>
          <w:szCs w:val="21"/>
        </w:rPr>
        <w:t>、</w:t>
      </w:r>
      <w:r>
        <w:rPr>
          <w:rFonts w:hint="eastAsia" w:hAnsi="宋体"/>
          <w:sz w:val="21"/>
          <w:szCs w:val="21"/>
        </w:rPr>
        <w:t>填空（图）题、判断题、问答题</w:t>
      </w:r>
      <w:r>
        <w:rPr>
          <w:rFonts w:hAnsi="宋体"/>
          <w:sz w:val="21"/>
          <w:szCs w:val="21"/>
        </w:rPr>
        <w:t>。</w:t>
      </w:r>
    </w:p>
    <w:p>
      <w:pPr>
        <w:spacing w:line="400" w:lineRule="exact"/>
        <w:outlineLvl w:val="0"/>
        <w:rPr>
          <w:color w:val="000000"/>
          <w:sz w:val="21"/>
          <w:szCs w:val="21"/>
        </w:rPr>
      </w:pPr>
    </w:p>
    <w:p>
      <w:pPr>
        <w:spacing w:line="400" w:lineRule="exact"/>
        <w:outlineLvl w:val="0"/>
        <w:rPr>
          <w:rFonts w:ascii="黑体" w:eastAsia="黑体"/>
          <w:sz w:val="21"/>
          <w:szCs w:val="21"/>
        </w:rPr>
      </w:pPr>
      <w:r>
        <w:rPr>
          <w:rFonts w:hint="eastAsia" w:ascii="黑体" w:eastAsia="黑体"/>
          <w:sz w:val="21"/>
          <w:szCs w:val="21"/>
        </w:rPr>
        <w:t>六、参考书目</w:t>
      </w:r>
    </w:p>
    <w:p>
      <w:pPr>
        <w:spacing w:line="400" w:lineRule="exact"/>
        <w:outlineLvl w:val="0"/>
        <w:rPr>
          <w:rFonts w:hint="eastAsia"/>
          <w:color w:val="000000"/>
          <w:sz w:val="21"/>
          <w:szCs w:val="21"/>
        </w:rPr>
      </w:pPr>
      <w:r>
        <w:rPr>
          <w:rFonts w:hint="eastAsia"/>
          <w:color w:val="000000"/>
          <w:sz w:val="21"/>
          <w:szCs w:val="21"/>
        </w:rPr>
        <w:t xml:space="preserve"> </w:t>
      </w:r>
      <w:r>
        <w:rPr>
          <w:color w:val="000000"/>
          <w:sz w:val="21"/>
          <w:szCs w:val="21"/>
        </w:rPr>
        <w:t xml:space="preserve">  </w:t>
      </w:r>
      <w:r>
        <w:rPr>
          <w:rFonts w:hint="eastAsia"/>
          <w:color w:val="000000"/>
          <w:sz w:val="21"/>
          <w:szCs w:val="21"/>
        </w:rPr>
        <w:t>《海洋科学导论》冯士祚、李凤岐、李少菁主编，高等教育出版</w:t>
      </w:r>
      <w:r>
        <w:rPr>
          <w:rFonts w:hint="eastAsia" w:hAnsi="宋体"/>
          <w:sz w:val="21"/>
          <w:szCs w:val="21"/>
        </w:rPr>
        <w:t>社1999年版。</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287" w:usb1="080F0000" w:usb2="00000000" w:usb3="00000000" w:csb0="0004009F" w:csb1="DFD70000"/>
  </w:font>
  <w:font w:name="Times new=">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jNjZkMzM2YTMzODJkMGVhYWVkY2E5MDM2ZWRjYjQifQ=="/>
  </w:docVars>
  <w:rsids>
    <w:rsidRoot w:val="007D55E6"/>
    <w:rsid w:val="00001E4D"/>
    <w:rsid w:val="00031DBA"/>
    <w:rsid w:val="000512EF"/>
    <w:rsid w:val="000543F1"/>
    <w:rsid w:val="00066893"/>
    <w:rsid w:val="00071B2B"/>
    <w:rsid w:val="00084E8A"/>
    <w:rsid w:val="00084F79"/>
    <w:rsid w:val="000E3BAB"/>
    <w:rsid w:val="000E5D4F"/>
    <w:rsid w:val="000F672A"/>
    <w:rsid w:val="001020BE"/>
    <w:rsid w:val="00112ED6"/>
    <w:rsid w:val="001326AD"/>
    <w:rsid w:val="00153E47"/>
    <w:rsid w:val="00160C2F"/>
    <w:rsid w:val="00192F90"/>
    <w:rsid w:val="001A45AD"/>
    <w:rsid w:val="001B1166"/>
    <w:rsid w:val="001C7A41"/>
    <w:rsid w:val="001E22B7"/>
    <w:rsid w:val="00205BA5"/>
    <w:rsid w:val="00252C14"/>
    <w:rsid w:val="00254450"/>
    <w:rsid w:val="0025474A"/>
    <w:rsid w:val="00266AA2"/>
    <w:rsid w:val="002C46E3"/>
    <w:rsid w:val="002D6CFC"/>
    <w:rsid w:val="0031445C"/>
    <w:rsid w:val="003245DE"/>
    <w:rsid w:val="00394366"/>
    <w:rsid w:val="003A1708"/>
    <w:rsid w:val="003B30A1"/>
    <w:rsid w:val="003C5E7D"/>
    <w:rsid w:val="003F4307"/>
    <w:rsid w:val="00401FCD"/>
    <w:rsid w:val="004718DA"/>
    <w:rsid w:val="00472553"/>
    <w:rsid w:val="004849F6"/>
    <w:rsid w:val="004C64A2"/>
    <w:rsid w:val="00502E11"/>
    <w:rsid w:val="005233F7"/>
    <w:rsid w:val="00526D68"/>
    <w:rsid w:val="005417B7"/>
    <w:rsid w:val="0055446C"/>
    <w:rsid w:val="00572CEF"/>
    <w:rsid w:val="00597BCD"/>
    <w:rsid w:val="005A7054"/>
    <w:rsid w:val="005B33D1"/>
    <w:rsid w:val="005F362A"/>
    <w:rsid w:val="00607120"/>
    <w:rsid w:val="00621E04"/>
    <w:rsid w:val="006232F0"/>
    <w:rsid w:val="00630A44"/>
    <w:rsid w:val="00650040"/>
    <w:rsid w:val="00652109"/>
    <w:rsid w:val="00671613"/>
    <w:rsid w:val="00683139"/>
    <w:rsid w:val="006910BA"/>
    <w:rsid w:val="006A4327"/>
    <w:rsid w:val="006E775B"/>
    <w:rsid w:val="006F1FF4"/>
    <w:rsid w:val="00706413"/>
    <w:rsid w:val="00715C8A"/>
    <w:rsid w:val="00717D32"/>
    <w:rsid w:val="007374B4"/>
    <w:rsid w:val="00746C81"/>
    <w:rsid w:val="00787852"/>
    <w:rsid w:val="00791F09"/>
    <w:rsid w:val="007B4186"/>
    <w:rsid w:val="007B6FCD"/>
    <w:rsid w:val="007C15AF"/>
    <w:rsid w:val="007D55E6"/>
    <w:rsid w:val="007E48B6"/>
    <w:rsid w:val="007E691C"/>
    <w:rsid w:val="007F0CA9"/>
    <w:rsid w:val="007F6A58"/>
    <w:rsid w:val="00807AF4"/>
    <w:rsid w:val="008138E6"/>
    <w:rsid w:val="00815B78"/>
    <w:rsid w:val="00816002"/>
    <w:rsid w:val="00825F00"/>
    <w:rsid w:val="00847B7E"/>
    <w:rsid w:val="00855AAF"/>
    <w:rsid w:val="0087285F"/>
    <w:rsid w:val="00895A92"/>
    <w:rsid w:val="008A1588"/>
    <w:rsid w:val="0090360A"/>
    <w:rsid w:val="00913C52"/>
    <w:rsid w:val="00916292"/>
    <w:rsid w:val="0097409C"/>
    <w:rsid w:val="00986299"/>
    <w:rsid w:val="00995839"/>
    <w:rsid w:val="00997186"/>
    <w:rsid w:val="009C3EAD"/>
    <w:rsid w:val="00A267DD"/>
    <w:rsid w:val="00A424B9"/>
    <w:rsid w:val="00A66BF9"/>
    <w:rsid w:val="00A756EE"/>
    <w:rsid w:val="00AB04C7"/>
    <w:rsid w:val="00AC54DC"/>
    <w:rsid w:val="00AC778B"/>
    <w:rsid w:val="00AE1261"/>
    <w:rsid w:val="00AE1F46"/>
    <w:rsid w:val="00AF2B95"/>
    <w:rsid w:val="00B03210"/>
    <w:rsid w:val="00B06D6E"/>
    <w:rsid w:val="00B27C7C"/>
    <w:rsid w:val="00B318B9"/>
    <w:rsid w:val="00B32255"/>
    <w:rsid w:val="00B46311"/>
    <w:rsid w:val="00B76334"/>
    <w:rsid w:val="00B90160"/>
    <w:rsid w:val="00BB62B4"/>
    <w:rsid w:val="00BD5605"/>
    <w:rsid w:val="00BF25D4"/>
    <w:rsid w:val="00C01576"/>
    <w:rsid w:val="00C2448F"/>
    <w:rsid w:val="00C30D8D"/>
    <w:rsid w:val="00C46ADB"/>
    <w:rsid w:val="00C529A5"/>
    <w:rsid w:val="00C755EA"/>
    <w:rsid w:val="00CA7DFB"/>
    <w:rsid w:val="00CB45A3"/>
    <w:rsid w:val="00D11EDA"/>
    <w:rsid w:val="00D31C5A"/>
    <w:rsid w:val="00D43480"/>
    <w:rsid w:val="00D462D4"/>
    <w:rsid w:val="00D63067"/>
    <w:rsid w:val="00D719AB"/>
    <w:rsid w:val="00D82E41"/>
    <w:rsid w:val="00D857F9"/>
    <w:rsid w:val="00DA4E69"/>
    <w:rsid w:val="00DA685D"/>
    <w:rsid w:val="00DB1D20"/>
    <w:rsid w:val="00DC660A"/>
    <w:rsid w:val="00DE1E00"/>
    <w:rsid w:val="00E04E72"/>
    <w:rsid w:val="00E11CD4"/>
    <w:rsid w:val="00E34C6F"/>
    <w:rsid w:val="00E526C1"/>
    <w:rsid w:val="00E70A5B"/>
    <w:rsid w:val="00E711D5"/>
    <w:rsid w:val="00E73849"/>
    <w:rsid w:val="00E85BE1"/>
    <w:rsid w:val="00ED2E25"/>
    <w:rsid w:val="00ED7C71"/>
    <w:rsid w:val="00EF7151"/>
    <w:rsid w:val="00F228AD"/>
    <w:rsid w:val="00F47A48"/>
    <w:rsid w:val="00F54644"/>
    <w:rsid w:val="00F700FE"/>
    <w:rsid w:val="00FA46CC"/>
    <w:rsid w:val="00FB0459"/>
    <w:rsid w:val="00FB76C1"/>
    <w:rsid w:val="00FC335E"/>
    <w:rsid w:val="00FD3732"/>
    <w:rsid w:val="00FD6E22"/>
    <w:rsid w:val="00FE170D"/>
    <w:rsid w:val="00FE2EB0"/>
    <w:rsid w:val="00FF581D"/>
    <w:rsid w:val="10FA701C"/>
    <w:rsid w:val="19332B9D"/>
    <w:rsid w:val="195E3445"/>
    <w:rsid w:val="1B1B13B5"/>
    <w:rsid w:val="43E077FC"/>
    <w:rsid w:val="51681E76"/>
    <w:rsid w:val="72783B08"/>
    <w:rsid w:val="AF8F44C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ody Text Indent"/>
    <w:basedOn w:val="1"/>
    <w:link w:val="9"/>
    <w:semiHidden/>
    <w:uiPriority w:val="0"/>
    <w:pPr>
      <w:spacing w:line="360" w:lineRule="auto"/>
      <w:ind w:firstLine="480" w:firstLineChars="200"/>
    </w:pPr>
    <w:rPr>
      <w:bCs/>
      <w:sz w:val="24"/>
      <w:szCs w:val="30"/>
    </w:rPr>
  </w:style>
  <w:style w:type="paragraph" w:styleId="4">
    <w:name w:val="Balloon Text"/>
    <w:basedOn w:val="1"/>
    <w:link w:val="10"/>
    <w:uiPriority w:val="0"/>
    <w:rPr>
      <w:sz w:val="18"/>
      <w:szCs w:val="18"/>
    </w:rPr>
  </w:style>
  <w:style w:type="paragraph" w:styleId="5">
    <w:name w:val="footer"/>
    <w:basedOn w:val="1"/>
    <w:link w:val="11"/>
    <w:uiPriority w:val="0"/>
    <w:pPr>
      <w:tabs>
        <w:tab w:val="center" w:pos="4153"/>
        <w:tab w:val="right" w:pos="8306"/>
      </w:tabs>
      <w:snapToGrid w:val="0"/>
      <w:jc w:val="left"/>
    </w:pPr>
    <w:rPr>
      <w:sz w:val="18"/>
      <w:szCs w:val="18"/>
    </w:rPr>
  </w:style>
  <w:style w:type="paragraph" w:styleId="6">
    <w:name w:val="header"/>
    <w:basedOn w:val="1"/>
    <w:link w:val="12"/>
    <w:uiPriority w:val="0"/>
    <w:pPr>
      <w:pBdr>
        <w:bottom w:val="single" w:color="auto" w:sz="6" w:space="1"/>
      </w:pBdr>
      <w:tabs>
        <w:tab w:val="center" w:pos="4153"/>
        <w:tab w:val="right" w:pos="8306"/>
      </w:tabs>
      <w:snapToGrid w:val="0"/>
      <w:jc w:val="center"/>
    </w:pPr>
    <w:rPr>
      <w:sz w:val="18"/>
      <w:szCs w:val="18"/>
    </w:rPr>
  </w:style>
  <w:style w:type="character" w:customStyle="1" w:styleId="9">
    <w:name w:val="正文文本缩进 字符"/>
    <w:link w:val="3"/>
    <w:semiHidden/>
    <w:uiPriority w:val="0"/>
    <w:rPr>
      <w:rFonts w:eastAsia="宋体"/>
      <w:bCs/>
      <w:kern w:val="2"/>
      <w:sz w:val="24"/>
      <w:szCs w:val="30"/>
      <w:lang w:val="en-US" w:eastAsia="zh-CN" w:bidi="ar-SA"/>
    </w:rPr>
  </w:style>
  <w:style w:type="character" w:customStyle="1" w:styleId="10">
    <w:name w:val="批注框文本 字符"/>
    <w:link w:val="4"/>
    <w:uiPriority w:val="0"/>
    <w:rPr>
      <w:kern w:val="2"/>
      <w:sz w:val="18"/>
      <w:szCs w:val="18"/>
    </w:rPr>
  </w:style>
  <w:style w:type="character" w:customStyle="1" w:styleId="11">
    <w:name w:val="页脚 字符"/>
    <w:link w:val="5"/>
    <w:uiPriority w:val="0"/>
    <w:rPr>
      <w:kern w:val="2"/>
      <w:sz w:val="18"/>
      <w:szCs w:val="18"/>
    </w:rPr>
  </w:style>
  <w:style w:type="character" w:customStyle="1" w:styleId="12">
    <w:name w:val="页眉 字符"/>
    <w:link w:val="6"/>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sdu</Company>
  <Pages>2</Pages>
  <Words>1090</Words>
  <Characters>1106</Characters>
  <Lines>8</Lines>
  <Paragraphs>2</Paragraphs>
  <TotalTime>0</TotalTime>
  <ScaleCrop>false</ScaleCrop>
  <LinksUpToDate>false</LinksUpToDate>
  <CharactersWithSpaces>1111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2019-07-22T17:00:00Z</dcterms:created>
  <dc:creator>山东大学研究生招生办公室;微软用户</dc:creator>
  <dc:description>山东大学2011年硕士研究生入学考试自命题考试大纲</dc:description>
  <cp:keywords>2011年硕士研究生入学考试考试大纲</cp:keywords>
  <cp:lastModifiedBy>vertesyuan</cp:lastModifiedBy>
  <cp:lastPrinted>2011-07-15T09:15:00Z</cp:lastPrinted>
  <dcterms:modified xsi:type="dcterms:W3CDTF">2022-09-17T07:34:28Z</dcterms:modified>
  <dc:title>913-环境学概论</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FDB5D62927794CABA93534DCA976EC14</vt:lpwstr>
  </property>
</Properties>
</file>