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83" w:rsidRPr="00651514" w:rsidRDefault="00024983">
      <w:pPr>
        <w:rPr>
          <w:color w:val="000000" w:themeColor="text1"/>
        </w:rPr>
      </w:pPr>
    </w:p>
    <w:tbl>
      <w:tblPr>
        <w:tblW w:w="10805" w:type="dxa"/>
        <w:jc w:val="center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98"/>
        <w:gridCol w:w="3906"/>
        <w:gridCol w:w="3685"/>
        <w:gridCol w:w="3106"/>
        <w:gridCol w:w="10"/>
      </w:tblGrid>
      <w:tr w:rsidR="00651514" w:rsidRPr="00651514">
        <w:trPr>
          <w:gridAfter w:val="1"/>
          <w:wAfter w:w="10" w:type="dxa"/>
          <w:jc w:val="center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83" w:rsidRDefault="00ED20FF">
            <w:pPr>
              <w:spacing w:line="320" w:lineRule="atLeast"/>
              <w:jc w:val="center"/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32"/>
                <w:szCs w:val="32"/>
              </w:rPr>
              <w:t>广西大学</w:t>
            </w: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32"/>
                <w:szCs w:val="32"/>
              </w:rPr>
              <w:t>2023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32"/>
                <w:szCs w:val="32"/>
              </w:rPr>
              <w:t>年非全日制专业型硕士研究生招生专业目录</w:t>
            </w:r>
          </w:p>
          <w:p w:rsidR="001C7D85" w:rsidRDefault="001C7D85" w:rsidP="001C7D85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F6398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除了非全日制高级工商管理硕士</w:t>
            </w:r>
            <w:r w:rsidRPr="00CF6398"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</w:rPr>
              <w:t>(1251</w:t>
            </w:r>
            <w:r w:rsidRPr="00CF6398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F6398"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</w:rPr>
              <w:t>EMBA)</w:t>
            </w:r>
            <w:r w:rsidRPr="00CF6398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以外，我校其他专业均不接收同等学力考生报考</w:t>
            </w:r>
          </w:p>
          <w:p w:rsidR="001C7D85" w:rsidRPr="001C7D85" w:rsidRDefault="001C7D85" w:rsidP="001C7D8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983" w:rsidRPr="00651514" w:rsidRDefault="00ED20FF">
            <w:pPr>
              <w:spacing w:line="320" w:lineRule="atLeast"/>
              <w:jc w:val="center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名称（编号）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983" w:rsidRPr="00651514" w:rsidRDefault="00ED20FF">
            <w:pPr>
              <w:spacing w:line="320" w:lineRule="atLeast"/>
              <w:jc w:val="center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考试科目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983" w:rsidRPr="00651514" w:rsidRDefault="00ED20FF">
            <w:pPr>
              <w:spacing w:line="320" w:lineRule="atLeast"/>
              <w:jc w:val="center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备注</w:t>
            </w:r>
          </w:p>
        </w:tc>
      </w:tr>
      <w:tr w:rsidR="00651514" w:rsidRPr="00651514" w:rsidTr="0037663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001 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公共管理学院</w:t>
            </w:r>
          </w:p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联系人：钟老师（专硕）</w:t>
            </w:r>
          </w:p>
          <w:p w:rsidR="00A96F11" w:rsidRPr="00651514" w:rsidRDefault="00A96F11" w:rsidP="00A96F11">
            <w:pPr>
              <w:spacing w:line="3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 0771-3227339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125200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公共管理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非全日制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140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199|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管理类综合能力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-|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无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--|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无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0132|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公共管理学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0133|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51514" w:rsidRPr="00651514" w:rsidTr="00750525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003 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法学院</w:t>
            </w:r>
          </w:p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联系人：黄老师</w:t>
            </w:r>
          </w:p>
          <w:p w:rsidR="00A96F11" w:rsidRPr="00651514" w:rsidRDefault="00A96F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0771-3236212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035101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法律（非法学）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非全日制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英语（一）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398|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法律硕士专业基础（非法学）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498|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法律硕士综合（非法学）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 0301|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法学综合（包含所有二级学科科目）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035102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法律（法学）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非全日制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英语（一）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397|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法律硕士专业基础（法学）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497|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法律硕士综合（法学）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 0301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法学综合（包含所有二级学科科目）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51514" w:rsidRPr="00651514" w:rsidTr="004B0CA2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005 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外国语学院</w:t>
            </w:r>
          </w:p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联系人：黄老师</w:t>
            </w:r>
          </w:p>
          <w:p w:rsidR="00A96F11" w:rsidRPr="00651514" w:rsidRDefault="00A96F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0771-3272212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055101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英语笔译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非全日制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211|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翻译硕士英语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357|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英语翻译基础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448|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汉语写作与百科知识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0507|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英汉互译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51514" w:rsidRPr="00651514" w:rsidTr="002678B2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010 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土木建筑工程学院</w:t>
            </w:r>
          </w:p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联系人：覃老师</w:t>
            </w:r>
          </w:p>
          <w:p w:rsidR="00A96F11" w:rsidRPr="00651514" w:rsidRDefault="00A96F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0771-3236464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085901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土木工程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非全日制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35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844|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材料力学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土木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1010|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工程力学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1017|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建筑项目管理及建设法规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两门任选一门</w:t>
            </w:r>
          </w:p>
        </w:tc>
      </w:tr>
      <w:tr w:rsidR="00651514" w:rsidRPr="00651514" w:rsidTr="001C315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013 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计算机与电子信息学院</w:t>
            </w:r>
          </w:p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联系人：胡老师</w:t>
            </w:r>
          </w:p>
          <w:p w:rsidR="00A96F11" w:rsidRPr="00651514" w:rsidRDefault="00A96F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0771-3233035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085404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计算机技术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非全日制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①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③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828|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程序设计与数据结构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1301|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计算机网络与软件工程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651514" w:rsidRPr="00651514" w:rsidTr="004A0899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lastRenderedPageBreak/>
              <w:t xml:space="preserve">017 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农学院</w:t>
            </w:r>
          </w:p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联系人：刘老师，段老师，谭老师</w:t>
            </w:r>
          </w:p>
          <w:p w:rsidR="00A96F11" w:rsidRPr="00651514" w:rsidRDefault="00A96F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0771-3270813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095138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农村发展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非全日制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:4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342|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农业知识综合四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869|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农业推广学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1705|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农业专业知识综合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51514" w:rsidRPr="00651514" w:rsidTr="00D71DD1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018 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动物科学技术学院</w:t>
            </w:r>
          </w:p>
          <w:p w:rsidR="00A96F11" w:rsidRPr="00651514" w:rsidRDefault="00A96F1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联系人：邓老师</w:t>
            </w:r>
          </w:p>
          <w:p w:rsidR="00A96F11" w:rsidRPr="00651514" w:rsidRDefault="00A96F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0771-3236913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095200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兽医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非全日制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343|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兽医基础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873|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临床诊断学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1802|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兽医学概论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51514" w:rsidRPr="00651514" w:rsidTr="003A621B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F11" w:rsidRPr="00651514" w:rsidRDefault="00A96F11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b/>
                <w:color w:val="000000" w:themeColor="text1"/>
                <w:sz w:val="22"/>
                <w:szCs w:val="24"/>
              </w:rPr>
              <w:t>029  工商管理学院</w:t>
            </w:r>
          </w:p>
          <w:p w:rsidR="00A96F11" w:rsidRPr="00651514" w:rsidRDefault="00A96F11" w:rsidP="00A96F11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联系人：</w:t>
            </w:r>
            <w:r w:rsidRPr="00651514">
              <w:rPr>
                <w:rFonts w:ascii="新宋体" w:eastAsia="新宋体" w:hAnsi="新宋体" w:hint="eastAsia"/>
                <w:color w:val="000000" w:themeColor="text1"/>
                <w:sz w:val="22"/>
                <w:szCs w:val="24"/>
              </w:rPr>
              <w:t>毛老师</w:t>
            </w:r>
          </w:p>
          <w:p w:rsidR="00A96F11" w:rsidRPr="00651514" w:rsidRDefault="00A96F11" w:rsidP="00A96F11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 xml:space="preserve">联系电话：0771-3236944 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b/>
                <w:color w:val="000000" w:themeColor="text1"/>
                <w:sz w:val="22"/>
                <w:szCs w:val="24"/>
              </w:rPr>
              <w:t>125100 工商管理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02 MBA综合管理方向班 (非全日制)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拟招生人数:</w:t>
            </w:r>
            <w:r w:rsidRPr="00651514">
              <w:rPr>
                <w:rFonts w:ascii="新宋体" w:eastAsia="新宋体" w:hAnsi="新宋体" w:hint="eastAsia"/>
                <w:color w:val="000000" w:themeColor="text1"/>
                <w:sz w:val="22"/>
                <w:szCs w:val="24"/>
              </w:rPr>
              <w:t>75</w:t>
            </w: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，</w:t>
            </w:r>
            <w:proofErr w:type="gramStart"/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其中推免生人</w:t>
            </w:r>
            <w:proofErr w:type="gramEnd"/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数:0</w:t>
            </w:r>
          </w:p>
          <w:p w:rsidR="00024983" w:rsidRPr="00651514" w:rsidRDefault="006E01B0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 xml:space="preserve">03 </w:t>
            </w:r>
            <w:r w:rsidR="00ED20FF"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MBA</w:t>
            </w:r>
            <w:proofErr w:type="gramStart"/>
            <w:r w:rsidR="00ED20FF"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数智化</w:t>
            </w:r>
            <w:proofErr w:type="gramEnd"/>
            <w:r w:rsidR="00ED20FF"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运营方向班/MBA 高端制造业方向班 (非全日制)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拟招生人数:1</w:t>
            </w:r>
            <w:r w:rsidRPr="00651514">
              <w:rPr>
                <w:rFonts w:ascii="新宋体" w:eastAsia="新宋体" w:hAnsi="新宋体" w:hint="eastAsia"/>
                <w:color w:val="000000" w:themeColor="text1"/>
                <w:sz w:val="22"/>
                <w:szCs w:val="24"/>
              </w:rPr>
              <w:t>15</w:t>
            </w: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，</w:t>
            </w:r>
            <w:proofErr w:type="gramStart"/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其中推免生人</w:t>
            </w:r>
            <w:proofErr w:type="gramEnd"/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数:0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04 高级管理人员工商管理（EMBA） (非全日制)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拟招生人数:1</w:t>
            </w:r>
            <w:r w:rsidRPr="00651514">
              <w:rPr>
                <w:rFonts w:ascii="新宋体" w:eastAsia="新宋体" w:hAnsi="新宋体" w:hint="eastAsia"/>
                <w:color w:val="000000" w:themeColor="text1"/>
                <w:sz w:val="22"/>
                <w:szCs w:val="24"/>
              </w:rPr>
              <w:t>5</w:t>
            </w: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0，</w:t>
            </w:r>
            <w:proofErr w:type="gramStart"/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其中推免生人</w:t>
            </w:r>
            <w:proofErr w:type="gramEnd"/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数:0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①199|管理类综合能力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②204|英语（二）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③-|无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④--|无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0210|思想政治理论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b/>
                <w:color w:val="000000" w:themeColor="text1"/>
                <w:sz w:val="22"/>
                <w:szCs w:val="24"/>
              </w:rPr>
              <w:t>125300 会计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00 不区分研究方向(非全日制)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拟招生人数:50，</w:t>
            </w:r>
            <w:proofErr w:type="gramStart"/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其中推免生人</w:t>
            </w:r>
            <w:proofErr w:type="gramEnd"/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数:0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①199|管理类综合能力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②204|英语（二）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③-|无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④--|无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0210|思想政治理论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0211|中级财务会计学</w:t>
            </w: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030 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经济学院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联系人：黄老师、王老师、张老师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0771-3231052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0249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0249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1514" w:rsidRPr="00651514">
        <w:tblPrEx>
          <w:tblCellMar>
            <w:left w:w="30" w:type="dxa"/>
            <w:right w:w="30" w:type="dxa"/>
          </w:tblCellMar>
        </w:tblPrEx>
        <w:trPr>
          <w:gridBefore w:val="1"/>
          <w:wBefore w:w="98" w:type="dxa"/>
          <w:jc w:val="center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025100 </w:t>
            </w:r>
            <w:r w:rsidRPr="00651514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金融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非全日制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35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396|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经济类综合能力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431|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金融</w:t>
            </w:r>
            <w:proofErr w:type="gramStart"/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学综合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651514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651514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0207|</w:t>
            </w:r>
            <w:r w:rsidRPr="00651514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金融市场学</w:t>
            </w: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651514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</w:tbl>
    <w:p w:rsidR="00024983" w:rsidRPr="00651514" w:rsidRDefault="00024983">
      <w:pPr>
        <w:ind w:firstLineChars="900" w:firstLine="2520"/>
        <w:rPr>
          <w:color w:val="000000" w:themeColor="text1"/>
          <w:sz w:val="28"/>
          <w:szCs w:val="28"/>
        </w:rPr>
      </w:pPr>
    </w:p>
    <w:sectPr w:rsidR="00024983" w:rsidRPr="00651514">
      <w:pgSz w:w="11906" w:h="16838"/>
      <w:pgMar w:top="986" w:right="1293" w:bottom="986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81" w:rsidRDefault="007E1E81" w:rsidP="00B84DA5">
      <w:r>
        <w:separator/>
      </w:r>
    </w:p>
  </w:endnote>
  <w:endnote w:type="continuationSeparator" w:id="0">
    <w:p w:rsidR="007E1E81" w:rsidRDefault="007E1E81" w:rsidP="00B8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81" w:rsidRDefault="007E1E81" w:rsidP="00B84DA5">
      <w:r>
        <w:separator/>
      </w:r>
    </w:p>
  </w:footnote>
  <w:footnote w:type="continuationSeparator" w:id="0">
    <w:p w:rsidR="007E1E81" w:rsidRDefault="007E1E81" w:rsidP="00B8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NjgyMzBhZjk5MTkyYjFiNGQwMmExZjljODJlYzIifQ=="/>
  </w:docVars>
  <w:rsids>
    <w:rsidRoot w:val="0047344C"/>
    <w:rsid w:val="00012FE7"/>
    <w:rsid w:val="00024983"/>
    <w:rsid w:val="000441F1"/>
    <w:rsid w:val="000748FB"/>
    <w:rsid w:val="000E4481"/>
    <w:rsid w:val="001219F8"/>
    <w:rsid w:val="001526D9"/>
    <w:rsid w:val="00164C1F"/>
    <w:rsid w:val="00172E5D"/>
    <w:rsid w:val="001A1138"/>
    <w:rsid w:val="001C7D85"/>
    <w:rsid w:val="00207748"/>
    <w:rsid w:val="002655A9"/>
    <w:rsid w:val="002D4740"/>
    <w:rsid w:val="002D47F2"/>
    <w:rsid w:val="002E5417"/>
    <w:rsid w:val="0037133F"/>
    <w:rsid w:val="00395D17"/>
    <w:rsid w:val="004407EC"/>
    <w:rsid w:val="004652F4"/>
    <w:rsid w:val="0047344C"/>
    <w:rsid w:val="00484D58"/>
    <w:rsid w:val="004A2829"/>
    <w:rsid w:val="005309A7"/>
    <w:rsid w:val="00557A8A"/>
    <w:rsid w:val="00567DCE"/>
    <w:rsid w:val="005B5512"/>
    <w:rsid w:val="005C2E80"/>
    <w:rsid w:val="005F0C68"/>
    <w:rsid w:val="005F7AAA"/>
    <w:rsid w:val="006246BE"/>
    <w:rsid w:val="00651514"/>
    <w:rsid w:val="00692F79"/>
    <w:rsid w:val="00694335"/>
    <w:rsid w:val="006C2166"/>
    <w:rsid w:val="006D5E58"/>
    <w:rsid w:val="006D772C"/>
    <w:rsid w:val="006E01B0"/>
    <w:rsid w:val="0073462B"/>
    <w:rsid w:val="00795D65"/>
    <w:rsid w:val="007E1E81"/>
    <w:rsid w:val="007E6EE2"/>
    <w:rsid w:val="007F1701"/>
    <w:rsid w:val="007F5C23"/>
    <w:rsid w:val="00935654"/>
    <w:rsid w:val="009540A8"/>
    <w:rsid w:val="009615A7"/>
    <w:rsid w:val="009B459B"/>
    <w:rsid w:val="009D12DA"/>
    <w:rsid w:val="009F6172"/>
    <w:rsid w:val="00A34F1E"/>
    <w:rsid w:val="00A648F7"/>
    <w:rsid w:val="00A7568A"/>
    <w:rsid w:val="00A96F11"/>
    <w:rsid w:val="00AA5D19"/>
    <w:rsid w:val="00AE7605"/>
    <w:rsid w:val="00AF1AAB"/>
    <w:rsid w:val="00B06788"/>
    <w:rsid w:val="00B4676F"/>
    <w:rsid w:val="00B84DA5"/>
    <w:rsid w:val="00B9028E"/>
    <w:rsid w:val="00BD0FAA"/>
    <w:rsid w:val="00BF7BB0"/>
    <w:rsid w:val="00C04877"/>
    <w:rsid w:val="00C221F1"/>
    <w:rsid w:val="00CB593E"/>
    <w:rsid w:val="00CC12A4"/>
    <w:rsid w:val="00CD2834"/>
    <w:rsid w:val="00D53C1E"/>
    <w:rsid w:val="00DA347E"/>
    <w:rsid w:val="00DA7874"/>
    <w:rsid w:val="00DE7C5F"/>
    <w:rsid w:val="00E51EA7"/>
    <w:rsid w:val="00EC133B"/>
    <w:rsid w:val="00ED20FF"/>
    <w:rsid w:val="00F07EB0"/>
    <w:rsid w:val="00F13924"/>
    <w:rsid w:val="00F2073F"/>
    <w:rsid w:val="00F21F89"/>
    <w:rsid w:val="00FC287A"/>
    <w:rsid w:val="00FC712F"/>
    <w:rsid w:val="00FE65B4"/>
    <w:rsid w:val="00FE7C02"/>
    <w:rsid w:val="034F0858"/>
    <w:rsid w:val="03B56F57"/>
    <w:rsid w:val="1A811E31"/>
    <w:rsid w:val="1D3B0868"/>
    <w:rsid w:val="1FB1467F"/>
    <w:rsid w:val="1FD37E1B"/>
    <w:rsid w:val="21650A06"/>
    <w:rsid w:val="22A33C31"/>
    <w:rsid w:val="2FD22845"/>
    <w:rsid w:val="37AF181F"/>
    <w:rsid w:val="48B061B6"/>
    <w:rsid w:val="4BA90662"/>
    <w:rsid w:val="4E9F54A7"/>
    <w:rsid w:val="502C1CAE"/>
    <w:rsid w:val="60DE6EE9"/>
    <w:rsid w:val="64156467"/>
    <w:rsid w:val="6BA46785"/>
    <w:rsid w:val="6BB938BD"/>
    <w:rsid w:val="6D597085"/>
    <w:rsid w:val="74B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Arial" w:hAnsi="Arial" w:cs="Arial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9"/>
    <w:qFormat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rFonts w:ascii="Arial" w:hAnsi="Arial" w:cs="Arial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Arial" w:hAnsi="Arial" w:cs="Arial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9"/>
    <w:qFormat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rFonts w:ascii="Arial" w:hAnsi="Arial" w:cs="Arial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1547</Characters>
  <Application>Microsoft Office Word</Application>
  <DocSecurity>0</DocSecurity>
  <Lines>12</Lines>
  <Paragraphs>3</Paragraphs>
  <ScaleCrop>false</ScaleCrop>
  <Company>china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</dc:creator>
  <cp:lastModifiedBy>研究生院学位办</cp:lastModifiedBy>
  <cp:revision>6</cp:revision>
  <dcterms:created xsi:type="dcterms:W3CDTF">2022-09-14T00:53:00Z</dcterms:created>
  <dcterms:modified xsi:type="dcterms:W3CDTF">2022-09-15T09:29:00Z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3224C71E097344EEAA45D473FBE426EF</vt:lpwstr>
  </property>
</Properties>
</file>