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30"/>
          <w:szCs w:val="30"/>
        </w:rPr>
      </w:pPr>
      <w:bookmarkStart w:id="1" w:name="_GoBack"/>
      <w:bookmarkEnd w:id="1"/>
      <w:r>
        <w:rPr>
          <w:rFonts w:hint="eastAsia" w:ascii="黑体" w:eastAsia="黑体"/>
          <w:b/>
          <w:sz w:val="30"/>
          <w:szCs w:val="30"/>
        </w:rPr>
        <w:t>山东建筑大学</w:t>
      </w:r>
    </w:p>
    <w:p>
      <w:pPr>
        <w:jc w:val="center"/>
        <w:rPr>
          <w:rFonts w:hint="eastAsia" w:ascii="宋体" w:hAnsi="宋体"/>
          <w:b/>
          <w:sz w:val="24"/>
        </w:rPr>
      </w:pPr>
      <w:r>
        <w:rPr>
          <w:rFonts w:hint="eastAsia" w:ascii="黑体" w:eastAsia="黑体"/>
          <w:b/>
          <w:sz w:val="30"/>
          <w:szCs w:val="30"/>
        </w:rPr>
        <w:t>2023研究生入学考试《空气调节》考试大纲</w:t>
      </w:r>
      <w:bookmarkStart w:id="0" w:name="_Hlk46524435"/>
      <w:r>
        <w:rPr>
          <w:rFonts w:hint="eastAsia" w:ascii="宋体" w:hAnsi="宋体"/>
          <w:b/>
          <w:sz w:val="24"/>
        </w:rPr>
        <w:t xml:space="preserve"> </w:t>
      </w:r>
    </w:p>
    <w:p>
      <w:pPr>
        <w:jc w:val="center"/>
        <w:rPr>
          <w:rFonts w:hint="eastAsia" w:ascii="宋体" w:hAnsi="宋体"/>
          <w:b/>
          <w:sz w:val="24"/>
        </w:rPr>
      </w:pPr>
    </w:p>
    <w:p>
      <w:pPr>
        <w:rPr>
          <w:rFonts w:hint="eastAsia" w:ascii="黑体" w:hAnsi="黑体" w:eastAsia="黑体" w:cs="黑体"/>
          <w:b/>
          <w:sz w:val="28"/>
          <w:szCs w:val="28"/>
        </w:rPr>
      </w:pPr>
      <w:r>
        <w:rPr>
          <w:rFonts w:hint="eastAsia" w:ascii="黑体" w:hAnsi="黑体" w:eastAsia="黑体" w:cs="黑体"/>
          <w:b/>
          <w:sz w:val="28"/>
          <w:szCs w:val="28"/>
        </w:rPr>
        <w:t>一、考试内容</w:t>
      </w:r>
    </w:p>
    <w:p>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 xml:space="preserve"> 掌握湿空气的物理性质</w:t>
      </w:r>
      <w:r>
        <w:rPr>
          <w:rFonts w:hint="eastAsia" w:ascii="宋体" w:hAnsi="宋体"/>
          <w:sz w:val="24"/>
        </w:rPr>
        <w:t>、</w:t>
      </w:r>
      <w:r>
        <w:rPr>
          <w:rFonts w:ascii="宋体" w:hAnsi="宋体"/>
          <w:sz w:val="24"/>
        </w:rPr>
        <w:t>焓湿图</w:t>
      </w:r>
      <w:r>
        <w:rPr>
          <w:rFonts w:hint="eastAsia" w:ascii="宋体" w:hAnsi="宋体"/>
          <w:sz w:val="24"/>
        </w:rPr>
        <w:t>及</w:t>
      </w:r>
      <w:r>
        <w:rPr>
          <w:rFonts w:ascii="宋体" w:hAnsi="宋体"/>
          <w:sz w:val="24"/>
        </w:rPr>
        <w:t>空气的各种处理过程在</w:t>
      </w:r>
      <w:r>
        <w:rPr>
          <w:rFonts w:hint="eastAsia" w:ascii="宋体" w:hAnsi="宋体"/>
          <w:i/>
          <w:sz w:val="24"/>
        </w:rPr>
        <w:t>h</w:t>
      </w:r>
      <w:r>
        <w:rPr>
          <w:rFonts w:ascii="宋体" w:hAnsi="宋体"/>
          <w:sz w:val="24"/>
        </w:rPr>
        <w:t>—</w:t>
      </w:r>
      <w:r>
        <w:rPr>
          <w:rFonts w:ascii="宋体" w:hAnsi="宋体"/>
          <w:i/>
          <w:sz w:val="24"/>
        </w:rPr>
        <w:t>d</w:t>
      </w:r>
      <w:r>
        <w:rPr>
          <w:rFonts w:ascii="宋体" w:hAnsi="宋体"/>
          <w:sz w:val="24"/>
        </w:rPr>
        <w:t>图上的表示。</w:t>
      </w:r>
    </w:p>
    <w:p>
      <w:pPr>
        <w:spacing w:line="360" w:lineRule="auto"/>
        <w:ind w:firstLine="420"/>
        <w:rPr>
          <w:rFonts w:hint="eastAsia" w:ascii="宋体" w:hAnsi="宋体"/>
          <w:sz w:val="24"/>
        </w:rPr>
      </w:pPr>
      <w:r>
        <w:rPr>
          <w:rFonts w:hint="eastAsia" w:ascii="宋体" w:hAnsi="宋体"/>
          <w:sz w:val="24"/>
        </w:rPr>
        <w:t>2.</w:t>
      </w:r>
      <w:r>
        <w:rPr>
          <w:rFonts w:ascii="宋体" w:hAnsi="宋体"/>
          <w:sz w:val="24"/>
        </w:rPr>
        <w:t xml:space="preserve"> 理解室内</w:t>
      </w:r>
      <w:r>
        <w:rPr>
          <w:rFonts w:hint="eastAsia" w:ascii="宋体" w:hAnsi="宋体"/>
          <w:sz w:val="24"/>
        </w:rPr>
        <w:t>外</w:t>
      </w:r>
      <w:r>
        <w:rPr>
          <w:rFonts w:ascii="宋体" w:hAnsi="宋体"/>
          <w:sz w:val="24"/>
        </w:rPr>
        <w:t>空气</w:t>
      </w:r>
      <w:r>
        <w:rPr>
          <w:rFonts w:hint="eastAsia" w:ascii="宋体" w:hAnsi="宋体"/>
          <w:sz w:val="24"/>
        </w:rPr>
        <w:t>调节设计</w:t>
      </w:r>
      <w:r>
        <w:rPr>
          <w:rFonts w:ascii="宋体" w:hAnsi="宋体"/>
          <w:sz w:val="24"/>
        </w:rPr>
        <w:t>计算参数确定的原则</w:t>
      </w:r>
      <w:r>
        <w:rPr>
          <w:rFonts w:hint="eastAsia" w:ascii="宋体" w:hAnsi="宋体"/>
          <w:sz w:val="24"/>
        </w:rPr>
        <w:t>；</w:t>
      </w:r>
      <w:r>
        <w:rPr>
          <w:rFonts w:ascii="宋体" w:hAnsi="宋体"/>
          <w:sz w:val="24"/>
        </w:rPr>
        <w:t>掌握热湿负荷的计算方法与原理</w:t>
      </w:r>
      <w:r>
        <w:rPr>
          <w:rFonts w:hint="eastAsia" w:ascii="宋体" w:hAnsi="宋体"/>
          <w:sz w:val="24"/>
        </w:rPr>
        <w:t>；熟悉</w:t>
      </w:r>
      <w:r>
        <w:rPr>
          <w:rFonts w:ascii="宋体" w:hAnsi="宋体"/>
          <w:sz w:val="24"/>
        </w:rPr>
        <w:t>空调送风状态点及送风量的计算方法。</w:t>
      </w:r>
    </w:p>
    <w:p>
      <w:pPr>
        <w:spacing w:line="360" w:lineRule="auto"/>
        <w:ind w:firstLine="470" w:firstLineChars="196"/>
        <w:rPr>
          <w:rFonts w:hint="eastAsia" w:ascii="宋体" w:hAnsi="宋体"/>
          <w:sz w:val="24"/>
        </w:rPr>
      </w:pPr>
      <w:r>
        <w:rPr>
          <w:rFonts w:hint="eastAsia" w:ascii="宋体" w:hAnsi="宋体"/>
          <w:sz w:val="24"/>
        </w:rPr>
        <w:t>3.</w:t>
      </w:r>
      <w:r>
        <w:rPr>
          <w:rFonts w:ascii="宋体" w:hAnsi="宋体"/>
          <w:sz w:val="24"/>
        </w:rPr>
        <w:t xml:space="preserve"> 了解空气热湿处理的</w:t>
      </w:r>
      <w:r>
        <w:rPr>
          <w:rFonts w:hint="eastAsia" w:ascii="宋体" w:hAnsi="宋体"/>
          <w:sz w:val="24"/>
        </w:rPr>
        <w:t>方法、</w:t>
      </w:r>
      <w:r>
        <w:rPr>
          <w:rFonts w:ascii="宋体" w:hAnsi="宋体"/>
          <w:sz w:val="24"/>
        </w:rPr>
        <w:t>相关设备及系统组成和特点</w:t>
      </w:r>
      <w:r>
        <w:rPr>
          <w:rFonts w:hint="eastAsia" w:ascii="宋体" w:hAnsi="宋体"/>
          <w:sz w:val="24"/>
        </w:rPr>
        <w:t>，</w:t>
      </w:r>
      <w:r>
        <w:rPr>
          <w:rFonts w:ascii="宋体" w:hAnsi="宋体"/>
          <w:sz w:val="24"/>
        </w:rPr>
        <w:t>熟悉其处理过程在焓湿图上的表达。</w:t>
      </w:r>
    </w:p>
    <w:p>
      <w:pPr>
        <w:spacing w:line="360" w:lineRule="auto"/>
        <w:rPr>
          <w:rFonts w:ascii="宋体" w:hAnsi="宋体"/>
          <w:sz w:val="24"/>
        </w:rPr>
      </w:pPr>
      <w:r>
        <w:rPr>
          <w:rFonts w:hint="eastAsia" w:ascii="宋体" w:hAnsi="宋体"/>
          <w:sz w:val="24"/>
        </w:rPr>
        <w:t xml:space="preserve">    4.</w:t>
      </w:r>
      <w:r>
        <w:rPr>
          <w:rFonts w:ascii="宋体" w:hAnsi="宋体"/>
          <w:sz w:val="24"/>
        </w:rPr>
        <w:t>了解空调系统的分类方法</w:t>
      </w:r>
      <w:r>
        <w:rPr>
          <w:rFonts w:hint="eastAsia" w:ascii="宋体" w:hAnsi="宋体"/>
          <w:sz w:val="24"/>
        </w:rPr>
        <w:t>；</w:t>
      </w:r>
      <w:r>
        <w:rPr>
          <w:rFonts w:ascii="宋体" w:hAnsi="宋体"/>
          <w:sz w:val="24"/>
        </w:rPr>
        <w:t>掌握新风量的确定方法和空气量的平衡计算。</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 xml:space="preserve"> 熟悉普通集中式空调系统的组成、特点</w:t>
      </w:r>
      <w:r>
        <w:rPr>
          <w:rFonts w:hint="eastAsia" w:ascii="宋体" w:hAnsi="宋体"/>
          <w:sz w:val="24"/>
        </w:rPr>
        <w:t>；</w:t>
      </w:r>
      <w:r>
        <w:rPr>
          <w:rFonts w:ascii="宋体" w:hAnsi="宋体"/>
          <w:sz w:val="24"/>
        </w:rPr>
        <w:t>掌握一次回风系统方案的确定、计算及在焓湿图上的表达方法。</w:t>
      </w:r>
    </w:p>
    <w:p>
      <w:pPr>
        <w:spacing w:line="360" w:lineRule="auto"/>
        <w:rPr>
          <w:rFonts w:ascii="宋体" w:hAnsi="宋体"/>
          <w:sz w:val="24"/>
        </w:rPr>
      </w:pPr>
      <w:r>
        <w:rPr>
          <w:rFonts w:hint="eastAsia" w:ascii="宋体" w:hAnsi="宋体"/>
          <w:sz w:val="24"/>
        </w:rPr>
        <w:t xml:space="preserve">    6</w:t>
      </w:r>
      <w:r>
        <w:rPr>
          <w:rFonts w:ascii="宋体" w:hAnsi="宋体"/>
          <w:sz w:val="24"/>
        </w:rPr>
        <w:t>. 熟悉风机盘管空调系统的组成和特点，</w:t>
      </w:r>
      <w:r>
        <w:rPr>
          <w:rFonts w:hint="eastAsia" w:ascii="宋体" w:hAnsi="宋体"/>
          <w:sz w:val="24"/>
        </w:rPr>
        <w:t>了解</w:t>
      </w:r>
      <w:r>
        <w:rPr>
          <w:rFonts w:ascii="宋体" w:hAnsi="宋体"/>
          <w:sz w:val="24"/>
        </w:rPr>
        <w:t>系统的新风供给方式</w:t>
      </w:r>
      <w:r>
        <w:rPr>
          <w:rFonts w:hint="eastAsia" w:ascii="宋体" w:hAnsi="宋体"/>
          <w:sz w:val="24"/>
        </w:rPr>
        <w:t>；</w:t>
      </w:r>
      <w:r>
        <w:rPr>
          <w:rFonts w:ascii="宋体" w:hAnsi="宋体"/>
          <w:sz w:val="24"/>
        </w:rPr>
        <w:t>掌握风机盘管空调系统几种处理过程在焓湿图上的表示方法及计算方法。</w:t>
      </w:r>
    </w:p>
    <w:p>
      <w:pPr>
        <w:spacing w:line="360" w:lineRule="auto"/>
        <w:ind w:firstLine="480" w:firstLineChars="200"/>
        <w:rPr>
          <w:rFonts w:ascii="宋体" w:hAnsi="宋体"/>
          <w:sz w:val="24"/>
        </w:rPr>
      </w:pPr>
      <w:r>
        <w:rPr>
          <w:rFonts w:hint="eastAsia" w:ascii="宋体" w:hAnsi="宋体"/>
          <w:sz w:val="24"/>
        </w:rPr>
        <w:t>7</w:t>
      </w:r>
      <w:r>
        <w:rPr>
          <w:rFonts w:ascii="宋体" w:hAnsi="宋体"/>
          <w:sz w:val="24"/>
        </w:rPr>
        <w:t>. 了解变风量空调系统</w:t>
      </w:r>
      <w:r>
        <w:rPr>
          <w:rFonts w:hint="eastAsia" w:ascii="宋体" w:hAnsi="宋体"/>
          <w:sz w:val="24"/>
        </w:rPr>
        <w:t>、</w:t>
      </w:r>
      <w:r>
        <w:rPr>
          <w:rFonts w:ascii="宋体" w:hAnsi="宋体"/>
          <w:sz w:val="24"/>
        </w:rPr>
        <w:t>局部空调机组的特点</w:t>
      </w:r>
      <w:r>
        <w:rPr>
          <w:rFonts w:hint="eastAsia" w:ascii="宋体" w:hAnsi="宋体"/>
          <w:sz w:val="24"/>
        </w:rPr>
        <w:t>及</w:t>
      </w:r>
      <w:r>
        <w:rPr>
          <w:rFonts w:ascii="宋体" w:hAnsi="宋体"/>
          <w:sz w:val="24"/>
        </w:rPr>
        <w:t>应用。</w:t>
      </w:r>
    </w:p>
    <w:p>
      <w:pPr>
        <w:spacing w:line="360" w:lineRule="auto"/>
        <w:rPr>
          <w:rFonts w:ascii="宋体" w:hAnsi="宋体"/>
          <w:sz w:val="24"/>
        </w:rPr>
      </w:pPr>
      <w:r>
        <w:rPr>
          <w:rFonts w:hint="eastAsia" w:ascii="宋体" w:hAnsi="宋体"/>
          <w:sz w:val="24"/>
        </w:rPr>
        <w:t xml:space="preserve">    8</w:t>
      </w:r>
      <w:r>
        <w:rPr>
          <w:rFonts w:ascii="宋体" w:hAnsi="宋体"/>
          <w:sz w:val="24"/>
        </w:rPr>
        <w:t xml:space="preserve">. </w:t>
      </w:r>
      <w:r>
        <w:rPr>
          <w:rFonts w:hint="eastAsia" w:ascii="宋体" w:hAnsi="宋体"/>
          <w:sz w:val="24"/>
        </w:rPr>
        <w:t>了解</w:t>
      </w:r>
      <w:r>
        <w:rPr>
          <w:rFonts w:ascii="宋体" w:hAnsi="宋体"/>
          <w:sz w:val="24"/>
        </w:rPr>
        <w:t>空气流动规律及物理描述方法</w:t>
      </w:r>
      <w:r>
        <w:rPr>
          <w:rFonts w:hint="eastAsia" w:ascii="宋体" w:hAnsi="宋体"/>
          <w:sz w:val="24"/>
        </w:rPr>
        <w:t>；</w:t>
      </w:r>
      <w:r>
        <w:rPr>
          <w:rFonts w:ascii="宋体" w:hAnsi="宋体"/>
          <w:sz w:val="24"/>
        </w:rPr>
        <w:t>掌握空气分布器的类型特点及房间气流分布形式</w:t>
      </w:r>
      <w:r>
        <w:rPr>
          <w:rFonts w:hint="eastAsia" w:ascii="宋体" w:hAnsi="宋体"/>
          <w:sz w:val="24"/>
        </w:rPr>
        <w:t>；熟悉</w:t>
      </w:r>
      <w:r>
        <w:rPr>
          <w:rFonts w:ascii="宋体" w:hAnsi="宋体"/>
          <w:sz w:val="24"/>
        </w:rPr>
        <w:t>房间气流分布的计算</w:t>
      </w:r>
      <w:r>
        <w:rPr>
          <w:rFonts w:hint="eastAsia" w:ascii="宋体" w:hAnsi="宋体"/>
          <w:sz w:val="24"/>
        </w:rPr>
        <w:t>及</w:t>
      </w:r>
      <w:r>
        <w:rPr>
          <w:rFonts w:ascii="宋体" w:hAnsi="宋体"/>
          <w:sz w:val="24"/>
        </w:rPr>
        <w:t>气流分布性能的评价方法。</w:t>
      </w:r>
    </w:p>
    <w:p>
      <w:pPr>
        <w:spacing w:line="360" w:lineRule="auto"/>
        <w:ind w:firstLine="470" w:firstLineChars="196"/>
        <w:rPr>
          <w:rFonts w:hint="eastAsia" w:ascii="宋体" w:hAnsi="宋体"/>
          <w:sz w:val="24"/>
        </w:rPr>
      </w:pPr>
      <w:r>
        <w:rPr>
          <w:rFonts w:hint="eastAsia" w:ascii="宋体" w:hAnsi="宋体"/>
          <w:sz w:val="24"/>
        </w:rPr>
        <w:t>9</w:t>
      </w:r>
      <w:r>
        <w:rPr>
          <w:rFonts w:ascii="宋体" w:hAnsi="宋体"/>
          <w:sz w:val="24"/>
        </w:rPr>
        <w:t>. 熟悉室内热湿负荷变化</w:t>
      </w:r>
      <w:r>
        <w:rPr>
          <w:rFonts w:hint="eastAsia" w:ascii="宋体" w:hAnsi="宋体"/>
          <w:sz w:val="24"/>
        </w:rPr>
        <w:t>及</w:t>
      </w:r>
      <w:r>
        <w:rPr>
          <w:rFonts w:ascii="宋体" w:hAnsi="宋体"/>
          <w:sz w:val="24"/>
        </w:rPr>
        <w:t>室外空气状态变化时的运行调节方法</w:t>
      </w:r>
      <w:r>
        <w:rPr>
          <w:rFonts w:hint="eastAsia" w:ascii="宋体" w:hAnsi="宋体"/>
          <w:sz w:val="24"/>
        </w:rPr>
        <w:t>及其在焓湿图上的表示</w:t>
      </w:r>
      <w:r>
        <w:rPr>
          <w:rFonts w:ascii="宋体" w:hAnsi="宋体"/>
          <w:sz w:val="24"/>
        </w:rPr>
        <w:t>。</w:t>
      </w:r>
    </w:p>
    <w:p>
      <w:pPr>
        <w:spacing w:line="360" w:lineRule="auto"/>
        <w:ind w:firstLine="470" w:firstLineChars="196"/>
        <w:rPr>
          <w:rFonts w:hint="eastAsia" w:ascii="宋体" w:hAnsi="宋体"/>
          <w:sz w:val="24"/>
        </w:rPr>
      </w:pPr>
      <w:r>
        <w:rPr>
          <w:rFonts w:hint="eastAsia" w:ascii="宋体" w:hAnsi="宋体"/>
          <w:sz w:val="24"/>
        </w:rPr>
        <w:t>10</w:t>
      </w:r>
      <w:r>
        <w:rPr>
          <w:rFonts w:ascii="宋体" w:hAnsi="宋体"/>
          <w:sz w:val="24"/>
        </w:rPr>
        <w:t>. 了解空调系统的噪声源和噪声的自然衰减</w:t>
      </w:r>
      <w:r>
        <w:rPr>
          <w:rFonts w:hint="eastAsia" w:ascii="宋体" w:hAnsi="宋体"/>
          <w:sz w:val="24"/>
        </w:rPr>
        <w:t>；</w:t>
      </w:r>
      <w:r>
        <w:rPr>
          <w:rFonts w:ascii="宋体" w:hAnsi="宋体"/>
          <w:sz w:val="24"/>
        </w:rPr>
        <w:t>掌握消声量的计算方法</w:t>
      </w:r>
      <w:r>
        <w:rPr>
          <w:rFonts w:hint="eastAsia" w:ascii="宋体" w:hAnsi="宋体"/>
          <w:sz w:val="24"/>
        </w:rPr>
        <w:t>及</w:t>
      </w:r>
      <w:r>
        <w:rPr>
          <w:rFonts w:ascii="宋体" w:hAnsi="宋体"/>
          <w:sz w:val="24"/>
        </w:rPr>
        <w:t>消声器的选择</w:t>
      </w:r>
      <w:r>
        <w:rPr>
          <w:rFonts w:hint="eastAsia" w:ascii="宋体" w:hAnsi="宋体"/>
          <w:sz w:val="24"/>
        </w:rPr>
        <w:t>；</w:t>
      </w:r>
      <w:r>
        <w:rPr>
          <w:rFonts w:ascii="宋体" w:hAnsi="宋体"/>
          <w:sz w:val="24"/>
        </w:rPr>
        <w:t>熟悉空调系统的防振措施及其计算方法。</w:t>
      </w:r>
    </w:p>
    <w:p>
      <w:pPr>
        <w:spacing w:line="360" w:lineRule="auto"/>
        <w:ind w:firstLine="480"/>
        <w:rPr>
          <w:rFonts w:ascii="宋体" w:hAnsi="宋体"/>
          <w:sz w:val="24"/>
        </w:rPr>
      </w:pPr>
      <w:r>
        <w:rPr>
          <w:rFonts w:hint="eastAsia" w:ascii="宋体" w:hAnsi="宋体"/>
          <w:sz w:val="24"/>
        </w:rPr>
        <w:t>11</w:t>
      </w:r>
      <w:r>
        <w:rPr>
          <w:rFonts w:ascii="宋体" w:hAnsi="宋体"/>
          <w:sz w:val="24"/>
        </w:rPr>
        <w:t>. 了解</w:t>
      </w:r>
      <w:r>
        <w:rPr>
          <w:rFonts w:hint="eastAsia" w:ascii="宋体" w:hAnsi="宋体"/>
          <w:sz w:val="24"/>
        </w:rPr>
        <w:t>建筑防</w:t>
      </w:r>
      <w:r>
        <w:rPr>
          <w:rFonts w:ascii="宋体" w:hAnsi="宋体"/>
          <w:sz w:val="24"/>
        </w:rPr>
        <w:t>、</w:t>
      </w:r>
      <w:r>
        <w:rPr>
          <w:rFonts w:hint="eastAsia" w:ascii="宋体" w:hAnsi="宋体"/>
          <w:sz w:val="24"/>
        </w:rPr>
        <w:t>排烟的有关知识及一般规定；熟悉防</w:t>
      </w:r>
      <w:r>
        <w:rPr>
          <w:rFonts w:ascii="宋体" w:hAnsi="宋体"/>
          <w:sz w:val="24"/>
        </w:rPr>
        <w:t>、</w:t>
      </w:r>
      <w:r>
        <w:rPr>
          <w:rFonts w:hint="eastAsia" w:ascii="宋体" w:hAnsi="宋体"/>
          <w:sz w:val="24"/>
        </w:rPr>
        <w:t>排烟设计的基本方法</w:t>
      </w:r>
      <w:r>
        <w:rPr>
          <w:rFonts w:ascii="宋体" w:hAnsi="宋体"/>
          <w:sz w:val="24"/>
        </w:rPr>
        <w:t>。</w:t>
      </w:r>
    </w:p>
    <w:p>
      <w:pPr>
        <w:spacing w:line="360" w:lineRule="auto"/>
        <w:ind w:firstLine="480"/>
        <w:rPr>
          <w:rFonts w:ascii="宋体" w:hAnsi="宋体"/>
          <w:sz w:val="24"/>
        </w:rPr>
      </w:pPr>
      <w:r>
        <w:rPr>
          <w:rFonts w:hint="eastAsia" w:ascii="宋体" w:hAnsi="宋体"/>
          <w:sz w:val="24"/>
        </w:rPr>
        <w:t>12</w:t>
      </w:r>
      <w:r>
        <w:rPr>
          <w:rFonts w:ascii="宋体" w:hAnsi="宋体"/>
          <w:sz w:val="24"/>
        </w:rPr>
        <w:t>. 熟悉</w:t>
      </w:r>
      <w:r>
        <w:rPr>
          <w:rFonts w:hint="eastAsia" w:ascii="宋体" w:hAnsi="宋体"/>
          <w:sz w:val="24"/>
        </w:rPr>
        <w:t>空调</w:t>
      </w:r>
      <w:r>
        <w:rPr>
          <w:rFonts w:ascii="宋体" w:hAnsi="宋体"/>
          <w:sz w:val="24"/>
        </w:rPr>
        <w:t>系统空气动力工况</w:t>
      </w:r>
      <w:r>
        <w:rPr>
          <w:rFonts w:hint="eastAsia" w:ascii="宋体" w:hAnsi="宋体"/>
          <w:sz w:val="24"/>
        </w:rPr>
        <w:t>及</w:t>
      </w:r>
      <w:r>
        <w:rPr>
          <w:rFonts w:ascii="宋体" w:hAnsi="宋体"/>
          <w:sz w:val="24"/>
        </w:rPr>
        <w:t>热力工况的测定与调整方法</w:t>
      </w:r>
      <w:r>
        <w:rPr>
          <w:rFonts w:hint="eastAsia" w:ascii="宋体" w:hAnsi="宋体"/>
          <w:sz w:val="24"/>
        </w:rPr>
        <w:t>；</w:t>
      </w:r>
      <w:r>
        <w:rPr>
          <w:rFonts w:ascii="宋体" w:hAnsi="宋体"/>
          <w:sz w:val="24"/>
        </w:rPr>
        <w:t>了解系统调试中出现的故障分析及其排除方法。</w:t>
      </w:r>
    </w:p>
    <w:p>
      <w:pPr>
        <w:spacing w:line="300" w:lineRule="auto"/>
        <w:ind w:firstLine="480"/>
        <w:rPr>
          <w:rFonts w:hint="eastAsia" w:ascii="宋体" w:hAnsi="宋体"/>
          <w:sz w:val="24"/>
        </w:rPr>
      </w:pPr>
    </w:p>
    <w:bookmarkEnd w:id="0"/>
    <w:p>
      <w:pPr>
        <w:spacing w:line="300" w:lineRule="auto"/>
        <w:rPr>
          <w:rFonts w:hint="eastAsia" w:ascii="黑体" w:hAnsi="黑体" w:eastAsia="黑体" w:cs="黑体"/>
          <w:b/>
          <w:sz w:val="24"/>
        </w:rPr>
      </w:pPr>
      <w:r>
        <w:rPr>
          <w:rFonts w:hint="eastAsia" w:ascii="黑体" w:hAnsi="黑体" w:eastAsia="黑体" w:cs="黑体"/>
          <w:b/>
          <w:sz w:val="24"/>
        </w:rPr>
        <w:t>二、参考书目</w:t>
      </w:r>
    </w:p>
    <w:p>
      <w:pPr>
        <w:spacing w:line="360" w:lineRule="auto"/>
        <w:ind w:firstLine="360" w:firstLineChars="150"/>
        <w:rPr>
          <w:rFonts w:hint="eastAsia" w:ascii="宋体" w:hAnsi="宋体"/>
          <w:sz w:val="24"/>
        </w:rPr>
      </w:pPr>
      <w:r>
        <w:rPr>
          <w:rFonts w:hint="eastAsia" w:ascii="宋体" w:hAnsi="宋体"/>
          <w:sz w:val="24"/>
        </w:rPr>
        <w:t>1. 赵荣义</w:t>
      </w:r>
      <w:r>
        <w:rPr>
          <w:rFonts w:ascii="宋体" w:hAnsi="宋体"/>
          <w:sz w:val="24"/>
        </w:rPr>
        <w:t>，范存养，薛殿华，等</w:t>
      </w:r>
      <w:r>
        <w:rPr>
          <w:rFonts w:hint="eastAsia" w:ascii="宋体" w:hAnsi="宋体"/>
          <w:sz w:val="24"/>
        </w:rPr>
        <w:t xml:space="preserve"> 编.</w:t>
      </w:r>
      <w:r>
        <w:rPr>
          <w:rFonts w:ascii="宋体" w:hAnsi="宋体"/>
          <w:sz w:val="24"/>
        </w:rPr>
        <w:t xml:space="preserve"> </w:t>
      </w:r>
      <w:r>
        <w:rPr>
          <w:rFonts w:hint="eastAsia" w:ascii="宋体" w:hAnsi="宋体"/>
          <w:sz w:val="24"/>
        </w:rPr>
        <w:t>空气调节（第四版）.</w:t>
      </w:r>
      <w:r>
        <w:rPr>
          <w:rFonts w:ascii="宋体" w:hAnsi="宋体"/>
          <w:sz w:val="24"/>
        </w:rPr>
        <w:t xml:space="preserve"> </w:t>
      </w:r>
      <w:r>
        <w:rPr>
          <w:rFonts w:hint="eastAsia" w:ascii="宋体" w:hAnsi="宋体"/>
          <w:sz w:val="24"/>
        </w:rPr>
        <w:t>北京</w:t>
      </w:r>
      <w:r>
        <w:rPr>
          <w:rFonts w:ascii="宋体" w:hAnsi="宋体"/>
          <w:sz w:val="24"/>
        </w:rPr>
        <w:t>：</w:t>
      </w:r>
      <w:r>
        <w:rPr>
          <w:rFonts w:hint="eastAsia" w:ascii="宋体" w:hAnsi="宋体"/>
          <w:sz w:val="24"/>
        </w:rPr>
        <w:t>中国建筑工业出版社，2008</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6D32F3"/>
    <w:rsid w:val="00003396"/>
    <w:rsid w:val="00044724"/>
    <w:rsid w:val="000473F8"/>
    <w:rsid w:val="00056A35"/>
    <w:rsid w:val="000A2D47"/>
    <w:rsid w:val="000B1758"/>
    <w:rsid w:val="001703E5"/>
    <w:rsid w:val="001739BD"/>
    <w:rsid w:val="00176A2A"/>
    <w:rsid w:val="001D5445"/>
    <w:rsid w:val="00245FAE"/>
    <w:rsid w:val="002B17D6"/>
    <w:rsid w:val="002C62AE"/>
    <w:rsid w:val="002D65E9"/>
    <w:rsid w:val="00340A21"/>
    <w:rsid w:val="003460C1"/>
    <w:rsid w:val="00346BF8"/>
    <w:rsid w:val="00397B90"/>
    <w:rsid w:val="003E7D9D"/>
    <w:rsid w:val="003F64A8"/>
    <w:rsid w:val="004A016F"/>
    <w:rsid w:val="004E0191"/>
    <w:rsid w:val="00506CEA"/>
    <w:rsid w:val="00513E7E"/>
    <w:rsid w:val="00522B09"/>
    <w:rsid w:val="005A6F2A"/>
    <w:rsid w:val="005B1DF9"/>
    <w:rsid w:val="005C3859"/>
    <w:rsid w:val="005D01A7"/>
    <w:rsid w:val="00627F85"/>
    <w:rsid w:val="006D32F3"/>
    <w:rsid w:val="006D3BC3"/>
    <w:rsid w:val="0070587C"/>
    <w:rsid w:val="007C1C14"/>
    <w:rsid w:val="007E7C83"/>
    <w:rsid w:val="00836C34"/>
    <w:rsid w:val="00886F6D"/>
    <w:rsid w:val="008A79F6"/>
    <w:rsid w:val="008F0ED7"/>
    <w:rsid w:val="008F792C"/>
    <w:rsid w:val="009472A4"/>
    <w:rsid w:val="009E35C6"/>
    <w:rsid w:val="00A47B41"/>
    <w:rsid w:val="00A531A2"/>
    <w:rsid w:val="00A5474F"/>
    <w:rsid w:val="00A71749"/>
    <w:rsid w:val="00A8585D"/>
    <w:rsid w:val="00AC32BB"/>
    <w:rsid w:val="00AF2C62"/>
    <w:rsid w:val="00B3521F"/>
    <w:rsid w:val="00B61C48"/>
    <w:rsid w:val="00B97F42"/>
    <w:rsid w:val="00BA4A53"/>
    <w:rsid w:val="00BB409F"/>
    <w:rsid w:val="00BE037C"/>
    <w:rsid w:val="00BF1DF0"/>
    <w:rsid w:val="00C96FF8"/>
    <w:rsid w:val="00CA7A5F"/>
    <w:rsid w:val="00D25D67"/>
    <w:rsid w:val="00D43175"/>
    <w:rsid w:val="00DA6F1D"/>
    <w:rsid w:val="00DC33E2"/>
    <w:rsid w:val="00E36491"/>
    <w:rsid w:val="00E4699E"/>
    <w:rsid w:val="00E919DE"/>
    <w:rsid w:val="00EF6F00"/>
    <w:rsid w:val="00F37A15"/>
    <w:rsid w:val="00FE2341"/>
    <w:rsid w:val="00FE643A"/>
    <w:rsid w:val="0B29614E"/>
    <w:rsid w:val="0BBA4650"/>
    <w:rsid w:val="103E41A3"/>
    <w:rsid w:val="17F35B20"/>
    <w:rsid w:val="285614DF"/>
    <w:rsid w:val="32C36DD3"/>
    <w:rsid w:val="564E7DEA"/>
    <w:rsid w:val="6B524041"/>
    <w:rsid w:val="729A01E8"/>
    <w:rsid w:val="7F0F5A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semiHidden/>
    <w:uiPriority w:val="0"/>
    <w:rPr>
      <w:sz w:val="20"/>
      <w:szCs w:val="20"/>
    </w:rPr>
  </w:style>
  <w:style w:type="paragraph" w:styleId="3">
    <w:name w:val="Balloon Text"/>
    <w:basedOn w:val="1"/>
    <w:semiHidden/>
    <w:uiPriority w:val="0"/>
    <w:rPr>
      <w:rFonts w:ascii="宋体"/>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semiHidden/>
    <w:uiPriority w:val="0"/>
    <w:rPr>
      <w:b/>
      <w:bCs/>
    </w:rPr>
  </w:style>
  <w:style w:type="character" w:styleId="9">
    <w:name w:val="annotation reference"/>
    <w:semiHidden/>
    <w:uiPriority w:val="0"/>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Words>
  <Characters>582</Characters>
  <Lines>4</Lines>
  <Paragraphs>1</Paragraphs>
  <TotalTime>0</TotalTime>
  <ScaleCrop>false</ScaleCrop>
  <LinksUpToDate>false</LinksUpToDate>
  <CharactersWithSpaces>683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2020-09-07T07:01:00Z</dcterms:created>
  <dc:creator>tianguansan</dc:creator>
  <cp:lastModifiedBy>vertesyuan</cp:lastModifiedBy>
  <dcterms:modified xsi:type="dcterms:W3CDTF">2022-09-17T10:37:23Z</dcterms:modified>
  <dc:title>本科《传热学》课程教学大纲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3A1CAF2DA3364F20A62DBD332B281F95</vt:lpwstr>
  </property>
</Properties>
</file>