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 w:cs="宋体"/>
          <w:b/>
          <w:bCs/>
          <w:sz w:val="32"/>
          <w:szCs w:val="32"/>
        </w:rPr>
        <w:t>年建筑工程学院硕士研究生入学考试</w:t>
      </w:r>
      <w:r>
        <w:rPr>
          <w:rFonts w:hint="eastAsia" w:cs="宋体"/>
          <w:b/>
          <w:bCs/>
          <w:kern w:val="0"/>
          <w:sz w:val="32"/>
          <w:szCs w:val="32"/>
        </w:rPr>
        <w:t>复试科目及参考教材</w:t>
      </w:r>
    </w:p>
    <w:p/>
    <w:tbl>
      <w:tblPr>
        <w:tblStyle w:val="4"/>
        <w:tblW w:w="141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920"/>
        <w:gridCol w:w="1693"/>
        <w:gridCol w:w="2550"/>
        <w:gridCol w:w="2100"/>
        <w:gridCol w:w="209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9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6745" w:type="dxa"/>
            <w:gridSpan w:val="3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1947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  <w:r>
              <w:rPr>
                <w:rFonts w:hint="eastAsia" w:cs="宋体"/>
                <w:sz w:val="24"/>
                <w:szCs w:val="24"/>
              </w:rPr>
              <w:t>建筑工程学院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hint="eastAsia" w:cs="宋体"/>
                <w:sz w:val="24"/>
                <w:szCs w:val="24"/>
              </w:rPr>
              <w:t>土木工程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 输电工程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 土木工程（专业学位）</w:t>
            </w:r>
          </w:p>
        </w:tc>
        <w:tc>
          <w:tcPr>
            <w:tcW w:w="1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混凝土结构基本原理</w:t>
            </w:r>
          </w:p>
        </w:tc>
        <w:tc>
          <w:tcPr>
            <w:tcW w:w="25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《混凝土结构基本原理》（上册、第五版）</w:t>
            </w:r>
          </w:p>
        </w:tc>
        <w:tc>
          <w:tcPr>
            <w:tcW w:w="21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东南大学、同济大学、天津大学合编</w:t>
            </w:r>
          </w:p>
        </w:tc>
        <w:tc>
          <w:tcPr>
            <w:tcW w:w="20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中国建筑工业出版社</w:t>
            </w:r>
            <w:r>
              <w:rPr>
                <w:sz w:val="24"/>
                <w:szCs w:val="24"/>
              </w:rPr>
              <w:t>/2012</w:t>
            </w:r>
          </w:p>
        </w:tc>
        <w:tc>
          <w:tcPr>
            <w:tcW w:w="1947" w:type="dxa"/>
            <w:vMerge w:val="restart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二选一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且与初试科目不同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材料力学</w:t>
            </w:r>
          </w:p>
        </w:tc>
        <w:tc>
          <w:tcPr>
            <w:tcW w:w="25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《材料力学》（第二版）</w:t>
            </w:r>
          </w:p>
        </w:tc>
        <w:tc>
          <w:tcPr>
            <w:tcW w:w="21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鞠彦忠编</w:t>
            </w:r>
          </w:p>
        </w:tc>
        <w:tc>
          <w:tcPr>
            <w:tcW w:w="20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华中科技大学出版社</w:t>
            </w:r>
            <w:r>
              <w:rPr>
                <w:sz w:val="24"/>
                <w:szCs w:val="24"/>
              </w:rPr>
              <w:t>/2014</w:t>
            </w: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钢结构基本原理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《钢结构》（第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版）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戴国欣主编</w:t>
            </w: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武汉理工大学出版社</w:t>
            </w:r>
            <w:r>
              <w:rPr>
                <w:rFonts w:ascii="宋体" w:hAnsi="宋体" w:cs="宋体"/>
                <w:sz w:val="24"/>
                <w:szCs w:val="24"/>
              </w:rPr>
              <w:t>/2007</w:t>
            </w:r>
          </w:p>
        </w:tc>
        <w:tc>
          <w:tcPr>
            <w:tcW w:w="1947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同等学力加试：土力学与基础工程、钢结构基本原理；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土力学与基础工程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《土力学与基础工程》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赵明华主编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武汉理工大学出版社</w:t>
            </w:r>
            <w:r>
              <w:rPr>
                <w:rFonts w:hAnsi="宋体"/>
                <w:sz w:val="24"/>
                <w:szCs w:val="24"/>
              </w:rPr>
              <w:t>. 2010</w:t>
            </w:r>
          </w:p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/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《土力学》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杨平主编</w:t>
            </w: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机械工业出版社</w:t>
            </w:r>
            <w:r>
              <w:rPr>
                <w:rFonts w:hAnsi="宋体"/>
                <w:sz w:val="24"/>
                <w:szCs w:val="24"/>
              </w:rPr>
              <w:t>. 2005</w:t>
            </w: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 土木工程（市政工程方向）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 市政工程（含给排水等）</w:t>
            </w:r>
          </w:p>
        </w:tc>
        <w:tc>
          <w:tcPr>
            <w:tcW w:w="1693" w:type="dxa"/>
            <w:tcBorders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水处理生物学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《水处理生物学》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第六版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顾夏声主编</w:t>
            </w: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中国建筑工业出版社</w:t>
            </w:r>
            <w:r>
              <w:rPr>
                <w:sz w:val="24"/>
                <w:szCs w:val="24"/>
              </w:rPr>
              <w:t>/2018</w:t>
            </w:r>
          </w:p>
        </w:tc>
        <w:tc>
          <w:tcPr>
            <w:tcW w:w="1947" w:type="dxa"/>
            <w:vMerge w:val="restart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二选一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且与初试科目不同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/>
            <w:vAlign w:val="center"/>
          </w:tcPr>
          <w:p>
            <w:pPr>
              <w:rPr>
                <w:rFonts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水质工程学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《给水工程》（第四版）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严煦世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范瑾初主编</w:t>
            </w:r>
            <w:r>
              <w:rPr>
                <w:sz w:val="24"/>
                <w:szCs w:val="24"/>
              </w:rPr>
              <w:tab/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中国建筑工业出版社</w:t>
            </w:r>
            <w:r>
              <w:rPr>
                <w:sz w:val="24"/>
                <w:szCs w:val="24"/>
              </w:rPr>
              <w:t>/1999</w:t>
            </w:r>
          </w:p>
        </w:tc>
        <w:tc>
          <w:tcPr>
            <w:tcW w:w="1947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《排水工程》（第五版）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张自杰主编</w:t>
            </w: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中国建筑工业出版社</w:t>
            </w:r>
            <w:r>
              <w:rPr>
                <w:sz w:val="24"/>
                <w:szCs w:val="24"/>
              </w:rPr>
              <w:t>/2015</w:t>
            </w:r>
          </w:p>
        </w:tc>
        <w:tc>
          <w:tcPr>
            <w:tcW w:w="1947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/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建筑给排水工程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《建筑给水排水工程》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王增长主编</w:t>
            </w:r>
          </w:p>
        </w:tc>
        <w:tc>
          <w:tcPr>
            <w:tcW w:w="209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中国建筑工业出版社（第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cs="宋体"/>
                <w:sz w:val="24"/>
                <w:szCs w:val="24"/>
              </w:rPr>
              <w:t>版）</w:t>
            </w:r>
            <w:r>
              <w:rPr>
                <w:sz w:val="24"/>
                <w:szCs w:val="24"/>
              </w:rPr>
              <w:t>/2010</w:t>
            </w:r>
          </w:p>
        </w:tc>
        <w:tc>
          <w:tcPr>
            <w:tcW w:w="1947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同等学力加试：建筑给排水工程、水分析化学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/>
            <w:vAlign w:val="center"/>
          </w:tcPr>
          <w:p>
            <w:pPr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水分析化学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《水分析化学》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第四版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黄君礼主编</w:t>
            </w:r>
          </w:p>
        </w:tc>
        <w:tc>
          <w:tcPr>
            <w:tcW w:w="209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宋体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hint="eastAsia" w:cs="宋体"/>
                <w:sz w:val="24"/>
                <w:szCs w:val="24"/>
              </w:rPr>
              <w:t>中国建筑工业出版社</w:t>
            </w:r>
            <w:r>
              <w:rPr>
                <w:sz w:val="24"/>
                <w:szCs w:val="24"/>
              </w:rPr>
              <w:t>, 2013.</w:t>
            </w: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M2YTY0YmM2NGMwMDZlYTJmODZhYzBjMzJhNDlkN2IifQ=="/>
  </w:docVars>
  <w:rsids>
    <w:rsidRoot w:val="0027178D"/>
    <w:rsid w:val="00003B98"/>
    <w:rsid w:val="00050F3A"/>
    <w:rsid w:val="000754DB"/>
    <w:rsid w:val="00127EEC"/>
    <w:rsid w:val="001676A0"/>
    <w:rsid w:val="00176EB0"/>
    <w:rsid w:val="001951BE"/>
    <w:rsid w:val="001A219B"/>
    <w:rsid w:val="001A265E"/>
    <w:rsid w:val="001E4462"/>
    <w:rsid w:val="00201F58"/>
    <w:rsid w:val="00240B6F"/>
    <w:rsid w:val="0024270C"/>
    <w:rsid w:val="0025348B"/>
    <w:rsid w:val="002613C9"/>
    <w:rsid w:val="002626BC"/>
    <w:rsid w:val="0027178D"/>
    <w:rsid w:val="00286E53"/>
    <w:rsid w:val="002914C4"/>
    <w:rsid w:val="0029354F"/>
    <w:rsid w:val="002A4599"/>
    <w:rsid w:val="002A54EE"/>
    <w:rsid w:val="002B4501"/>
    <w:rsid w:val="002B7E31"/>
    <w:rsid w:val="00304E2A"/>
    <w:rsid w:val="00311889"/>
    <w:rsid w:val="00327D58"/>
    <w:rsid w:val="00336A8A"/>
    <w:rsid w:val="00362BED"/>
    <w:rsid w:val="00367AB6"/>
    <w:rsid w:val="003A3D22"/>
    <w:rsid w:val="003D79A8"/>
    <w:rsid w:val="0041428F"/>
    <w:rsid w:val="0046428E"/>
    <w:rsid w:val="004C52E4"/>
    <w:rsid w:val="0050573E"/>
    <w:rsid w:val="005205C7"/>
    <w:rsid w:val="00540D66"/>
    <w:rsid w:val="00540E63"/>
    <w:rsid w:val="0055556B"/>
    <w:rsid w:val="005618F3"/>
    <w:rsid w:val="00577A37"/>
    <w:rsid w:val="005B431F"/>
    <w:rsid w:val="005C2047"/>
    <w:rsid w:val="005C5D37"/>
    <w:rsid w:val="005F42DD"/>
    <w:rsid w:val="00602AFA"/>
    <w:rsid w:val="0063031D"/>
    <w:rsid w:val="0065641A"/>
    <w:rsid w:val="00661AE2"/>
    <w:rsid w:val="00692198"/>
    <w:rsid w:val="006C145E"/>
    <w:rsid w:val="006E2CBB"/>
    <w:rsid w:val="006F3866"/>
    <w:rsid w:val="00703030"/>
    <w:rsid w:val="00740A2C"/>
    <w:rsid w:val="007644DD"/>
    <w:rsid w:val="00774540"/>
    <w:rsid w:val="007A5EAF"/>
    <w:rsid w:val="007B48A0"/>
    <w:rsid w:val="007F29B4"/>
    <w:rsid w:val="00822C42"/>
    <w:rsid w:val="00836479"/>
    <w:rsid w:val="008C2EF9"/>
    <w:rsid w:val="008C65F2"/>
    <w:rsid w:val="008C67F0"/>
    <w:rsid w:val="009039EE"/>
    <w:rsid w:val="00943B96"/>
    <w:rsid w:val="00974A66"/>
    <w:rsid w:val="009B5D77"/>
    <w:rsid w:val="009C07D2"/>
    <w:rsid w:val="009E7EE3"/>
    <w:rsid w:val="00A42ED8"/>
    <w:rsid w:val="00A477F1"/>
    <w:rsid w:val="00A827BC"/>
    <w:rsid w:val="00AA45B4"/>
    <w:rsid w:val="00AD2D2C"/>
    <w:rsid w:val="00AE0142"/>
    <w:rsid w:val="00B01800"/>
    <w:rsid w:val="00B07E1C"/>
    <w:rsid w:val="00B31055"/>
    <w:rsid w:val="00B710AF"/>
    <w:rsid w:val="00B771D8"/>
    <w:rsid w:val="00BA1B12"/>
    <w:rsid w:val="00BB3DDB"/>
    <w:rsid w:val="00BF7F08"/>
    <w:rsid w:val="00C02FAD"/>
    <w:rsid w:val="00C740A6"/>
    <w:rsid w:val="00C74932"/>
    <w:rsid w:val="00C771D8"/>
    <w:rsid w:val="00CB560E"/>
    <w:rsid w:val="00CF2032"/>
    <w:rsid w:val="00CF3DFC"/>
    <w:rsid w:val="00D53615"/>
    <w:rsid w:val="00DC6430"/>
    <w:rsid w:val="00E0395D"/>
    <w:rsid w:val="00E331FE"/>
    <w:rsid w:val="00E36165"/>
    <w:rsid w:val="00E656EF"/>
    <w:rsid w:val="00E67C3C"/>
    <w:rsid w:val="00E81392"/>
    <w:rsid w:val="00EA02DB"/>
    <w:rsid w:val="00EB12CD"/>
    <w:rsid w:val="00EC55A2"/>
    <w:rsid w:val="00ED6F26"/>
    <w:rsid w:val="00F558FB"/>
    <w:rsid w:val="00F66C0B"/>
    <w:rsid w:val="00F80A75"/>
    <w:rsid w:val="00FA7270"/>
    <w:rsid w:val="00FD4D4D"/>
    <w:rsid w:val="0A247306"/>
    <w:rsid w:val="26B961A4"/>
    <w:rsid w:val="3FAC0CAB"/>
    <w:rsid w:val="43C80AEC"/>
    <w:rsid w:val="45F30F2C"/>
    <w:rsid w:val="466D0EFE"/>
    <w:rsid w:val="51276948"/>
    <w:rsid w:val="5554232A"/>
    <w:rsid w:val="61FC4B71"/>
    <w:rsid w:val="6B0C633A"/>
    <w:rsid w:val="6C2460D0"/>
    <w:rsid w:val="74F9616B"/>
    <w:rsid w:val="7511293D"/>
    <w:rsid w:val="78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sz w:val="18"/>
      <w:szCs w:val="18"/>
    </w:rPr>
  </w:style>
  <w:style w:type="paragraph" w:customStyle="1" w:styleId="8">
    <w:name w:val="Char 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451</Words>
  <Characters>496</Characters>
  <Lines>0</Lines>
  <Paragraphs>0</Paragraphs>
  <TotalTime>0</TotalTime>
  <ScaleCrop>false</ScaleCrop>
  <LinksUpToDate>false</LinksUpToDate>
  <CharactersWithSpaces>504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2015-07-16T02:00:00Z</dcterms:created>
  <dc:creator>windows7</dc:creator>
  <cp:lastModifiedBy>梓毓</cp:lastModifiedBy>
  <dcterms:modified xsi:type="dcterms:W3CDTF">2022-09-14T03:06:13Z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B8E94C47CFF64DB1A5E78DC04E7C4734</vt:lpwstr>
  </property>
</Properties>
</file>