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硕士研究生复试同等学力加试科目考试大纲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b/>
          <w:bCs/>
          <w:sz w:val="28"/>
          <w:u w:val="single"/>
        </w:rPr>
        <w:t xml:space="preserve">学院：法学院             </w:t>
      </w:r>
      <w:r>
        <w:rPr>
          <w:b/>
          <w:bCs/>
          <w:sz w:val="28"/>
          <w:u w:val="single"/>
        </w:rPr>
        <w:t xml:space="preserve">       </w:t>
      </w:r>
      <w:r>
        <w:rPr>
          <w:rFonts w:hint="eastAsia"/>
          <w:b/>
          <w:bCs/>
          <w:sz w:val="28"/>
          <w:u w:val="single"/>
        </w:rPr>
        <w:t xml:space="preserve">      加试科目：刑事诉讼法   </w:t>
      </w:r>
    </w:p>
    <w:p>
      <w:pPr>
        <w:pStyle w:val="3"/>
        <w:rPr>
          <w:rFonts w:hint="eastAsia" w:hAnsi="宋体" w:cs="宋体"/>
        </w:rPr>
      </w:pPr>
      <w:r>
        <w:rPr>
          <w:rFonts w:hint="eastAsia" w:ascii="黑体" w:eastAsia="黑体"/>
          <w:color w:val="000000"/>
        </w:rPr>
        <w:t>考试要求：</w:t>
      </w:r>
      <w:r>
        <w:rPr>
          <w:rFonts w:hint="eastAsia" w:hAnsi="宋体" w:cs="宋体"/>
        </w:rPr>
        <w:t xml:space="preserve">要求学生掌握刑事诉讼法的基本概念、理论及方法，能用所学的知识分析一些相关的问题。  </w:t>
      </w:r>
    </w:p>
    <w:p>
      <w:pPr>
        <w:pStyle w:val="3"/>
        <w:rPr>
          <w:rFonts w:hint="eastAsia" w:ascii="黑体" w:hAnsi="宋体" w:eastAsia="黑体" w:cs="宋体"/>
          <w:sz w:val="28"/>
          <w:szCs w:val="28"/>
        </w:rPr>
      </w:pPr>
      <w:r>
        <w:rPr>
          <w:rFonts w:hint="eastAsia" w:ascii="黑体" w:hAnsi="宋体" w:eastAsia="黑体" w:cs="宋体"/>
          <w:sz w:val="28"/>
          <w:szCs w:val="28"/>
        </w:rPr>
        <w:t>一、刑事诉讼法学的研究对象和研究方法</w:t>
      </w:r>
    </w:p>
    <w:p>
      <w:pPr>
        <w:pStyle w:val="3"/>
        <w:rPr>
          <w:rFonts w:hAnsi="宋体" w:cs="宋体"/>
        </w:rPr>
      </w:pPr>
      <w:r>
        <w:rPr>
          <w:rFonts w:hint="eastAsia" w:hAnsi="宋体" w:cs="宋体"/>
        </w:rPr>
        <w:t>1.刑事诉讼法学的研究对象</w:t>
      </w:r>
    </w:p>
    <w:p>
      <w:pPr>
        <w:pStyle w:val="3"/>
        <w:rPr>
          <w:rFonts w:hint="eastAsia" w:hAnsi="宋体" w:cs="宋体"/>
        </w:rPr>
      </w:pPr>
      <w:r>
        <w:rPr>
          <w:rFonts w:hint="eastAsia" w:hAnsi="宋体" w:cs="宋体"/>
        </w:rPr>
        <w:t>2</w:t>
      </w:r>
      <w:r>
        <w:rPr>
          <w:rFonts w:hAnsi="宋体" w:cs="宋体"/>
        </w:rPr>
        <w:t>.</w:t>
      </w:r>
      <w:r>
        <w:rPr>
          <w:rFonts w:hint="eastAsia" w:hAnsi="宋体" w:cs="宋体"/>
        </w:rPr>
        <w:t>刑事诉讼法学的研究方法</w:t>
      </w:r>
    </w:p>
    <w:p>
      <w:pPr>
        <w:pStyle w:val="3"/>
        <w:rPr>
          <w:rFonts w:hint="eastAsia" w:ascii="黑体" w:hAnsi="宋体" w:eastAsia="黑体" w:cs="宋体"/>
          <w:sz w:val="28"/>
          <w:szCs w:val="28"/>
        </w:rPr>
      </w:pPr>
      <w:r>
        <w:rPr>
          <w:rFonts w:hint="eastAsia" w:ascii="黑体" w:hAnsi="宋体" w:eastAsia="黑体" w:cs="宋体"/>
          <w:sz w:val="28"/>
          <w:szCs w:val="28"/>
        </w:rPr>
        <w:t>二、马克思、恩格斯的刑事诉讼观</w:t>
      </w:r>
    </w:p>
    <w:p>
      <w:pPr>
        <w:pStyle w:val="3"/>
        <w:rPr>
          <w:rFonts w:hint="eastAsia" w:hAnsi="宋体" w:cs="宋体"/>
        </w:rPr>
      </w:pPr>
      <w:r>
        <w:rPr>
          <w:rFonts w:hint="eastAsia" w:hAnsi="宋体" w:cs="宋体"/>
        </w:rPr>
        <w:t>1.刑事程序法与刑事实体法的关系</w:t>
      </w:r>
    </w:p>
    <w:p>
      <w:pPr>
        <w:pStyle w:val="3"/>
        <w:rPr>
          <w:rFonts w:hAnsi="宋体" w:cs="宋体"/>
        </w:rPr>
      </w:pPr>
      <w:r>
        <w:rPr>
          <w:rFonts w:hint="eastAsia" w:hAnsi="宋体" w:cs="宋体"/>
        </w:rPr>
        <w:t>2.刑事诉讼中的人权司法保障</w:t>
      </w:r>
    </w:p>
    <w:p>
      <w:pPr>
        <w:pStyle w:val="3"/>
        <w:rPr>
          <w:rFonts w:hAnsi="宋体" w:cs="宋体"/>
        </w:rPr>
      </w:pPr>
      <w:r>
        <w:rPr>
          <w:rFonts w:hAnsi="宋体" w:cs="宋体"/>
        </w:rPr>
        <w:t>3.</w:t>
      </w:r>
      <w:r>
        <w:rPr>
          <w:rFonts w:hint="eastAsia" w:hAnsi="宋体" w:cs="宋体"/>
        </w:rPr>
        <w:t>刑事审判权的独立行使</w:t>
      </w:r>
    </w:p>
    <w:p>
      <w:pPr>
        <w:pStyle w:val="3"/>
        <w:rPr>
          <w:rFonts w:hAnsi="宋体" w:cs="宋体"/>
        </w:rPr>
      </w:pPr>
      <w:r>
        <w:rPr>
          <w:rFonts w:hint="eastAsia" w:hAnsi="宋体" w:cs="宋体"/>
        </w:rPr>
        <w:t>4</w:t>
      </w:r>
      <w:r>
        <w:rPr>
          <w:rFonts w:hAnsi="宋体" w:cs="宋体"/>
        </w:rPr>
        <w:t>.</w:t>
      </w:r>
      <w:r>
        <w:rPr>
          <w:rFonts w:hint="eastAsia" w:hAnsi="宋体" w:cs="宋体"/>
        </w:rPr>
        <w:t>刑事司法的民众参与</w:t>
      </w:r>
    </w:p>
    <w:p>
      <w:pPr>
        <w:pStyle w:val="3"/>
        <w:rPr>
          <w:rFonts w:hint="eastAsia" w:hAnsi="宋体" w:cs="宋体"/>
        </w:rPr>
      </w:pPr>
      <w:r>
        <w:rPr>
          <w:rFonts w:hint="eastAsia" w:hAnsi="宋体" w:cs="宋体"/>
        </w:rPr>
        <w:t>5</w:t>
      </w:r>
      <w:r>
        <w:rPr>
          <w:rFonts w:hAnsi="宋体" w:cs="宋体"/>
        </w:rPr>
        <w:t>.</w:t>
      </w:r>
      <w:r>
        <w:rPr>
          <w:rFonts w:hint="eastAsia" w:hAnsi="宋体" w:cs="宋体"/>
        </w:rPr>
        <w:t>刑事诉讼的程序公正要求</w:t>
      </w:r>
    </w:p>
    <w:p>
      <w:pPr>
        <w:pStyle w:val="3"/>
        <w:rPr>
          <w:rFonts w:hint="eastAsia" w:ascii="黑体" w:hAnsi="宋体" w:eastAsia="黑体" w:cs="宋体"/>
          <w:sz w:val="28"/>
          <w:szCs w:val="28"/>
        </w:rPr>
      </w:pPr>
      <w:r>
        <w:rPr>
          <w:rFonts w:hint="eastAsia" w:ascii="黑体" w:hAnsi="宋体" w:eastAsia="黑体" w:cs="宋体"/>
          <w:sz w:val="28"/>
          <w:szCs w:val="28"/>
        </w:rPr>
        <w:t>三、刑事诉讼构造与刑事诉讼主体</w:t>
      </w:r>
    </w:p>
    <w:p>
      <w:pPr>
        <w:pStyle w:val="3"/>
        <w:rPr>
          <w:rFonts w:hAnsi="宋体" w:cs="宋体"/>
        </w:rPr>
      </w:pPr>
      <w:r>
        <w:rPr>
          <w:rFonts w:hint="eastAsia" w:hAnsi="宋体" w:cs="宋体"/>
        </w:rPr>
        <w:t>1.刑事诉讼构造</w:t>
      </w:r>
    </w:p>
    <w:p>
      <w:pPr>
        <w:pStyle w:val="3"/>
        <w:rPr>
          <w:rFonts w:hAnsi="宋体" w:cs="宋体"/>
        </w:rPr>
      </w:pPr>
      <w:r>
        <w:rPr>
          <w:rFonts w:hint="eastAsia" w:hAnsi="宋体" w:cs="宋体"/>
        </w:rPr>
        <w:t>2</w:t>
      </w:r>
      <w:r>
        <w:rPr>
          <w:rFonts w:hAnsi="宋体" w:cs="宋体"/>
        </w:rPr>
        <w:t>.</w:t>
      </w:r>
      <w:r>
        <w:rPr>
          <w:rFonts w:hint="eastAsia" w:hAnsi="宋体" w:cs="宋体"/>
        </w:rPr>
        <w:t>刑事诉讼中的审判机关</w:t>
      </w:r>
    </w:p>
    <w:p>
      <w:pPr>
        <w:pStyle w:val="3"/>
        <w:rPr>
          <w:rFonts w:hAnsi="宋体" w:cs="宋体"/>
        </w:rPr>
      </w:pPr>
      <w:r>
        <w:rPr>
          <w:rFonts w:hint="eastAsia" w:hAnsi="宋体" w:cs="宋体"/>
        </w:rPr>
        <w:t>3</w:t>
      </w:r>
      <w:r>
        <w:rPr>
          <w:rFonts w:hAnsi="宋体" w:cs="宋体"/>
        </w:rPr>
        <w:t>.</w:t>
      </w:r>
      <w:r>
        <w:rPr>
          <w:rFonts w:hint="eastAsia" w:hAnsi="宋体" w:cs="宋体"/>
        </w:rPr>
        <w:t>刑事诉讼中的检察机关</w:t>
      </w:r>
    </w:p>
    <w:p>
      <w:pPr>
        <w:pStyle w:val="3"/>
        <w:rPr>
          <w:rFonts w:hAnsi="宋体" w:cs="宋体"/>
        </w:rPr>
      </w:pPr>
      <w:r>
        <w:rPr>
          <w:rFonts w:hint="eastAsia" w:hAnsi="宋体" w:cs="宋体"/>
        </w:rPr>
        <w:t>4</w:t>
      </w:r>
      <w:r>
        <w:rPr>
          <w:rFonts w:hAnsi="宋体" w:cs="宋体"/>
        </w:rPr>
        <w:t>.</w:t>
      </w:r>
      <w:r>
        <w:rPr>
          <w:rFonts w:hint="eastAsia" w:hAnsi="宋体" w:cs="宋体"/>
        </w:rPr>
        <w:t>刑事诉讼中的侦查机关</w:t>
      </w:r>
    </w:p>
    <w:p>
      <w:pPr>
        <w:pStyle w:val="3"/>
        <w:rPr>
          <w:rFonts w:hint="eastAsia" w:hAnsi="宋体" w:cs="宋体"/>
        </w:rPr>
      </w:pPr>
      <w:r>
        <w:rPr>
          <w:rFonts w:hAnsi="宋体" w:cs="宋体"/>
        </w:rPr>
        <w:t>5.</w:t>
      </w:r>
      <w:r>
        <w:rPr>
          <w:rFonts w:hint="eastAsia" w:hAnsi="宋体" w:cs="宋体"/>
        </w:rPr>
        <w:t>当事人与其他诉讼参与人</w:t>
      </w:r>
    </w:p>
    <w:p>
      <w:pPr>
        <w:pStyle w:val="3"/>
        <w:rPr>
          <w:rFonts w:hint="eastAsia" w:ascii="黑体" w:hAnsi="宋体" w:eastAsia="黑体" w:cs="宋体"/>
          <w:sz w:val="28"/>
          <w:szCs w:val="28"/>
        </w:rPr>
      </w:pPr>
      <w:r>
        <w:rPr>
          <w:rFonts w:hint="eastAsia" w:ascii="黑体" w:hAnsi="宋体" w:eastAsia="黑体" w:cs="宋体"/>
          <w:sz w:val="28"/>
          <w:szCs w:val="28"/>
        </w:rPr>
        <w:t>四、刑事诉讼基本原则</w:t>
      </w:r>
    </w:p>
    <w:p>
      <w:pPr>
        <w:pStyle w:val="3"/>
        <w:rPr>
          <w:rFonts w:hint="eastAsia" w:hAnsi="宋体" w:cs="宋体"/>
        </w:rPr>
      </w:pPr>
      <w:r>
        <w:rPr>
          <w:rFonts w:hint="eastAsia" w:hAnsi="宋体" w:cs="宋体"/>
        </w:rPr>
        <w:t>1.概述</w:t>
      </w:r>
    </w:p>
    <w:p>
      <w:pPr>
        <w:pStyle w:val="3"/>
        <w:rPr>
          <w:rFonts w:hint="eastAsia" w:hAnsi="宋体" w:cs="宋体"/>
        </w:rPr>
      </w:pPr>
      <w:r>
        <w:rPr>
          <w:rFonts w:hint="eastAsia" w:hAnsi="宋体" w:cs="宋体"/>
        </w:rPr>
        <w:t>2.我国刑事诉讼基本原则</w:t>
      </w:r>
    </w:p>
    <w:p>
      <w:pPr>
        <w:pStyle w:val="3"/>
        <w:rPr>
          <w:rFonts w:hint="eastAsia" w:ascii="黑体" w:hAnsi="宋体" w:eastAsia="黑体" w:cs="宋体"/>
          <w:sz w:val="28"/>
          <w:szCs w:val="28"/>
        </w:rPr>
      </w:pPr>
      <w:r>
        <w:rPr>
          <w:rFonts w:hint="eastAsia" w:ascii="黑体" w:hAnsi="宋体" w:eastAsia="黑体" w:cs="宋体"/>
          <w:sz w:val="28"/>
          <w:szCs w:val="28"/>
        </w:rPr>
        <w:t>五、管辖</w:t>
      </w:r>
    </w:p>
    <w:p>
      <w:pPr>
        <w:pStyle w:val="3"/>
        <w:rPr>
          <w:rFonts w:hAnsi="宋体" w:cs="宋体"/>
        </w:rPr>
      </w:pPr>
      <w:r>
        <w:rPr>
          <w:rFonts w:hint="eastAsia" w:hAnsi="宋体" w:cs="宋体"/>
        </w:rPr>
        <w:t>1.管辖制度</w:t>
      </w:r>
    </w:p>
    <w:p>
      <w:pPr>
        <w:pStyle w:val="3"/>
        <w:rPr>
          <w:rFonts w:hint="eastAsia" w:hAnsi="宋体" w:cs="宋体"/>
        </w:rPr>
      </w:pPr>
      <w:r>
        <w:rPr>
          <w:rFonts w:hint="eastAsia" w:hAnsi="宋体" w:cs="宋体"/>
        </w:rPr>
        <w:t>2</w:t>
      </w:r>
      <w:r>
        <w:rPr>
          <w:rFonts w:hAnsi="宋体" w:cs="宋体"/>
        </w:rPr>
        <w:t>.</w:t>
      </w:r>
      <w:r>
        <w:rPr>
          <w:rFonts w:hint="eastAsia" w:hAnsi="宋体" w:cs="宋体"/>
        </w:rPr>
        <w:t>管辖类型</w:t>
      </w:r>
    </w:p>
    <w:p>
      <w:pPr>
        <w:pStyle w:val="3"/>
        <w:rPr>
          <w:rFonts w:hint="eastAsia" w:ascii="黑体" w:hAnsi="宋体" w:eastAsia="黑体" w:cs="宋体"/>
          <w:sz w:val="28"/>
          <w:szCs w:val="28"/>
        </w:rPr>
      </w:pPr>
      <w:r>
        <w:rPr>
          <w:rFonts w:hint="eastAsia" w:ascii="黑体" w:hAnsi="宋体" w:eastAsia="黑体" w:cs="宋体"/>
          <w:sz w:val="28"/>
          <w:szCs w:val="28"/>
        </w:rPr>
        <w:t>六、回避</w:t>
      </w:r>
    </w:p>
    <w:p>
      <w:pPr>
        <w:pStyle w:val="3"/>
        <w:rPr>
          <w:rFonts w:hint="eastAsia" w:hAnsi="宋体" w:cs="宋体"/>
        </w:rPr>
      </w:pPr>
      <w:r>
        <w:rPr>
          <w:rFonts w:hint="eastAsia" w:hAnsi="宋体" w:cs="宋体"/>
        </w:rPr>
        <w:t>1.回避制度</w:t>
      </w:r>
    </w:p>
    <w:p>
      <w:pPr>
        <w:pStyle w:val="3"/>
        <w:rPr>
          <w:rFonts w:hint="eastAsia" w:hAnsi="宋体" w:cs="宋体"/>
        </w:rPr>
      </w:pPr>
      <w:r>
        <w:rPr>
          <w:rFonts w:hint="eastAsia" w:hAnsi="宋体" w:cs="宋体"/>
        </w:rPr>
        <w:t>2.回避的适用</w:t>
      </w:r>
    </w:p>
    <w:p>
      <w:pPr>
        <w:pStyle w:val="3"/>
        <w:rPr>
          <w:rFonts w:hint="eastAsia" w:ascii="黑体" w:hAnsi="宋体" w:eastAsia="黑体" w:cs="宋体"/>
          <w:sz w:val="28"/>
          <w:szCs w:val="28"/>
        </w:rPr>
      </w:pPr>
      <w:r>
        <w:rPr>
          <w:rFonts w:hint="eastAsia" w:ascii="黑体" w:hAnsi="宋体" w:eastAsia="黑体" w:cs="宋体"/>
          <w:sz w:val="28"/>
          <w:szCs w:val="28"/>
        </w:rPr>
        <w:t>七、辩护与代理</w:t>
      </w:r>
    </w:p>
    <w:p>
      <w:pPr>
        <w:pStyle w:val="3"/>
        <w:rPr>
          <w:rFonts w:hAnsi="宋体" w:cs="宋体"/>
        </w:rPr>
      </w:pPr>
      <w:r>
        <w:rPr>
          <w:rFonts w:hint="eastAsia" w:hAnsi="宋体" w:cs="宋体"/>
        </w:rPr>
        <w:t>1.刑事辩护</w:t>
      </w:r>
    </w:p>
    <w:p>
      <w:pPr>
        <w:pStyle w:val="3"/>
        <w:rPr>
          <w:rFonts w:hint="eastAsia" w:hAnsi="宋体" w:cs="宋体"/>
        </w:rPr>
      </w:pPr>
      <w:r>
        <w:rPr>
          <w:rFonts w:hint="eastAsia" w:hAnsi="宋体" w:cs="宋体"/>
        </w:rPr>
        <w:t>2</w:t>
      </w:r>
      <w:r>
        <w:rPr>
          <w:rFonts w:hAnsi="宋体" w:cs="宋体"/>
        </w:rPr>
        <w:t>.</w:t>
      </w:r>
      <w:r>
        <w:rPr>
          <w:rFonts w:hint="eastAsia" w:hAnsi="宋体" w:cs="宋体"/>
        </w:rPr>
        <w:t>刑事代理</w:t>
      </w:r>
    </w:p>
    <w:p>
      <w:pPr>
        <w:pStyle w:val="3"/>
        <w:rPr>
          <w:rFonts w:hint="eastAsia" w:ascii="黑体" w:hAnsi="宋体" w:eastAsia="黑体" w:cs="宋体"/>
          <w:sz w:val="28"/>
          <w:szCs w:val="28"/>
        </w:rPr>
      </w:pPr>
      <w:r>
        <w:rPr>
          <w:rFonts w:hint="eastAsia" w:ascii="黑体" w:hAnsi="宋体" w:eastAsia="黑体" w:cs="宋体"/>
          <w:sz w:val="28"/>
          <w:szCs w:val="28"/>
        </w:rPr>
        <w:t>八、证据与证明</w:t>
      </w:r>
    </w:p>
    <w:p>
      <w:pPr>
        <w:pStyle w:val="3"/>
        <w:rPr>
          <w:rFonts w:hAnsi="宋体" w:cs="宋体"/>
        </w:rPr>
      </w:pPr>
      <w:r>
        <w:rPr>
          <w:rFonts w:hint="eastAsia" w:hAnsi="宋体" w:cs="宋体"/>
        </w:rPr>
        <w:t>1.证据制度概述</w:t>
      </w:r>
    </w:p>
    <w:p>
      <w:pPr>
        <w:pStyle w:val="3"/>
        <w:rPr>
          <w:rFonts w:hAnsi="宋体" w:cs="宋体"/>
        </w:rPr>
      </w:pPr>
      <w:r>
        <w:rPr>
          <w:rFonts w:hint="eastAsia" w:hAnsi="宋体" w:cs="宋体"/>
        </w:rPr>
        <w:t>2</w:t>
      </w:r>
      <w:r>
        <w:rPr>
          <w:rFonts w:hAnsi="宋体" w:cs="宋体"/>
        </w:rPr>
        <w:t>.</w:t>
      </w:r>
      <w:r>
        <w:rPr>
          <w:rFonts w:hint="eastAsia" w:hAnsi="宋体" w:cs="宋体"/>
        </w:rPr>
        <w:t>证据的种类和分类</w:t>
      </w:r>
    </w:p>
    <w:p>
      <w:pPr>
        <w:pStyle w:val="3"/>
        <w:rPr>
          <w:rFonts w:hAnsi="宋体" w:cs="宋体"/>
        </w:rPr>
      </w:pPr>
      <w:r>
        <w:rPr>
          <w:rFonts w:hint="eastAsia" w:hAnsi="宋体" w:cs="宋体"/>
        </w:rPr>
        <w:t>3</w:t>
      </w:r>
      <w:r>
        <w:rPr>
          <w:rFonts w:hAnsi="宋体" w:cs="宋体"/>
        </w:rPr>
        <w:t>.</w:t>
      </w:r>
      <w:r>
        <w:rPr>
          <w:rFonts w:hint="eastAsia" w:hAnsi="宋体" w:cs="宋体"/>
        </w:rPr>
        <w:t>证据规则</w:t>
      </w:r>
    </w:p>
    <w:p>
      <w:pPr>
        <w:pStyle w:val="3"/>
        <w:rPr>
          <w:rFonts w:hAnsi="宋体" w:cs="宋体"/>
        </w:rPr>
      </w:pPr>
      <w:r>
        <w:rPr>
          <w:rFonts w:hint="eastAsia" w:hAnsi="宋体" w:cs="宋体"/>
        </w:rPr>
        <w:t>4</w:t>
      </w:r>
      <w:r>
        <w:rPr>
          <w:rFonts w:hAnsi="宋体" w:cs="宋体"/>
        </w:rPr>
        <w:t>.</w:t>
      </w:r>
      <w:r>
        <w:rPr>
          <w:rFonts w:hint="eastAsia" w:hAnsi="宋体" w:cs="宋体"/>
        </w:rPr>
        <w:t>证明的概念与分类</w:t>
      </w:r>
    </w:p>
    <w:p>
      <w:pPr>
        <w:pStyle w:val="3"/>
        <w:rPr>
          <w:rFonts w:hint="eastAsia" w:hAnsi="宋体" w:cs="宋体"/>
        </w:rPr>
      </w:pPr>
      <w:r>
        <w:rPr>
          <w:rFonts w:hAnsi="宋体" w:cs="宋体"/>
        </w:rPr>
        <w:t>5.</w:t>
      </w:r>
      <w:r>
        <w:rPr>
          <w:rFonts w:hint="eastAsia" w:hAnsi="宋体" w:cs="宋体"/>
        </w:rPr>
        <w:t>证明的要素</w:t>
      </w:r>
    </w:p>
    <w:p>
      <w:pPr>
        <w:pStyle w:val="3"/>
        <w:rPr>
          <w:rFonts w:hint="eastAsia" w:ascii="黑体" w:hAnsi="宋体" w:eastAsia="黑体" w:cs="宋体"/>
          <w:sz w:val="28"/>
          <w:szCs w:val="28"/>
        </w:rPr>
      </w:pPr>
      <w:r>
        <w:rPr>
          <w:rFonts w:hint="eastAsia" w:ascii="黑体" w:hAnsi="宋体" w:eastAsia="黑体" w:cs="宋体"/>
          <w:sz w:val="28"/>
          <w:szCs w:val="28"/>
        </w:rPr>
        <w:t>九、强制措施</w:t>
      </w:r>
    </w:p>
    <w:p>
      <w:pPr>
        <w:pStyle w:val="3"/>
        <w:rPr>
          <w:rFonts w:hAnsi="宋体" w:cs="宋体"/>
        </w:rPr>
      </w:pPr>
      <w:r>
        <w:rPr>
          <w:rFonts w:hint="eastAsia" w:hAnsi="宋体" w:cs="宋体"/>
        </w:rPr>
        <w:t>1.强制措施概述</w:t>
      </w:r>
    </w:p>
    <w:p>
      <w:pPr>
        <w:pStyle w:val="3"/>
        <w:rPr>
          <w:rFonts w:hAnsi="宋体" w:cs="宋体"/>
        </w:rPr>
      </w:pPr>
      <w:r>
        <w:rPr>
          <w:rFonts w:hint="eastAsia" w:hAnsi="宋体" w:cs="宋体"/>
        </w:rPr>
        <w:t>2</w:t>
      </w:r>
      <w:r>
        <w:rPr>
          <w:rFonts w:hAnsi="宋体" w:cs="宋体"/>
        </w:rPr>
        <w:t>.</w:t>
      </w:r>
      <w:r>
        <w:rPr>
          <w:rFonts w:hint="eastAsia" w:hAnsi="宋体" w:cs="宋体"/>
        </w:rPr>
        <w:t>拘传</w:t>
      </w:r>
    </w:p>
    <w:p>
      <w:pPr>
        <w:pStyle w:val="3"/>
        <w:rPr>
          <w:rFonts w:hAnsi="宋体" w:cs="宋体"/>
        </w:rPr>
      </w:pPr>
      <w:r>
        <w:rPr>
          <w:rFonts w:hint="eastAsia" w:hAnsi="宋体" w:cs="宋体"/>
        </w:rPr>
        <w:t>3</w:t>
      </w:r>
      <w:r>
        <w:rPr>
          <w:rFonts w:hAnsi="宋体" w:cs="宋体"/>
        </w:rPr>
        <w:t>.</w:t>
      </w:r>
      <w:r>
        <w:rPr>
          <w:rFonts w:hint="eastAsia" w:hAnsi="宋体" w:cs="宋体"/>
        </w:rPr>
        <w:t>取保候审</w:t>
      </w:r>
    </w:p>
    <w:p>
      <w:pPr>
        <w:pStyle w:val="3"/>
        <w:rPr>
          <w:rFonts w:hAnsi="宋体" w:cs="宋体"/>
        </w:rPr>
      </w:pPr>
      <w:r>
        <w:rPr>
          <w:rFonts w:hint="eastAsia" w:hAnsi="宋体" w:cs="宋体"/>
        </w:rPr>
        <w:t>4</w:t>
      </w:r>
      <w:r>
        <w:rPr>
          <w:rFonts w:hAnsi="宋体" w:cs="宋体"/>
        </w:rPr>
        <w:t>.</w:t>
      </w:r>
      <w:r>
        <w:rPr>
          <w:rFonts w:hint="eastAsia" w:hAnsi="宋体" w:cs="宋体"/>
        </w:rPr>
        <w:t>监视居住</w:t>
      </w:r>
    </w:p>
    <w:p>
      <w:pPr>
        <w:pStyle w:val="3"/>
        <w:rPr>
          <w:rFonts w:hAnsi="宋体" w:cs="宋体"/>
        </w:rPr>
      </w:pPr>
      <w:r>
        <w:rPr>
          <w:rFonts w:hint="eastAsia" w:hAnsi="宋体" w:cs="宋体"/>
        </w:rPr>
        <w:t>5</w:t>
      </w:r>
      <w:r>
        <w:rPr>
          <w:rFonts w:hAnsi="宋体" w:cs="宋体"/>
        </w:rPr>
        <w:t>.</w:t>
      </w:r>
      <w:r>
        <w:rPr>
          <w:rFonts w:hint="eastAsia" w:hAnsi="宋体" w:cs="宋体"/>
        </w:rPr>
        <w:t>刑事拘留</w:t>
      </w:r>
    </w:p>
    <w:p>
      <w:pPr>
        <w:pStyle w:val="3"/>
        <w:rPr>
          <w:rFonts w:hint="eastAsia" w:hAnsi="宋体" w:cs="宋体"/>
        </w:rPr>
      </w:pPr>
      <w:r>
        <w:rPr>
          <w:rFonts w:hint="eastAsia" w:hAnsi="宋体" w:cs="宋体"/>
        </w:rPr>
        <w:t>6</w:t>
      </w:r>
      <w:r>
        <w:rPr>
          <w:rFonts w:hAnsi="宋体" w:cs="宋体"/>
        </w:rPr>
        <w:t>.</w:t>
      </w:r>
      <w:r>
        <w:rPr>
          <w:rFonts w:hint="eastAsia" w:hAnsi="宋体" w:cs="宋体"/>
        </w:rPr>
        <w:t>逮捕</w:t>
      </w:r>
    </w:p>
    <w:p>
      <w:pPr>
        <w:pStyle w:val="3"/>
        <w:rPr>
          <w:rFonts w:hint="eastAsia" w:ascii="黑体" w:hAnsi="宋体" w:eastAsia="黑体" w:cs="宋体"/>
          <w:sz w:val="28"/>
          <w:szCs w:val="28"/>
        </w:rPr>
      </w:pPr>
      <w:r>
        <w:rPr>
          <w:rFonts w:hint="eastAsia" w:ascii="黑体" w:hAnsi="宋体" w:eastAsia="黑体" w:cs="宋体"/>
          <w:sz w:val="28"/>
          <w:szCs w:val="28"/>
        </w:rPr>
        <w:t>十、附带民事诉讼</w:t>
      </w:r>
    </w:p>
    <w:p>
      <w:pPr>
        <w:pStyle w:val="3"/>
        <w:rPr>
          <w:rFonts w:hAnsi="宋体" w:cs="宋体"/>
        </w:rPr>
      </w:pPr>
      <w:r>
        <w:rPr>
          <w:rFonts w:hint="eastAsia" w:hAnsi="宋体" w:cs="宋体"/>
        </w:rPr>
        <w:t>1.附带民事诉讼概述</w:t>
      </w:r>
    </w:p>
    <w:p>
      <w:pPr>
        <w:pStyle w:val="3"/>
        <w:rPr>
          <w:rFonts w:hAnsi="宋体" w:cs="宋体"/>
        </w:rPr>
      </w:pPr>
      <w:r>
        <w:rPr>
          <w:rFonts w:hint="eastAsia" w:hAnsi="宋体" w:cs="宋体"/>
        </w:rPr>
        <w:t>2</w:t>
      </w:r>
      <w:r>
        <w:rPr>
          <w:rFonts w:hAnsi="宋体" w:cs="宋体"/>
        </w:rPr>
        <w:t>.</w:t>
      </w:r>
      <w:r>
        <w:rPr>
          <w:rFonts w:hint="eastAsia" w:hAnsi="宋体" w:cs="宋体"/>
        </w:rPr>
        <w:t>附带民事诉讼当事人</w:t>
      </w:r>
    </w:p>
    <w:p>
      <w:pPr>
        <w:pStyle w:val="3"/>
        <w:rPr>
          <w:rFonts w:hAnsi="宋体" w:cs="宋体"/>
        </w:rPr>
      </w:pPr>
      <w:r>
        <w:rPr>
          <w:rFonts w:hint="eastAsia" w:hAnsi="宋体" w:cs="宋体"/>
        </w:rPr>
        <w:t>3</w:t>
      </w:r>
      <w:r>
        <w:rPr>
          <w:rFonts w:hAnsi="宋体" w:cs="宋体"/>
        </w:rPr>
        <w:t>.</w:t>
      </w:r>
      <w:r>
        <w:rPr>
          <w:rFonts w:hint="eastAsia" w:hAnsi="宋体" w:cs="宋体"/>
        </w:rPr>
        <w:t>附带民事诉讼的提起</w:t>
      </w:r>
    </w:p>
    <w:p>
      <w:pPr>
        <w:pStyle w:val="3"/>
        <w:rPr>
          <w:rFonts w:hint="eastAsia" w:hAnsi="宋体" w:cs="宋体"/>
        </w:rPr>
      </w:pPr>
      <w:r>
        <w:rPr>
          <w:rFonts w:hint="eastAsia" w:hAnsi="宋体" w:cs="宋体"/>
        </w:rPr>
        <w:t>4</w:t>
      </w:r>
      <w:r>
        <w:rPr>
          <w:rFonts w:hAnsi="宋体" w:cs="宋体"/>
        </w:rPr>
        <w:t>.</w:t>
      </w:r>
      <w:r>
        <w:rPr>
          <w:rFonts w:hint="eastAsia" w:hAnsi="宋体" w:cs="宋体"/>
        </w:rPr>
        <w:t>附带民事诉讼案件的审判</w:t>
      </w:r>
    </w:p>
    <w:p>
      <w:pPr>
        <w:pStyle w:val="3"/>
        <w:rPr>
          <w:rFonts w:hint="eastAsia" w:ascii="黑体" w:hAnsi="宋体" w:eastAsia="黑体" w:cs="宋体"/>
          <w:sz w:val="28"/>
          <w:szCs w:val="28"/>
        </w:rPr>
      </w:pPr>
      <w:r>
        <w:rPr>
          <w:rFonts w:hint="eastAsia" w:ascii="黑体" w:hAnsi="宋体" w:eastAsia="黑体" w:cs="宋体"/>
          <w:sz w:val="28"/>
          <w:szCs w:val="28"/>
        </w:rPr>
        <w:t>十一、期间与送达</w:t>
      </w:r>
    </w:p>
    <w:p>
      <w:pPr>
        <w:pStyle w:val="3"/>
        <w:rPr>
          <w:rFonts w:hAnsi="宋体" w:cs="宋体"/>
        </w:rPr>
      </w:pPr>
      <w:r>
        <w:rPr>
          <w:rFonts w:hint="eastAsia" w:hAnsi="宋体" w:cs="宋体"/>
        </w:rPr>
        <w:t>1.刑事诉讼活动的期间</w:t>
      </w:r>
    </w:p>
    <w:p>
      <w:pPr>
        <w:pStyle w:val="3"/>
        <w:rPr>
          <w:rFonts w:hint="eastAsia" w:hAnsi="宋体" w:cs="宋体"/>
        </w:rPr>
      </w:pPr>
      <w:r>
        <w:rPr>
          <w:rFonts w:hAnsi="宋体" w:cs="宋体"/>
        </w:rPr>
        <w:t>2.</w:t>
      </w:r>
      <w:r>
        <w:rPr>
          <w:rFonts w:hint="eastAsia" w:hAnsi="宋体" w:cs="宋体"/>
        </w:rPr>
        <w:t>刑事诉讼文书的送达</w:t>
      </w:r>
    </w:p>
    <w:p>
      <w:pPr>
        <w:pStyle w:val="3"/>
        <w:rPr>
          <w:rFonts w:hint="eastAsia" w:ascii="黑体" w:hAnsi="宋体" w:eastAsia="黑体" w:cs="宋体"/>
          <w:sz w:val="28"/>
          <w:szCs w:val="28"/>
        </w:rPr>
      </w:pPr>
      <w:r>
        <w:rPr>
          <w:rFonts w:hint="eastAsia" w:ascii="黑体" w:hAnsi="宋体" w:eastAsia="黑体" w:cs="宋体"/>
          <w:sz w:val="28"/>
          <w:szCs w:val="28"/>
        </w:rPr>
        <w:t>十二、立案</w:t>
      </w:r>
    </w:p>
    <w:p>
      <w:pPr>
        <w:pStyle w:val="3"/>
        <w:rPr>
          <w:rFonts w:hint="eastAsia" w:hAnsi="宋体" w:cs="宋体"/>
        </w:rPr>
      </w:pPr>
      <w:r>
        <w:rPr>
          <w:rFonts w:hint="eastAsia" w:hAnsi="宋体" w:cs="宋体"/>
        </w:rPr>
        <w:t>1.立案的概念与功能</w:t>
      </w:r>
    </w:p>
    <w:p>
      <w:pPr>
        <w:pStyle w:val="3"/>
        <w:rPr>
          <w:rFonts w:hint="eastAsia" w:hAnsi="宋体" w:cs="宋体"/>
        </w:rPr>
      </w:pPr>
      <w:r>
        <w:rPr>
          <w:rFonts w:hint="eastAsia" w:hAnsi="宋体" w:cs="宋体"/>
        </w:rPr>
        <w:t>2.立案的材料来源与条件</w:t>
      </w:r>
    </w:p>
    <w:p>
      <w:pPr>
        <w:pStyle w:val="3"/>
        <w:rPr>
          <w:rFonts w:hint="eastAsia" w:hAnsi="宋体" w:cs="宋体"/>
        </w:rPr>
      </w:pPr>
      <w:r>
        <w:rPr>
          <w:rFonts w:hint="eastAsia" w:hAnsi="宋体" w:cs="宋体"/>
        </w:rPr>
        <w:t>3.立案程序和立案监督</w:t>
      </w:r>
    </w:p>
    <w:p>
      <w:pPr>
        <w:pStyle w:val="3"/>
        <w:rPr>
          <w:rFonts w:hint="eastAsia" w:ascii="黑体" w:hAnsi="宋体" w:eastAsia="黑体" w:cs="宋体"/>
          <w:sz w:val="28"/>
          <w:szCs w:val="28"/>
        </w:rPr>
      </w:pPr>
      <w:r>
        <w:rPr>
          <w:rFonts w:hint="eastAsia" w:ascii="黑体" w:hAnsi="宋体" w:eastAsia="黑体" w:cs="宋体"/>
          <w:sz w:val="28"/>
          <w:szCs w:val="28"/>
        </w:rPr>
        <w:t>十三、侦查</w:t>
      </w:r>
    </w:p>
    <w:p>
      <w:pPr>
        <w:pStyle w:val="3"/>
        <w:rPr>
          <w:rFonts w:hAnsi="宋体" w:cs="宋体"/>
        </w:rPr>
      </w:pPr>
      <w:r>
        <w:rPr>
          <w:rFonts w:hint="eastAsia" w:hAnsi="宋体" w:cs="宋体"/>
        </w:rPr>
        <w:t>1.侦查基本理论</w:t>
      </w:r>
    </w:p>
    <w:p>
      <w:pPr>
        <w:pStyle w:val="3"/>
        <w:rPr>
          <w:rFonts w:hAnsi="宋体" w:cs="宋体"/>
        </w:rPr>
      </w:pPr>
      <w:r>
        <w:rPr>
          <w:rFonts w:hAnsi="宋体" w:cs="宋体"/>
        </w:rPr>
        <w:t>2.</w:t>
      </w:r>
      <w:r>
        <w:rPr>
          <w:rFonts w:hint="eastAsia" w:hAnsi="宋体" w:cs="宋体"/>
        </w:rPr>
        <w:t>侦查行为</w:t>
      </w:r>
    </w:p>
    <w:p>
      <w:pPr>
        <w:pStyle w:val="3"/>
        <w:rPr>
          <w:rFonts w:hAnsi="宋体" w:cs="宋体"/>
        </w:rPr>
      </w:pPr>
      <w:r>
        <w:rPr>
          <w:rFonts w:hint="eastAsia" w:hAnsi="宋体" w:cs="宋体"/>
        </w:rPr>
        <w:t>3</w:t>
      </w:r>
      <w:r>
        <w:rPr>
          <w:rFonts w:hAnsi="宋体" w:cs="宋体"/>
        </w:rPr>
        <w:t>.</w:t>
      </w:r>
      <w:r>
        <w:rPr>
          <w:rFonts w:hint="eastAsia" w:hAnsi="宋体" w:cs="宋体"/>
        </w:rPr>
        <w:t>侦查终结</w:t>
      </w:r>
    </w:p>
    <w:p>
      <w:pPr>
        <w:pStyle w:val="3"/>
        <w:rPr>
          <w:rFonts w:hAnsi="宋体" w:cs="宋体"/>
        </w:rPr>
      </w:pPr>
      <w:r>
        <w:rPr>
          <w:rFonts w:hint="eastAsia" w:hAnsi="宋体" w:cs="宋体"/>
        </w:rPr>
        <w:t>4</w:t>
      </w:r>
      <w:r>
        <w:rPr>
          <w:rFonts w:hAnsi="宋体" w:cs="宋体"/>
        </w:rPr>
        <w:t>.</w:t>
      </w:r>
      <w:r>
        <w:rPr>
          <w:rFonts w:hint="eastAsia" w:hAnsi="宋体" w:cs="宋体"/>
        </w:rPr>
        <w:t>人民检察院对直接受理案件的侦查</w:t>
      </w:r>
    </w:p>
    <w:p>
      <w:pPr>
        <w:pStyle w:val="3"/>
        <w:rPr>
          <w:rFonts w:hAnsi="宋体" w:cs="宋体"/>
        </w:rPr>
      </w:pPr>
      <w:r>
        <w:rPr>
          <w:rFonts w:hint="eastAsia" w:hAnsi="宋体" w:cs="宋体"/>
        </w:rPr>
        <w:t>5</w:t>
      </w:r>
      <w:r>
        <w:rPr>
          <w:rFonts w:hAnsi="宋体" w:cs="宋体"/>
        </w:rPr>
        <w:t>.</w:t>
      </w:r>
      <w:r>
        <w:rPr>
          <w:rFonts w:hint="eastAsia" w:hAnsi="宋体" w:cs="宋体"/>
        </w:rPr>
        <w:t>补充侦查</w:t>
      </w:r>
    </w:p>
    <w:p>
      <w:pPr>
        <w:pStyle w:val="3"/>
        <w:rPr>
          <w:rFonts w:hint="eastAsia" w:hAnsi="宋体" w:cs="宋体"/>
        </w:rPr>
      </w:pPr>
      <w:r>
        <w:rPr>
          <w:rFonts w:hint="eastAsia" w:hAnsi="宋体" w:cs="宋体"/>
        </w:rPr>
        <w:t>6</w:t>
      </w:r>
      <w:r>
        <w:rPr>
          <w:rFonts w:hAnsi="宋体" w:cs="宋体"/>
        </w:rPr>
        <w:t>.</w:t>
      </w:r>
      <w:r>
        <w:rPr>
          <w:rFonts w:hint="eastAsia" w:hAnsi="宋体" w:cs="宋体"/>
        </w:rPr>
        <w:t>侦查监督</w:t>
      </w:r>
    </w:p>
    <w:p>
      <w:pPr>
        <w:pStyle w:val="3"/>
        <w:rPr>
          <w:rFonts w:hint="eastAsia" w:ascii="黑体" w:hAnsi="宋体" w:eastAsia="黑体" w:cs="宋体"/>
          <w:sz w:val="28"/>
          <w:szCs w:val="28"/>
        </w:rPr>
      </w:pPr>
      <w:r>
        <w:rPr>
          <w:rFonts w:hint="eastAsia" w:ascii="黑体" w:hAnsi="宋体" w:eastAsia="黑体" w:cs="宋体"/>
          <w:sz w:val="28"/>
          <w:szCs w:val="28"/>
        </w:rPr>
        <w:t>十四、审查起诉</w:t>
      </w:r>
    </w:p>
    <w:p>
      <w:pPr>
        <w:pStyle w:val="3"/>
        <w:rPr>
          <w:rFonts w:hAnsi="宋体" w:cs="宋体"/>
        </w:rPr>
      </w:pPr>
      <w:r>
        <w:rPr>
          <w:rFonts w:hint="eastAsia" w:hAnsi="宋体" w:cs="宋体"/>
        </w:rPr>
        <w:t>1.审查起诉概述</w:t>
      </w:r>
    </w:p>
    <w:p>
      <w:pPr>
        <w:pStyle w:val="3"/>
        <w:rPr>
          <w:rFonts w:hAnsi="宋体" w:cs="宋体"/>
        </w:rPr>
      </w:pPr>
      <w:r>
        <w:rPr>
          <w:rFonts w:hAnsi="宋体" w:cs="宋体"/>
        </w:rPr>
        <w:t>2.</w:t>
      </w:r>
      <w:r>
        <w:rPr>
          <w:rFonts w:hint="eastAsia" w:hAnsi="宋体" w:cs="宋体"/>
        </w:rPr>
        <w:t>审查起诉的程序</w:t>
      </w:r>
    </w:p>
    <w:p>
      <w:pPr>
        <w:pStyle w:val="3"/>
        <w:rPr>
          <w:rFonts w:hAnsi="宋体" w:cs="宋体"/>
        </w:rPr>
      </w:pPr>
      <w:r>
        <w:rPr>
          <w:rFonts w:hint="eastAsia" w:hAnsi="宋体" w:cs="宋体"/>
        </w:rPr>
        <w:t>3</w:t>
      </w:r>
      <w:r>
        <w:rPr>
          <w:rFonts w:hAnsi="宋体" w:cs="宋体"/>
        </w:rPr>
        <w:t>.</w:t>
      </w:r>
      <w:r>
        <w:rPr>
          <w:rFonts w:hint="eastAsia" w:hAnsi="宋体" w:cs="宋体"/>
        </w:rPr>
        <w:t>提起公诉</w:t>
      </w:r>
    </w:p>
    <w:p>
      <w:pPr>
        <w:pStyle w:val="3"/>
        <w:rPr>
          <w:rFonts w:hint="eastAsia" w:hAnsi="宋体" w:cs="宋体"/>
        </w:rPr>
      </w:pPr>
      <w:r>
        <w:rPr>
          <w:rFonts w:hint="eastAsia" w:hAnsi="宋体" w:cs="宋体"/>
        </w:rPr>
        <w:t>4</w:t>
      </w:r>
      <w:r>
        <w:rPr>
          <w:rFonts w:hAnsi="宋体" w:cs="宋体"/>
        </w:rPr>
        <w:t>.</w:t>
      </w:r>
      <w:r>
        <w:rPr>
          <w:rFonts w:hint="eastAsia" w:hAnsi="宋体" w:cs="宋体"/>
        </w:rPr>
        <w:t>不起诉</w:t>
      </w:r>
    </w:p>
    <w:p>
      <w:pPr>
        <w:pStyle w:val="3"/>
        <w:rPr>
          <w:rFonts w:hint="eastAsia" w:ascii="黑体" w:hAnsi="宋体" w:eastAsia="黑体" w:cs="宋体"/>
          <w:sz w:val="28"/>
          <w:szCs w:val="28"/>
        </w:rPr>
      </w:pPr>
      <w:r>
        <w:rPr>
          <w:rFonts w:hint="eastAsia" w:ascii="黑体" w:hAnsi="宋体" w:eastAsia="黑体" w:cs="宋体"/>
          <w:sz w:val="28"/>
          <w:szCs w:val="28"/>
        </w:rPr>
        <w:t>十五、第一审程序</w:t>
      </w:r>
    </w:p>
    <w:p>
      <w:pPr>
        <w:pStyle w:val="3"/>
        <w:rPr>
          <w:rFonts w:hint="eastAsia" w:hAnsi="宋体" w:cs="宋体"/>
        </w:rPr>
      </w:pPr>
      <w:r>
        <w:rPr>
          <w:rFonts w:hint="eastAsia" w:hAnsi="宋体" w:cs="宋体"/>
        </w:rPr>
        <w:t>1.公诉案件第一审程序</w:t>
      </w:r>
    </w:p>
    <w:p>
      <w:pPr>
        <w:pStyle w:val="3"/>
        <w:rPr>
          <w:rFonts w:hint="eastAsia" w:hAnsi="宋体" w:cs="宋体"/>
        </w:rPr>
      </w:pPr>
      <w:r>
        <w:rPr>
          <w:rFonts w:hint="eastAsia" w:hAnsi="宋体" w:cs="宋体"/>
        </w:rPr>
        <w:t>2.自诉案件第一审程序</w:t>
      </w:r>
    </w:p>
    <w:p>
      <w:pPr>
        <w:pStyle w:val="3"/>
        <w:rPr>
          <w:rFonts w:hAnsi="宋体" w:cs="宋体"/>
        </w:rPr>
      </w:pPr>
      <w:r>
        <w:rPr>
          <w:rFonts w:hint="eastAsia" w:hAnsi="宋体" w:cs="宋体"/>
        </w:rPr>
        <w:t>3.简易程序</w:t>
      </w:r>
    </w:p>
    <w:p>
      <w:pPr>
        <w:pStyle w:val="3"/>
        <w:rPr>
          <w:rFonts w:hAnsi="宋体" w:cs="宋体"/>
        </w:rPr>
      </w:pPr>
      <w:r>
        <w:rPr>
          <w:rFonts w:hint="eastAsia" w:hAnsi="宋体" w:cs="宋体"/>
        </w:rPr>
        <w:t>4</w:t>
      </w:r>
      <w:r>
        <w:rPr>
          <w:rFonts w:hAnsi="宋体" w:cs="宋体"/>
        </w:rPr>
        <w:t>.</w:t>
      </w:r>
      <w:r>
        <w:rPr>
          <w:rFonts w:hint="eastAsia" w:hAnsi="宋体" w:cs="宋体"/>
        </w:rPr>
        <w:t>速裁程序</w:t>
      </w:r>
    </w:p>
    <w:p>
      <w:pPr>
        <w:pStyle w:val="3"/>
        <w:rPr>
          <w:rFonts w:hint="eastAsia" w:hAnsi="宋体" w:cs="宋体"/>
        </w:rPr>
      </w:pPr>
      <w:r>
        <w:rPr>
          <w:rFonts w:hint="eastAsia" w:hAnsi="宋体" w:cs="宋体"/>
        </w:rPr>
        <w:t>5</w:t>
      </w:r>
      <w:r>
        <w:rPr>
          <w:rFonts w:hAnsi="宋体" w:cs="宋体"/>
        </w:rPr>
        <w:t>.</w:t>
      </w:r>
      <w:r>
        <w:rPr>
          <w:rFonts w:hint="eastAsia" w:hAnsi="宋体" w:cs="宋体"/>
        </w:rPr>
        <w:t>判决、裁定和决定</w:t>
      </w:r>
    </w:p>
    <w:p>
      <w:pPr>
        <w:pStyle w:val="3"/>
        <w:rPr>
          <w:rFonts w:hint="eastAsia" w:ascii="黑体" w:hAnsi="宋体" w:eastAsia="黑体" w:cs="宋体"/>
          <w:sz w:val="28"/>
          <w:szCs w:val="28"/>
        </w:rPr>
      </w:pPr>
      <w:r>
        <w:rPr>
          <w:rFonts w:hint="eastAsia" w:ascii="黑体" w:hAnsi="宋体" w:eastAsia="黑体" w:cs="宋体"/>
          <w:sz w:val="28"/>
          <w:szCs w:val="28"/>
        </w:rPr>
        <w:t>十六、第二审程序</w:t>
      </w:r>
    </w:p>
    <w:p>
      <w:pPr>
        <w:pStyle w:val="3"/>
        <w:rPr>
          <w:rFonts w:hAnsi="宋体" w:cs="宋体"/>
        </w:rPr>
      </w:pPr>
      <w:r>
        <w:rPr>
          <w:rFonts w:hint="eastAsia" w:hAnsi="宋体" w:cs="宋体"/>
        </w:rPr>
        <w:t>1.审级制度</w:t>
      </w:r>
    </w:p>
    <w:p>
      <w:pPr>
        <w:pStyle w:val="3"/>
        <w:rPr>
          <w:rFonts w:hAnsi="宋体" w:cs="宋体"/>
        </w:rPr>
      </w:pPr>
      <w:r>
        <w:rPr>
          <w:rFonts w:hAnsi="宋体" w:cs="宋体"/>
        </w:rPr>
        <w:t>2.</w:t>
      </w:r>
      <w:r>
        <w:rPr>
          <w:rFonts w:hint="eastAsia" w:hAnsi="宋体" w:cs="宋体"/>
        </w:rPr>
        <w:t>第二审程序的概念与功能</w:t>
      </w:r>
    </w:p>
    <w:p>
      <w:pPr>
        <w:pStyle w:val="3"/>
        <w:rPr>
          <w:rFonts w:hAnsi="宋体" w:cs="宋体"/>
        </w:rPr>
      </w:pPr>
      <w:r>
        <w:rPr>
          <w:rFonts w:hint="eastAsia" w:hAnsi="宋体" w:cs="宋体"/>
        </w:rPr>
        <w:t>3</w:t>
      </w:r>
      <w:r>
        <w:rPr>
          <w:rFonts w:hAnsi="宋体" w:cs="宋体"/>
        </w:rPr>
        <w:t>.</w:t>
      </w:r>
      <w:r>
        <w:rPr>
          <w:rFonts w:hint="eastAsia" w:hAnsi="宋体" w:cs="宋体"/>
        </w:rPr>
        <w:t>第二审程序的提起</w:t>
      </w:r>
    </w:p>
    <w:p>
      <w:pPr>
        <w:pStyle w:val="3"/>
        <w:rPr>
          <w:rFonts w:hint="eastAsia" w:hAnsi="宋体" w:cs="宋体"/>
        </w:rPr>
      </w:pPr>
      <w:r>
        <w:rPr>
          <w:rFonts w:hint="eastAsia" w:hAnsi="宋体" w:cs="宋体"/>
        </w:rPr>
        <w:t>4</w:t>
      </w:r>
      <w:r>
        <w:rPr>
          <w:rFonts w:hAnsi="宋体" w:cs="宋体"/>
        </w:rPr>
        <w:t>.</w:t>
      </w:r>
      <w:r>
        <w:rPr>
          <w:rFonts w:hint="eastAsia" w:hAnsi="宋体" w:cs="宋体"/>
        </w:rPr>
        <w:t>第二审案件的审判</w:t>
      </w:r>
    </w:p>
    <w:p>
      <w:pPr>
        <w:pStyle w:val="3"/>
        <w:rPr>
          <w:rFonts w:hint="eastAsia" w:ascii="黑体" w:hAnsi="宋体" w:eastAsia="黑体" w:cs="宋体"/>
          <w:sz w:val="28"/>
          <w:szCs w:val="28"/>
        </w:rPr>
      </w:pPr>
      <w:r>
        <w:rPr>
          <w:rFonts w:hint="eastAsia" w:ascii="黑体" w:hAnsi="宋体" w:eastAsia="黑体" w:cs="宋体"/>
          <w:sz w:val="28"/>
          <w:szCs w:val="28"/>
        </w:rPr>
        <w:t>十七、死刑复核程序</w:t>
      </w:r>
    </w:p>
    <w:p>
      <w:pPr>
        <w:pStyle w:val="3"/>
        <w:rPr>
          <w:rFonts w:hint="eastAsia" w:hAnsi="宋体" w:cs="宋体"/>
        </w:rPr>
      </w:pPr>
      <w:r>
        <w:rPr>
          <w:rFonts w:hint="eastAsia" w:hAnsi="宋体" w:cs="宋体"/>
        </w:rPr>
        <w:t>1.概述</w:t>
      </w:r>
    </w:p>
    <w:p>
      <w:pPr>
        <w:pStyle w:val="3"/>
        <w:rPr>
          <w:rFonts w:hint="eastAsia" w:hAnsi="宋体" w:cs="宋体"/>
        </w:rPr>
      </w:pPr>
      <w:r>
        <w:rPr>
          <w:rFonts w:hint="eastAsia" w:hAnsi="宋体" w:cs="宋体"/>
        </w:rPr>
        <w:t>2.死刑复核的具体程序</w:t>
      </w:r>
    </w:p>
    <w:p>
      <w:pPr>
        <w:pStyle w:val="3"/>
        <w:rPr>
          <w:rFonts w:hint="eastAsia" w:ascii="黑体" w:hAnsi="宋体" w:eastAsia="黑体" w:cs="宋体"/>
          <w:sz w:val="28"/>
          <w:szCs w:val="28"/>
        </w:rPr>
      </w:pPr>
      <w:r>
        <w:rPr>
          <w:rFonts w:hint="eastAsia" w:ascii="黑体" w:hAnsi="宋体" w:eastAsia="黑体" w:cs="宋体"/>
          <w:sz w:val="28"/>
          <w:szCs w:val="28"/>
        </w:rPr>
        <w:t>十八、审判监督程序</w:t>
      </w:r>
    </w:p>
    <w:p>
      <w:pPr>
        <w:pStyle w:val="3"/>
        <w:rPr>
          <w:rFonts w:hAnsi="宋体" w:cs="宋体"/>
        </w:rPr>
      </w:pPr>
      <w:r>
        <w:rPr>
          <w:rFonts w:hint="eastAsia" w:hAnsi="宋体" w:cs="宋体"/>
        </w:rPr>
        <w:t>1</w:t>
      </w:r>
      <w:r>
        <w:rPr>
          <w:rFonts w:hAnsi="宋体" w:cs="宋体"/>
        </w:rPr>
        <w:t>.</w:t>
      </w:r>
      <w:r>
        <w:rPr>
          <w:rFonts w:hint="eastAsia" w:hAnsi="宋体" w:cs="宋体"/>
        </w:rPr>
        <w:t>概述</w:t>
      </w:r>
    </w:p>
    <w:p>
      <w:pPr>
        <w:pStyle w:val="3"/>
        <w:rPr>
          <w:rFonts w:hAnsi="宋体" w:cs="宋体"/>
        </w:rPr>
      </w:pPr>
      <w:r>
        <w:rPr>
          <w:rFonts w:hAnsi="宋体" w:cs="宋体"/>
        </w:rPr>
        <w:t>2.</w:t>
      </w:r>
      <w:r>
        <w:rPr>
          <w:rFonts w:hint="eastAsia" w:hAnsi="宋体" w:cs="宋体"/>
        </w:rPr>
        <w:t>提起审判监督程序的材料来源</w:t>
      </w:r>
    </w:p>
    <w:p>
      <w:pPr>
        <w:pStyle w:val="3"/>
        <w:rPr>
          <w:rFonts w:hAnsi="宋体" w:cs="宋体"/>
        </w:rPr>
      </w:pPr>
      <w:r>
        <w:rPr>
          <w:rFonts w:hint="eastAsia" w:hAnsi="宋体" w:cs="宋体"/>
        </w:rPr>
        <w:t>3</w:t>
      </w:r>
      <w:r>
        <w:rPr>
          <w:rFonts w:hAnsi="宋体" w:cs="宋体"/>
        </w:rPr>
        <w:t>.</w:t>
      </w:r>
      <w:r>
        <w:rPr>
          <w:rFonts w:hint="eastAsia" w:hAnsi="宋体" w:cs="宋体"/>
        </w:rPr>
        <w:t>审判监督程序的提起</w:t>
      </w:r>
    </w:p>
    <w:p>
      <w:pPr>
        <w:pStyle w:val="3"/>
        <w:rPr>
          <w:rFonts w:hint="eastAsia" w:hAnsi="宋体" w:cs="宋体"/>
        </w:rPr>
      </w:pPr>
      <w:r>
        <w:rPr>
          <w:rFonts w:hint="eastAsia" w:hAnsi="宋体" w:cs="宋体"/>
        </w:rPr>
        <w:t>4</w:t>
      </w:r>
      <w:r>
        <w:rPr>
          <w:rFonts w:hAnsi="宋体" w:cs="宋体"/>
        </w:rPr>
        <w:t>.</w:t>
      </w:r>
      <w:r>
        <w:rPr>
          <w:rFonts w:hint="eastAsia" w:hAnsi="宋体" w:cs="宋体"/>
        </w:rPr>
        <w:t>重新审判</w:t>
      </w:r>
    </w:p>
    <w:p>
      <w:pPr>
        <w:pStyle w:val="3"/>
        <w:rPr>
          <w:rFonts w:hint="eastAsia" w:ascii="黑体" w:hAnsi="宋体" w:eastAsia="黑体" w:cs="宋体"/>
          <w:sz w:val="28"/>
          <w:szCs w:val="28"/>
        </w:rPr>
      </w:pPr>
      <w:r>
        <w:rPr>
          <w:rFonts w:hint="eastAsia" w:ascii="黑体" w:hAnsi="宋体" w:eastAsia="黑体" w:cs="宋体"/>
          <w:sz w:val="28"/>
          <w:szCs w:val="28"/>
        </w:rPr>
        <w:t>十九、各种判决、裁定的执行</w:t>
      </w:r>
    </w:p>
    <w:p>
      <w:pPr>
        <w:pStyle w:val="3"/>
        <w:rPr>
          <w:rFonts w:hAnsi="宋体" w:cs="宋体"/>
        </w:rPr>
      </w:pPr>
      <w:r>
        <w:rPr>
          <w:rFonts w:hint="eastAsia" w:hAnsi="宋体" w:cs="宋体"/>
        </w:rPr>
        <w:t>1</w:t>
      </w:r>
      <w:r>
        <w:rPr>
          <w:rFonts w:hAnsi="宋体" w:cs="宋体"/>
        </w:rPr>
        <w:t>.</w:t>
      </w:r>
      <w:r>
        <w:rPr>
          <w:rFonts w:hint="eastAsia" w:hAnsi="宋体" w:cs="宋体"/>
        </w:rPr>
        <w:t>执行概述</w:t>
      </w:r>
    </w:p>
    <w:p>
      <w:pPr>
        <w:pStyle w:val="3"/>
        <w:rPr>
          <w:rFonts w:hint="eastAsia" w:hAnsi="宋体" w:cs="宋体"/>
        </w:rPr>
      </w:pPr>
      <w:r>
        <w:rPr>
          <w:rFonts w:hAnsi="宋体" w:cs="宋体"/>
        </w:rPr>
        <w:t>2.</w:t>
      </w:r>
      <w:r>
        <w:rPr>
          <w:rFonts w:hint="eastAsia" w:hAnsi="宋体" w:cs="宋体"/>
        </w:rPr>
        <w:t>各种判决、裁定的执行程序</w:t>
      </w:r>
    </w:p>
    <w:p>
      <w:pPr>
        <w:pStyle w:val="3"/>
        <w:rPr>
          <w:rFonts w:hint="eastAsia" w:ascii="黑体" w:hAnsi="宋体" w:eastAsia="黑体" w:cs="宋体"/>
          <w:sz w:val="28"/>
          <w:szCs w:val="28"/>
        </w:rPr>
      </w:pPr>
      <w:r>
        <w:rPr>
          <w:rFonts w:hint="eastAsia" w:ascii="黑体" w:hAnsi="宋体" w:eastAsia="黑体" w:cs="宋体"/>
          <w:sz w:val="28"/>
          <w:szCs w:val="28"/>
        </w:rPr>
        <w:t>二十、执行的变更与监督</w:t>
      </w:r>
    </w:p>
    <w:p>
      <w:pPr>
        <w:pStyle w:val="3"/>
        <w:rPr>
          <w:rFonts w:hAnsi="宋体" w:cs="宋体"/>
        </w:rPr>
      </w:pPr>
      <w:r>
        <w:rPr>
          <w:rFonts w:hint="eastAsia" w:hAnsi="宋体" w:cs="宋体"/>
        </w:rPr>
        <w:t>1</w:t>
      </w:r>
      <w:r>
        <w:rPr>
          <w:rFonts w:hAnsi="宋体" w:cs="宋体"/>
        </w:rPr>
        <w:t>.</w:t>
      </w:r>
      <w:r>
        <w:rPr>
          <w:rFonts w:hint="eastAsia" w:hAnsi="宋体" w:cs="宋体"/>
        </w:rPr>
        <w:t>死刑、死缓执行的变更</w:t>
      </w:r>
    </w:p>
    <w:p>
      <w:pPr>
        <w:pStyle w:val="3"/>
        <w:rPr>
          <w:rFonts w:hAnsi="宋体" w:cs="宋体"/>
        </w:rPr>
      </w:pPr>
      <w:r>
        <w:rPr>
          <w:rFonts w:hAnsi="宋体" w:cs="宋体"/>
        </w:rPr>
        <w:t>2.</w:t>
      </w:r>
      <w:r>
        <w:rPr>
          <w:rFonts w:hint="eastAsia" w:hAnsi="宋体" w:cs="宋体"/>
        </w:rPr>
        <w:t>监外执行</w:t>
      </w:r>
    </w:p>
    <w:p>
      <w:pPr>
        <w:pStyle w:val="3"/>
        <w:rPr>
          <w:rFonts w:hAnsi="宋体" w:cs="宋体"/>
        </w:rPr>
      </w:pPr>
      <w:r>
        <w:rPr>
          <w:rFonts w:hint="eastAsia" w:hAnsi="宋体" w:cs="宋体"/>
        </w:rPr>
        <w:t>3</w:t>
      </w:r>
      <w:r>
        <w:rPr>
          <w:rFonts w:hAnsi="宋体" w:cs="宋体"/>
        </w:rPr>
        <w:t>.</w:t>
      </w:r>
      <w:r>
        <w:rPr>
          <w:rFonts w:hint="eastAsia" w:hAnsi="宋体" w:cs="宋体"/>
        </w:rPr>
        <w:t>减刑和假释程序</w:t>
      </w:r>
    </w:p>
    <w:p>
      <w:pPr>
        <w:pStyle w:val="3"/>
        <w:rPr>
          <w:rFonts w:hAnsi="宋体" w:cs="宋体"/>
        </w:rPr>
      </w:pPr>
      <w:r>
        <w:rPr>
          <w:rFonts w:hAnsi="宋体" w:cs="宋体"/>
        </w:rPr>
        <w:t>4.</w:t>
      </w:r>
      <w:r>
        <w:rPr>
          <w:rFonts w:hint="eastAsia" w:hAnsi="宋体" w:cs="宋体"/>
        </w:rPr>
        <w:t>对新罪、漏罪和申诉的处理</w:t>
      </w:r>
    </w:p>
    <w:p>
      <w:pPr>
        <w:pStyle w:val="3"/>
        <w:rPr>
          <w:rFonts w:hint="eastAsia" w:hAnsi="宋体" w:cs="宋体"/>
        </w:rPr>
      </w:pPr>
      <w:r>
        <w:rPr>
          <w:rFonts w:hint="eastAsia" w:hAnsi="宋体" w:cs="宋体"/>
        </w:rPr>
        <w:t>5</w:t>
      </w:r>
      <w:r>
        <w:rPr>
          <w:rFonts w:hAnsi="宋体" w:cs="宋体"/>
        </w:rPr>
        <w:t>.</w:t>
      </w:r>
      <w:r>
        <w:rPr>
          <w:rFonts w:hint="eastAsia" w:hAnsi="宋体" w:cs="宋体"/>
        </w:rPr>
        <w:t>人民检察院对执行的监督</w:t>
      </w:r>
    </w:p>
    <w:p>
      <w:pPr>
        <w:pStyle w:val="3"/>
        <w:rPr>
          <w:rFonts w:hint="eastAsia" w:ascii="黑体" w:hAnsi="宋体" w:eastAsia="黑体" w:cs="宋体"/>
          <w:sz w:val="28"/>
          <w:szCs w:val="28"/>
        </w:rPr>
      </w:pPr>
      <w:r>
        <w:rPr>
          <w:rFonts w:hint="eastAsia" w:ascii="黑体" w:hAnsi="宋体" w:eastAsia="黑体" w:cs="宋体"/>
          <w:sz w:val="28"/>
          <w:szCs w:val="28"/>
        </w:rPr>
        <w:t>二十一、未成年人刑事案件诉讼程序</w:t>
      </w:r>
    </w:p>
    <w:p>
      <w:pPr>
        <w:pStyle w:val="3"/>
        <w:rPr>
          <w:rFonts w:hAnsi="宋体" w:cs="宋体"/>
        </w:rPr>
      </w:pPr>
      <w:r>
        <w:rPr>
          <w:rFonts w:hint="eastAsia" w:hAnsi="宋体" w:cs="宋体"/>
        </w:rPr>
        <w:t>1</w:t>
      </w:r>
      <w:r>
        <w:rPr>
          <w:rFonts w:hAnsi="宋体" w:cs="宋体"/>
        </w:rPr>
        <w:t>.</w:t>
      </w:r>
      <w:r>
        <w:rPr>
          <w:rFonts w:hint="eastAsia" w:hAnsi="宋体" w:cs="宋体"/>
        </w:rPr>
        <w:t>概述</w:t>
      </w:r>
    </w:p>
    <w:p>
      <w:pPr>
        <w:pStyle w:val="3"/>
        <w:rPr>
          <w:rFonts w:hAnsi="宋体" w:cs="宋体"/>
        </w:rPr>
      </w:pPr>
      <w:r>
        <w:rPr>
          <w:rFonts w:hint="eastAsia" w:hAnsi="宋体" w:cs="宋体"/>
        </w:rPr>
        <w:t>2</w:t>
      </w:r>
      <w:r>
        <w:rPr>
          <w:rFonts w:hAnsi="宋体" w:cs="宋体"/>
        </w:rPr>
        <w:t>.</w:t>
      </w:r>
      <w:r>
        <w:rPr>
          <w:rFonts w:hint="eastAsia" w:hAnsi="宋体" w:cs="宋体"/>
        </w:rPr>
        <w:t>未成年人刑事案件诉讼程序的基本原则与制度</w:t>
      </w:r>
    </w:p>
    <w:p>
      <w:pPr>
        <w:pStyle w:val="3"/>
        <w:rPr>
          <w:rFonts w:hint="eastAsia" w:hAnsi="宋体" w:cs="宋体"/>
        </w:rPr>
      </w:pPr>
      <w:r>
        <w:rPr>
          <w:rFonts w:hint="eastAsia" w:hAnsi="宋体" w:cs="宋体"/>
        </w:rPr>
        <w:t>3</w:t>
      </w:r>
      <w:r>
        <w:rPr>
          <w:rFonts w:hAnsi="宋体" w:cs="宋体"/>
        </w:rPr>
        <w:t>.</w:t>
      </w:r>
      <w:r>
        <w:rPr>
          <w:rFonts w:hint="eastAsia" w:hAnsi="宋体" w:cs="宋体"/>
        </w:rPr>
        <w:t>未成年人刑事案件的具体诉讼程序</w:t>
      </w:r>
    </w:p>
    <w:p>
      <w:pPr>
        <w:pStyle w:val="3"/>
        <w:rPr>
          <w:rFonts w:hint="eastAsia" w:ascii="黑体" w:hAnsi="宋体" w:eastAsia="黑体" w:cs="宋体"/>
          <w:sz w:val="28"/>
          <w:szCs w:val="28"/>
        </w:rPr>
      </w:pPr>
      <w:r>
        <w:rPr>
          <w:rFonts w:hint="eastAsia" w:ascii="黑体" w:hAnsi="宋体" w:eastAsia="黑体" w:cs="宋体"/>
          <w:sz w:val="28"/>
          <w:szCs w:val="28"/>
        </w:rPr>
        <w:t>二十二、刑事和解程序</w:t>
      </w:r>
    </w:p>
    <w:p>
      <w:pPr>
        <w:pStyle w:val="3"/>
        <w:rPr>
          <w:rFonts w:hAnsi="宋体" w:cs="宋体"/>
        </w:rPr>
      </w:pPr>
      <w:r>
        <w:rPr>
          <w:rFonts w:hint="eastAsia" w:hAnsi="宋体" w:cs="宋体"/>
        </w:rPr>
        <w:t>1</w:t>
      </w:r>
      <w:r>
        <w:rPr>
          <w:rFonts w:hAnsi="宋体" w:cs="宋体"/>
        </w:rPr>
        <w:t>.</w:t>
      </w:r>
      <w:r>
        <w:rPr>
          <w:rFonts w:hint="eastAsia" w:hAnsi="宋体" w:cs="宋体"/>
        </w:rPr>
        <w:t>当事人和解的公诉案件诉讼程序概述</w:t>
      </w:r>
    </w:p>
    <w:p>
      <w:pPr>
        <w:pStyle w:val="3"/>
        <w:rPr>
          <w:rFonts w:hint="eastAsia" w:hAnsi="宋体" w:cs="宋体"/>
        </w:rPr>
      </w:pPr>
      <w:r>
        <w:rPr>
          <w:rFonts w:hAnsi="宋体" w:cs="宋体"/>
        </w:rPr>
        <w:t>2.</w:t>
      </w:r>
      <w:r>
        <w:rPr>
          <w:rFonts w:hint="eastAsia" w:hAnsi="宋体" w:cs="宋体"/>
        </w:rPr>
        <w:t>当事人和解的诉讼程序</w:t>
      </w:r>
    </w:p>
    <w:p>
      <w:pPr>
        <w:pStyle w:val="3"/>
        <w:rPr>
          <w:rFonts w:hint="eastAsia" w:ascii="黑体" w:hAnsi="宋体" w:eastAsia="黑体" w:cs="宋体"/>
          <w:sz w:val="28"/>
          <w:szCs w:val="28"/>
        </w:rPr>
      </w:pPr>
      <w:r>
        <w:rPr>
          <w:rFonts w:hint="eastAsia" w:ascii="黑体" w:hAnsi="宋体" w:eastAsia="黑体" w:cs="宋体"/>
          <w:sz w:val="28"/>
          <w:szCs w:val="28"/>
        </w:rPr>
        <w:t>二十三、缺席审判程序</w:t>
      </w:r>
    </w:p>
    <w:p>
      <w:pPr>
        <w:pStyle w:val="3"/>
        <w:rPr>
          <w:rFonts w:hAnsi="宋体" w:cs="宋体"/>
        </w:rPr>
      </w:pPr>
      <w:r>
        <w:rPr>
          <w:rFonts w:hint="eastAsia" w:hAnsi="宋体" w:cs="宋体"/>
        </w:rPr>
        <w:t>1</w:t>
      </w:r>
      <w:r>
        <w:rPr>
          <w:rFonts w:hAnsi="宋体" w:cs="宋体"/>
        </w:rPr>
        <w:t>.</w:t>
      </w:r>
      <w:r>
        <w:rPr>
          <w:rFonts w:hint="eastAsia" w:hAnsi="宋体" w:cs="宋体"/>
        </w:rPr>
        <w:t>缺席审判程序概述</w:t>
      </w:r>
    </w:p>
    <w:p>
      <w:pPr>
        <w:pStyle w:val="3"/>
        <w:rPr>
          <w:rFonts w:hAnsi="宋体" w:cs="宋体"/>
        </w:rPr>
      </w:pPr>
      <w:r>
        <w:rPr>
          <w:rFonts w:hint="eastAsia" w:hAnsi="宋体" w:cs="宋体"/>
        </w:rPr>
        <w:t>2</w:t>
      </w:r>
      <w:r>
        <w:rPr>
          <w:rFonts w:hAnsi="宋体" w:cs="宋体"/>
        </w:rPr>
        <w:t>.</w:t>
      </w:r>
      <w:r>
        <w:rPr>
          <w:rFonts w:hint="eastAsia" w:hAnsi="宋体" w:cs="宋体"/>
        </w:rPr>
        <w:t>缺席审判程序的适用和救济</w:t>
      </w:r>
    </w:p>
    <w:p>
      <w:pPr>
        <w:pStyle w:val="3"/>
        <w:rPr>
          <w:rFonts w:hint="eastAsia" w:ascii="黑体" w:hAnsi="宋体" w:eastAsia="黑体" w:cs="宋体"/>
          <w:sz w:val="28"/>
          <w:szCs w:val="28"/>
        </w:rPr>
      </w:pPr>
      <w:r>
        <w:rPr>
          <w:rFonts w:hint="eastAsia" w:ascii="黑体" w:hAnsi="宋体" w:eastAsia="黑体" w:cs="宋体"/>
          <w:sz w:val="28"/>
          <w:szCs w:val="28"/>
        </w:rPr>
        <w:t>二十四、违法所得的没收程序</w:t>
      </w:r>
    </w:p>
    <w:p>
      <w:pPr>
        <w:pStyle w:val="3"/>
        <w:rPr>
          <w:rFonts w:hAnsi="宋体" w:cs="宋体"/>
        </w:rPr>
      </w:pPr>
      <w:r>
        <w:rPr>
          <w:rFonts w:hint="eastAsia" w:hAnsi="宋体" w:cs="宋体"/>
        </w:rPr>
        <w:t>1</w:t>
      </w:r>
      <w:r>
        <w:rPr>
          <w:rFonts w:hAnsi="宋体" w:cs="宋体"/>
        </w:rPr>
        <w:t>.</w:t>
      </w:r>
      <w:r>
        <w:rPr>
          <w:rFonts w:hint="eastAsia" w:hAnsi="宋体" w:cs="宋体"/>
        </w:rPr>
        <w:t>违法所得的没收程序概述</w:t>
      </w:r>
    </w:p>
    <w:p>
      <w:pPr>
        <w:pStyle w:val="3"/>
        <w:rPr>
          <w:rFonts w:hAnsi="宋体" w:cs="宋体"/>
        </w:rPr>
      </w:pPr>
      <w:r>
        <w:rPr>
          <w:rFonts w:hAnsi="宋体" w:cs="宋体"/>
        </w:rPr>
        <w:t>2.</w:t>
      </w:r>
      <w:r>
        <w:rPr>
          <w:rFonts w:hint="eastAsia" w:hAnsi="宋体" w:cs="宋体"/>
        </w:rPr>
        <w:t>违法所得的没收程序的适用和救济</w:t>
      </w:r>
    </w:p>
    <w:p>
      <w:pPr>
        <w:pStyle w:val="3"/>
        <w:rPr>
          <w:rFonts w:hint="eastAsia" w:ascii="黑体" w:hAnsi="宋体" w:eastAsia="黑体" w:cs="宋体"/>
          <w:sz w:val="28"/>
          <w:szCs w:val="28"/>
        </w:rPr>
      </w:pPr>
      <w:r>
        <w:rPr>
          <w:rFonts w:hint="eastAsia" w:ascii="黑体" w:hAnsi="宋体" w:eastAsia="黑体" w:cs="宋体"/>
          <w:sz w:val="28"/>
          <w:szCs w:val="28"/>
        </w:rPr>
        <w:t>二十五、强制医疗程序</w:t>
      </w:r>
    </w:p>
    <w:p>
      <w:pPr>
        <w:pStyle w:val="3"/>
        <w:rPr>
          <w:rFonts w:hAnsi="宋体" w:cs="宋体"/>
        </w:rPr>
      </w:pPr>
      <w:r>
        <w:rPr>
          <w:rFonts w:hint="eastAsia" w:hAnsi="宋体" w:cs="宋体"/>
        </w:rPr>
        <w:t>1</w:t>
      </w:r>
      <w:r>
        <w:rPr>
          <w:rFonts w:hAnsi="宋体" w:cs="宋体"/>
        </w:rPr>
        <w:t>.</w:t>
      </w:r>
      <w:r>
        <w:rPr>
          <w:rFonts w:hint="eastAsia" w:hAnsi="宋体" w:cs="宋体"/>
        </w:rPr>
        <w:t>强制医疗程序概述</w:t>
      </w:r>
    </w:p>
    <w:p>
      <w:pPr>
        <w:pStyle w:val="3"/>
        <w:rPr>
          <w:rFonts w:hint="eastAsia" w:hAnsi="宋体" w:cs="宋体"/>
        </w:rPr>
      </w:pPr>
      <w:r>
        <w:rPr>
          <w:rFonts w:hint="eastAsia" w:hAnsi="宋体" w:cs="宋体"/>
        </w:rPr>
        <w:t>2</w:t>
      </w:r>
      <w:r>
        <w:rPr>
          <w:rFonts w:hAnsi="宋体" w:cs="宋体"/>
        </w:rPr>
        <w:t>.</w:t>
      </w:r>
      <w:r>
        <w:rPr>
          <w:rFonts w:hint="eastAsia" w:hAnsi="宋体" w:cs="宋体"/>
        </w:rPr>
        <w:t>强制医疗程序的适用和救济</w:t>
      </w:r>
    </w:p>
    <w:p>
      <w:pPr>
        <w:pStyle w:val="3"/>
        <w:rPr>
          <w:rFonts w:hint="eastAsia" w:hAnsi="宋体" w:cs="宋体"/>
        </w:rPr>
      </w:pPr>
    </w:p>
    <w:p>
      <w:pPr>
        <w:pStyle w:val="3"/>
        <w:rPr>
          <w:rFonts w:hint="eastAsia" w:hAnsi="宋体" w:cs="宋体"/>
        </w:rPr>
      </w:pP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b/>
          <w:color w:val="000000"/>
          <w:sz w:val="28"/>
          <w:szCs w:val="28"/>
        </w:rPr>
      </w:pPr>
    </w:p>
    <w:p>
      <w:pPr>
        <w:spacing w:line="260" w:lineRule="exact"/>
        <w:jc w:val="left"/>
        <w:rPr>
          <w:color w:val="000000"/>
          <w:szCs w:val="20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 xml:space="preserve"> </w:t>
      </w:r>
    </w:p>
    <w:p>
      <w:pPr>
        <w:spacing w:line="260" w:lineRule="exact"/>
        <w:jc w:val="left"/>
        <w:rPr>
          <w:color w:val="000000"/>
          <w:szCs w:val="20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刑事诉讼法的考试参考书目：</w:t>
      </w:r>
    </w:p>
    <w:p>
      <w:pPr>
        <w:spacing w:before="156" w:beforeLines="50" w:after="156" w:afterLines="50" w:line="260" w:lineRule="exact"/>
        <w:jc w:val="left"/>
        <w:rPr>
          <w:rFonts w:ascii="黑体" w:eastAsia="黑体"/>
          <w:bCs/>
          <w:color w:val="000000"/>
          <w:sz w:val="28"/>
          <w:szCs w:val="28"/>
        </w:rPr>
      </w:pPr>
      <w:r>
        <w:rPr>
          <w:rFonts w:hint="eastAsia" w:ascii="黑体" w:eastAsia="黑体"/>
          <w:bCs/>
          <w:color w:val="000000"/>
          <w:sz w:val="28"/>
          <w:szCs w:val="28"/>
        </w:rPr>
        <w:t>《刑事诉讼法学》编写组编：《刑事诉讼法学（第三版）》，高等教育出版社，201</w:t>
      </w:r>
      <w:r>
        <w:rPr>
          <w:rFonts w:ascii="黑体" w:eastAsia="黑体"/>
          <w:bCs/>
          <w:color w:val="000000"/>
          <w:sz w:val="28"/>
          <w:szCs w:val="28"/>
        </w:rPr>
        <w:t>9</w:t>
      </w:r>
      <w:r>
        <w:rPr>
          <w:rFonts w:hint="eastAsia" w:ascii="黑体" w:eastAsia="黑体"/>
          <w:bCs/>
          <w:color w:val="000000"/>
          <w:sz w:val="28"/>
          <w:szCs w:val="28"/>
        </w:rPr>
        <w:t>年版。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bCs/>
          <w:color w:val="000000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w:rPr>
        <w:rFonts w:hint="eastAsia"/>
      </w:rPr>
      <w:tab/>
    </w:r>
    <w:r>
      <w:rPr>
        <w:rStyle w:val="9"/>
        <w:rFonts w:hint="eastAsia"/>
      </w:rPr>
      <w:t>第</w:t>
    </w:r>
    <w:r>
      <w:fldChar w:fldCharType="begin"/>
    </w:r>
    <w:r>
      <w:rPr>
        <w:rStyle w:val="9"/>
      </w:rPr>
      <w:instrText xml:space="preserve"> PAGE </w:instrText>
    </w:r>
    <w:r>
      <w:fldChar w:fldCharType="separate"/>
    </w:r>
    <w:r>
      <w:rPr>
        <w:rStyle w:val="9"/>
        <w:lang/>
      </w:rPr>
      <w:t>3</w:t>
    </w:r>
    <w:r>
      <w:fldChar w:fldCharType="end"/>
    </w:r>
    <w:r>
      <w:rPr>
        <w:rStyle w:val="9"/>
        <w:rFonts w:hint="eastAsia"/>
      </w:rPr>
      <w:t>页 共</w:t>
    </w:r>
    <w:r>
      <w:fldChar w:fldCharType="begin"/>
    </w:r>
    <w:r>
      <w:rPr>
        <w:rStyle w:val="9"/>
      </w:rPr>
      <w:instrText xml:space="preserve"> NUMPAGES </w:instrText>
    </w:r>
    <w:r>
      <w:fldChar w:fldCharType="separate"/>
    </w:r>
    <w:r>
      <w:rPr>
        <w:rStyle w:val="9"/>
        <w:lang/>
      </w:rPr>
      <w:t>3</w:t>
    </w:r>
    <w:r>
      <w:fldChar w:fldCharType="end"/>
    </w:r>
    <w:r>
      <w:rPr>
        <w:rStyle w:val="9"/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56"/>
    <w:rsid w:val="000222C9"/>
    <w:rsid w:val="000235CF"/>
    <w:rsid w:val="000763BA"/>
    <w:rsid w:val="000B2EB2"/>
    <w:rsid w:val="000C35DE"/>
    <w:rsid w:val="000F4A5B"/>
    <w:rsid w:val="001011E8"/>
    <w:rsid w:val="00121936"/>
    <w:rsid w:val="00151408"/>
    <w:rsid w:val="001961FE"/>
    <w:rsid w:val="0019737E"/>
    <w:rsid w:val="001A17E8"/>
    <w:rsid w:val="001A644C"/>
    <w:rsid w:val="001C3821"/>
    <w:rsid w:val="001D66DE"/>
    <w:rsid w:val="00206E07"/>
    <w:rsid w:val="0026626B"/>
    <w:rsid w:val="002B7C02"/>
    <w:rsid w:val="00351BF0"/>
    <w:rsid w:val="003D18CC"/>
    <w:rsid w:val="003D42DC"/>
    <w:rsid w:val="00411614"/>
    <w:rsid w:val="004336F4"/>
    <w:rsid w:val="00461F3E"/>
    <w:rsid w:val="00493749"/>
    <w:rsid w:val="004B615F"/>
    <w:rsid w:val="004D3D3B"/>
    <w:rsid w:val="004F338C"/>
    <w:rsid w:val="004F55EC"/>
    <w:rsid w:val="0054515C"/>
    <w:rsid w:val="00556886"/>
    <w:rsid w:val="005808CF"/>
    <w:rsid w:val="005901E8"/>
    <w:rsid w:val="0066516E"/>
    <w:rsid w:val="006C0D5E"/>
    <w:rsid w:val="006D5380"/>
    <w:rsid w:val="007016A6"/>
    <w:rsid w:val="00736B47"/>
    <w:rsid w:val="00741241"/>
    <w:rsid w:val="00744DDB"/>
    <w:rsid w:val="007503A3"/>
    <w:rsid w:val="007A6478"/>
    <w:rsid w:val="007D0EBB"/>
    <w:rsid w:val="007D45AE"/>
    <w:rsid w:val="007D55FC"/>
    <w:rsid w:val="007F5CE1"/>
    <w:rsid w:val="008046B1"/>
    <w:rsid w:val="008A6831"/>
    <w:rsid w:val="008E6DD7"/>
    <w:rsid w:val="008E7DD7"/>
    <w:rsid w:val="008F0E63"/>
    <w:rsid w:val="00971D4A"/>
    <w:rsid w:val="00983766"/>
    <w:rsid w:val="009845D7"/>
    <w:rsid w:val="009E6996"/>
    <w:rsid w:val="009F04C1"/>
    <w:rsid w:val="00A177B5"/>
    <w:rsid w:val="00A5128D"/>
    <w:rsid w:val="00A75C24"/>
    <w:rsid w:val="00AC0B73"/>
    <w:rsid w:val="00AC57A0"/>
    <w:rsid w:val="00AD7DA1"/>
    <w:rsid w:val="00B76289"/>
    <w:rsid w:val="00C17595"/>
    <w:rsid w:val="00C3111A"/>
    <w:rsid w:val="00D03C8B"/>
    <w:rsid w:val="00D360DD"/>
    <w:rsid w:val="00D64922"/>
    <w:rsid w:val="00D65761"/>
    <w:rsid w:val="00DA00E7"/>
    <w:rsid w:val="00DE3D57"/>
    <w:rsid w:val="00E61CB7"/>
    <w:rsid w:val="00EA4732"/>
    <w:rsid w:val="00EC641E"/>
    <w:rsid w:val="00EF087B"/>
    <w:rsid w:val="00F03808"/>
    <w:rsid w:val="00F048C6"/>
    <w:rsid w:val="00F1079C"/>
    <w:rsid w:val="00F50302"/>
    <w:rsid w:val="00F53F7C"/>
    <w:rsid w:val="00F55541"/>
    <w:rsid w:val="00F74C8E"/>
    <w:rsid w:val="00F90E2E"/>
    <w:rsid w:val="00FA2F86"/>
    <w:rsid w:val="3CC13D66"/>
    <w:rsid w:val="4F1553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Plain Text"/>
    <w:basedOn w:val="1"/>
    <w:link w:val="12"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uiPriority w:val="0"/>
  </w:style>
  <w:style w:type="character" w:customStyle="1" w:styleId="10">
    <w:name w:val="style31"/>
    <w:uiPriority w:val="0"/>
    <w:rPr>
      <w:color w:val="000000"/>
      <w:sz w:val="13"/>
      <w:szCs w:val="13"/>
      <w:u w:val="none"/>
    </w:rPr>
  </w:style>
  <w:style w:type="paragraph" w:customStyle="1" w:styleId="11">
    <w:name w:val="text1"/>
    <w:basedOn w:val="1"/>
    <w:uiPriority w:val="0"/>
    <w:pPr>
      <w:widowControl/>
      <w:spacing w:before="100" w:beforeLines="0" w:beforeAutospacing="1" w:after="100" w:afterLines="0" w:afterAutospacing="1" w:line="250" w:lineRule="atLeast"/>
      <w:jc w:val="left"/>
    </w:pPr>
    <w:rPr>
      <w:rFonts w:ascii="宋体" w:hAnsi="宋体"/>
      <w:color w:val="000000"/>
      <w:kern w:val="0"/>
      <w:sz w:val="13"/>
      <w:szCs w:val="13"/>
    </w:rPr>
  </w:style>
  <w:style w:type="character" w:customStyle="1" w:styleId="12">
    <w:name w:val="纯文本 字符"/>
    <w:link w:val="3"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4</Pages>
  <Words>240</Words>
  <Characters>1368</Characters>
  <Lines>11</Lines>
  <Paragraphs>3</Paragraphs>
  <TotalTime>0</TotalTime>
  <ScaleCrop>false</ScaleCrop>
  <LinksUpToDate>false</LinksUpToDate>
  <CharactersWithSpaces>1605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2015-06-18T14:15:00Z</dcterms:created>
  <cp:lastModifiedBy>vertesyuan</cp:lastModifiedBy>
  <cp:lastPrinted>2011-06-29T05:47:00Z</cp:lastPrinted>
  <dcterms:modified xsi:type="dcterms:W3CDTF">2022-09-16T04:23:28Z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C30E13EFBC9E40ECB77703652FD18A41</vt:lpwstr>
  </property>
</Properties>
</file>