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国际投资</w:t>
      </w:r>
    </w:p>
    <w:p>
      <w:pPr>
        <w:pStyle w:val="11"/>
        <w:outlineLvl w:val="0"/>
        <w:rPr>
          <w:rFonts w:hint="eastAsia" w:ascii="宋体" w:hAnsi="宋体" w:eastAsia="宋体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国际投资概述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国际投资的内涵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官方投资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私人投资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长期投资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短期投资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国际直接投资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国际间接投资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灵活投资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国际投资发展阶段特征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国际投资的经济影响</w:t>
      </w:r>
      <w:r>
        <w:rPr>
          <w:sz w:val="28"/>
          <w:szCs w:val="28"/>
        </w:rPr>
        <w:tab/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国际投资</w:t>
      </w:r>
      <w:r>
        <w:rPr>
          <w:sz w:val="28"/>
          <w:szCs w:val="28"/>
        </w:rPr>
        <w:t>的概念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国际投资的阶段划分。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国际投资的影响。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国际直接投资理论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早期的国际直接投资理论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垄断优势理论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内部化理论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产品生命周期理论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比较优势理论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国际生产折衷理论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小规模技术理论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技术创新产业升级理论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投资发展周期理论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跨国公司战略联盟理论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中小企业直接投资理论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服务业投资理论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动态比较优势理论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投资诱发要素组合理论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竞争优势理论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．掌握所有理论的内容，特点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各种投资理论评价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．了解各种理论的异同点</w:t>
      </w:r>
      <w:r>
        <w:rPr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跨国公司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跨国公司的定义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跨国公司国际化经营的度量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跨国公司的特征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跨国公司的产生与发展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跨国公司的投资类型与投资方式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跨国公司的组织管理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跨国公司的经营战略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跨国公司的定义。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评定跨国公司的标准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．掌握跨国公司国际化经营的度量。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．掌握跨国公司的特征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跨国公司的产生与发展。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跨国公司的投资类型与投资方式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7. 了解跨国公司的组织管理与经营战略。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跨国并购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跨国并购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横向并购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纵向并购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混合并购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跨国并购的类型与方式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跨国并购的优点与缺点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跨国并购的发展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跨国并购有关理论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跨国并购的国际协调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跨国并购的概念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横向并购、纵向并购、混合并购的概念。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．掌握跨国并购的类型与方式。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跨国并购的优点与缺点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．了解跨国并购的发展历史。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．掌握跨国并购有关理论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跨国并购的国际协议原则</w:t>
      </w:r>
      <w:r>
        <w:rPr>
          <w:sz w:val="28"/>
          <w:szCs w:val="28"/>
        </w:rPr>
        <w:t>。</w:t>
      </w:r>
    </w:p>
    <w:p>
      <w:pPr>
        <w:pStyle w:val="11"/>
        <w:outlineLvl w:val="0"/>
        <w:rPr>
          <w:rFonts w:hint="eastAsia" w:ascii="宋体" w:hAnsi="宋体" w:eastAsia="宋体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国际直接投资环境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投资环境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投资障碍分析法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国别冷热比较法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等级评分法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关键因素评估法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动态分析法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加权等级评分法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抽样评估法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矩阵评估模型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成本分析法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三菱评估法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闵氏多因素评估法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．掌握并会运用各种投资分析方法对一国投资环境进行分析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国际投资项目管理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投资项目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投资项目管理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投资项目周期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投资项目可行性研究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．掌握投资项目可行性分析的方法及运用。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</w:rPr>
        <w:t>国际证券投资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证券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资本证券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证券投资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证券发行市场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证券流通市场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纽约证券交易所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NASDAQ证券交易市场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电子柜台交易市场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伦敦证券交易所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东京证券交易所。</w:t>
      </w:r>
    </w:p>
    <w:p>
      <w:pPr>
        <w:spacing w:after="0" w:line="0" w:lineRule="atLeast"/>
        <w:ind w:left="0" w:right="0"/>
        <w:contextualSpacing/>
        <w:rPr>
          <w:rFonts w:cs="楷体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了解证券投资发展的历史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了解各国证券交易的方式及特点。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八、</w:t>
      </w:r>
      <w:r>
        <w:rPr>
          <w:rFonts w:hint="eastAsia" w:ascii="宋体" w:hAnsi="宋体" w:eastAsia="宋体"/>
          <w:szCs w:val="28"/>
        </w:rPr>
        <w:t>国际证券投资理论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证券投资组合理论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资本资产定价理论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资本资产套利理论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有效市场假说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可行集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有效集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掌握CAMP概念，掌握可行集有效市场，有效集概念。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能够运用各种理论的计算公式计算投资风险和投资收益。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九、国际证券投资分析</w:t>
      </w:r>
    </w:p>
    <w:p>
      <w:pPr>
        <w:pStyle w:val="14"/>
        <w:spacing w:after="0" w:line="0" w:lineRule="atLeast"/>
        <w:ind w:left="0" w:right="0" w:firstLine="0" w:firstLineChars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移动平均线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MACD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随机指数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相对强弱指数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道氏理论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波浪理论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了解证券的基本分析，行业分析，公司分析。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掌握证券投资量价分析方法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十、国际债券投资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债券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外国债券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欧洲债券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全球债券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扬基债券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武士债券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2755" cy="133985"/>
            <wp:effectExtent l="0" t="0" r="0" b="0"/>
            <wp:wrapNone/>
            <wp:docPr id="1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掌握债券与股票的区别。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国际债券的类型。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能够计算国际债券的投资收益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/>
          <w:sz w:val="28"/>
          <w:szCs w:val="28"/>
        </w:rPr>
        <w:t>了解国际债券市场发行及评级。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5．了解分块矩阵及其运算。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十一、国际股票投资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股票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股票价格指数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DOW JONES指数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NASDAQ指数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金融时报指数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标普指数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日经指数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香港恒生指数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现货交易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期货交易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保证金交易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期权交易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股票价格指数期货交易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了解各种股票指数。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十二、国际投资基金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投资基金、公司型投资基金、契约型投资基金、开放型投资基金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封闭型投资基金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固定型投资基金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管理型投资基金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交易所交易基金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对冲基金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1．掌握各种投资基金的概念、特点。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十三、国际风险投资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风险投资含义，特点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国际风险投资投资的运作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掌握国际风险投资的定义、特点和运作方式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hd w:val="clear" w:color="auto" w:fill="FFFFFF"/>
        <w:spacing w:line="36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国际投资（第三版）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"http://search.dangdang.com/?key2=%B6%C5%C6%E6%BB%AA&amp;medium=01&amp;category_path=01.00.00.00.00.00"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杜奇华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"http://search.dangdang.com/?key3=%B6%D4%CD%E2%BE%AD%C3%B3%B4%F3%D1%A7%B3%F6%B0%E6%C9%E7&amp;medium=01&amp;category_path=01.00.00.00.00.00"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对外经贸大学出版社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2021年01月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7D0B"/>
    <w:rsid w:val="00255658"/>
    <w:rsid w:val="002C6394"/>
    <w:rsid w:val="003607DB"/>
    <w:rsid w:val="003B6BFB"/>
    <w:rsid w:val="003D1193"/>
    <w:rsid w:val="0057710E"/>
    <w:rsid w:val="006A2D01"/>
    <w:rsid w:val="006E2FB3"/>
    <w:rsid w:val="00772B05"/>
    <w:rsid w:val="0079136B"/>
    <w:rsid w:val="007B43EE"/>
    <w:rsid w:val="007C317C"/>
    <w:rsid w:val="00826E43"/>
    <w:rsid w:val="009601CC"/>
    <w:rsid w:val="009E5188"/>
    <w:rsid w:val="00A10585"/>
    <w:rsid w:val="00A45AE3"/>
    <w:rsid w:val="00AE5686"/>
    <w:rsid w:val="00B91E58"/>
    <w:rsid w:val="00DE6F77"/>
    <w:rsid w:val="1CE34FB8"/>
    <w:rsid w:val="5B675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5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307</Words>
  <Characters>1751</Characters>
  <Lines>14</Lines>
  <Paragraphs>4</Paragraphs>
  <TotalTime>0</TotalTime>
  <ScaleCrop>false</ScaleCrop>
  <LinksUpToDate>false</LinksUpToDate>
  <CharactersWithSpaces>2054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vertesyuan</dc:creator>
  <cp:lastModifiedBy>vertesyuan</cp:lastModifiedBy>
  <dcterms:modified xsi:type="dcterms:W3CDTF">2022-09-15T11:34:30Z</dcterms:modified>
  <dc:title>2014年数学考研大纲(数学一)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28341709589740C1992CB5725FB8CAA2</vt:lpwstr>
  </property>
</Properties>
</file>