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结构力学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3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1、结构的几何组成分析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掌握平面结构几何组成分析的规律及方法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2、静定结构受力分析与计算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掌握静定结构（静定梁、静定刚架、三铰拱、静定桁架和组合结构）的内力分析与计算的基本原理和方法。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3、静定结构位移分析与计算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掌握静定结构（静定梁、静定刚架、三铰拱、静定桁架和组合结构）在荷载、温度和支座沉降作用下位移计算的基本原理和方法。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4、影响线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掌握影响线的定义、作法及其应用。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5、超静定结构分析与计算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掌握超静定结构（超静定梁、超静定刚架、超静定桁架和组合结构）分析计算的基本原理、不同方法（力法、位移法、力矩分配法、无剪力分配法和剪力分配法等）及其解题步骤。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6、结构动力分析与计算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掌握单自由度体系的自由振动和受迫振动的分析与计算。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包世华、辛克贵编著，《结构力学》（上、下册）（第5版），武汉理工大学出版社。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MjBjNjQyODk2MzQ4NGExMzZiNWI1ZTk1NWFhNjUifQ=="/>
  </w:docVars>
  <w:rsids>
    <w:rsidRoot w:val="007E5874"/>
    <w:rsid w:val="001C6AB6"/>
    <w:rsid w:val="001E22BE"/>
    <w:rsid w:val="002609D9"/>
    <w:rsid w:val="00277185"/>
    <w:rsid w:val="0037356A"/>
    <w:rsid w:val="00472CCC"/>
    <w:rsid w:val="0050534D"/>
    <w:rsid w:val="00784FA2"/>
    <w:rsid w:val="007E5874"/>
    <w:rsid w:val="00A4036F"/>
    <w:rsid w:val="00C53C2D"/>
    <w:rsid w:val="00DE6DB2"/>
    <w:rsid w:val="00E23AB3"/>
    <w:rsid w:val="00EC3D0E"/>
    <w:rsid w:val="00FD4108"/>
    <w:rsid w:val="08B71107"/>
    <w:rsid w:val="0F0B634F"/>
    <w:rsid w:val="18031602"/>
    <w:rsid w:val="188C5C10"/>
    <w:rsid w:val="272C1B67"/>
    <w:rsid w:val="2B1531BD"/>
    <w:rsid w:val="2BE772F2"/>
    <w:rsid w:val="2EA15E7F"/>
    <w:rsid w:val="38C35748"/>
    <w:rsid w:val="50413D62"/>
    <w:rsid w:val="532433FD"/>
    <w:rsid w:val="5CAE513F"/>
    <w:rsid w:val="636C07B9"/>
    <w:rsid w:val="6AA64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2022-09-15T06:25:37Z</dcterms:modified>
  <dc:title>自命题考试大纲样式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E4F8BB013A634D1DB2B74D1A3719EB58</vt:lpwstr>
  </property>
</Properties>
</file>