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  <w:r>
              <w:rPr>
                <w:rFonts w:ascii="宋体" w:hAnsi="宋体"/>
                <w:sz w:val="24"/>
              </w:rPr>
              <w:t>化学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noWrap w:val="0"/>
            <w:vAlign w:val="top"/>
          </w:tcPr>
          <w:p>
            <w:pPr>
              <w:spacing w:before="312" w:beforeLines="100"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1、气体：理想</w:t>
            </w:r>
            <w:r>
              <w:rPr>
                <w:rFonts w:ascii="宋体" w:hAnsi="宋体"/>
                <w:szCs w:val="21"/>
              </w:rPr>
              <w:t>气体；</w:t>
            </w:r>
            <w:r>
              <w:rPr>
                <w:rFonts w:hint="eastAsia" w:ascii="宋体" w:hAnsi="宋体"/>
                <w:szCs w:val="21"/>
              </w:rPr>
              <w:t>真实</w:t>
            </w:r>
            <w:r>
              <w:rPr>
                <w:rFonts w:ascii="宋体" w:hAnsi="宋体"/>
                <w:szCs w:val="21"/>
              </w:rPr>
              <w:t>气体的液化和临界参数；分压和分体积定律。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2、热力学</w:t>
            </w:r>
            <w:r>
              <w:rPr>
                <w:rFonts w:ascii="宋体" w:hAnsi="宋体"/>
                <w:szCs w:val="21"/>
              </w:rPr>
              <w:t>定律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热力学定律的原理及其</w:t>
            </w:r>
            <w:r>
              <w:rPr>
                <w:rFonts w:hint="eastAsia" w:ascii="宋体" w:hAnsi="宋体"/>
                <w:szCs w:val="21"/>
              </w:rPr>
              <w:t>在相变化</w:t>
            </w:r>
            <w:r>
              <w:rPr>
                <w:rFonts w:ascii="宋体" w:hAnsi="宋体"/>
                <w:szCs w:val="21"/>
              </w:rPr>
              <w:t>和化学</w:t>
            </w:r>
            <w:r>
              <w:rPr>
                <w:rFonts w:hint="eastAsia" w:ascii="宋体" w:hAnsi="宋体"/>
                <w:szCs w:val="21"/>
              </w:rPr>
              <w:t>反应</w:t>
            </w:r>
            <w:r>
              <w:rPr>
                <w:rFonts w:ascii="宋体" w:hAnsi="宋体"/>
                <w:szCs w:val="21"/>
              </w:rPr>
              <w:t>中的应用。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3、</w:t>
            </w:r>
            <w:r>
              <w:rPr>
                <w:rFonts w:ascii="宋体" w:hAnsi="宋体"/>
                <w:kern w:val="0"/>
                <w:szCs w:val="21"/>
              </w:rPr>
              <w:t>多组分热力学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偏摩尔量；化学势</w:t>
            </w:r>
            <w:r>
              <w:rPr>
                <w:rFonts w:hint="eastAsia" w:ascii="宋体" w:hAnsi="宋体"/>
                <w:kern w:val="0"/>
                <w:szCs w:val="21"/>
              </w:rPr>
              <w:t>；理想</w:t>
            </w:r>
            <w:r>
              <w:rPr>
                <w:rFonts w:ascii="宋体" w:hAnsi="宋体"/>
                <w:kern w:val="0"/>
                <w:szCs w:val="21"/>
              </w:rPr>
              <w:t>液态混合物；理想稀溶液；依数性。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4、化学</w:t>
            </w:r>
            <w:r>
              <w:rPr>
                <w:rFonts w:ascii="宋体" w:hAnsi="宋体"/>
                <w:kern w:val="0"/>
                <w:szCs w:val="21"/>
              </w:rPr>
              <w:t>平衡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化学平衡</w:t>
            </w:r>
            <w:r>
              <w:rPr>
                <w:rFonts w:hint="eastAsia" w:ascii="宋体" w:hAnsi="宋体"/>
                <w:kern w:val="0"/>
                <w:szCs w:val="21"/>
              </w:rPr>
              <w:t>的</w:t>
            </w:r>
            <w:r>
              <w:rPr>
                <w:rFonts w:ascii="宋体" w:hAnsi="宋体"/>
                <w:kern w:val="0"/>
                <w:szCs w:val="21"/>
              </w:rPr>
              <w:t>计算；</w:t>
            </w:r>
            <w:r>
              <w:rPr>
                <w:rFonts w:hint="eastAsia" w:ascii="宋体" w:hAnsi="宋体"/>
                <w:kern w:val="0"/>
                <w:szCs w:val="21"/>
              </w:rPr>
              <w:t>影响</w:t>
            </w:r>
            <w:r>
              <w:rPr>
                <w:rFonts w:ascii="宋体" w:hAnsi="宋体"/>
                <w:kern w:val="0"/>
                <w:szCs w:val="21"/>
              </w:rPr>
              <w:t>化学平衡的因素。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相平衡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相律；单组分相图；二组分相图。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6、</w:t>
            </w:r>
            <w:r>
              <w:rPr>
                <w:rFonts w:ascii="宋体" w:hAnsi="宋体"/>
                <w:kern w:val="0"/>
                <w:szCs w:val="21"/>
              </w:rPr>
              <w:t>电化学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电解质溶液；原电池；电解池。</w:t>
            </w:r>
          </w:p>
          <w:p>
            <w:pPr>
              <w:spacing w:line="500" w:lineRule="exact"/>
              <w:ind w:left="630" w:leftChars="200" w:right="420" w:rightChars="200" w:hanging="210" w:hangingChars="1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7、</w:t>
            </w:r>
            <w:r>
              <w:rPr>
                <w:rFonts w:ascii="宋体" w:hAnsi="宋体"/>
                <w:kern w:val="0"/>
                <w:szCs w:val="21"/>
              </w:rPr>
              <w:t>化学动力学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ascii="宋体" w:hAnsi="宋体"/>
                <w:kern w:val="0"/>
                <w:szCs w:val="21"/>
              </w:rPr>
              <w:t>简单级数反应；复杂反应</w:t>
            </w:r>
            <w:r>
              <w:rPr>
                <w:rFonts w:hint="eastAsia" w:ascii="宋体" w:hAnsi="宋体"/>
                <w:kern w:val="0"/>
                <w:szCs w:val="21"/>
              </w:rPr>
              <w:t>及</w:t>
            </w:r>
            <w:r>
              <w:rPr>
                <w:rFonts w:ascii="宋体" w:hAnsi="宋体"/>
                <w:kern w:val="0"/>
                <w:szCs w:val="21"/>
              </w:rPr>
              <w:t>近似处理方法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  <w:r>
              <w:rPr>
                <w:rFonts w:ascii="宋体" w:hAnsi="宋体"/>
                <w:kern w:val="0"/>
                <w:szCs w:val="21"/>
              </w:rPr>
              <w:t>影响反应速率的因素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  <w:r>
              <w:rPr>
                <w:rFonts w:ascii="宋体" w:hAnsi="宋体"/>
                <w:kern w:val="0"/>
                <w:szCs w:val="21"/>
              </w:rPr>
              <w:t>光化学</w:t>
            </w:r>
            <w:r>
              <w:rPr>
                <w:rFonts w:hint="eastAsia" w:ascii="宋体" w:hAnsi="宋体"/>
                <w:kern w:val="0"/>
                <w:szCs w:val="21"/>
              </w:rPr>
              <w:t>与</w:t>
            </w:r>
            <w:r>
              <w:rPr>
                <w:rFonts w:ascii="宋体" w:hAnsi="宋体"/>
                <w:kern w:val="0"/>
                <w:szCs w:val="21"/>
              </w:rPr>
              <w:t>催化。</w:t>
            </w:r>
          </w:p>
          <w:p>
            <w:pPr>
              <w:spacing w:after="312" w:afterLines="100" w:line="500" w:lineRule="exact"/>
              <w:ind w:left="630" w:leftChars="200" w:right="420" w:rightChars="200" w:hanging="210" w:hangingChars="1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  <w:r>
              <w:rPr>
                <w:rFonts w:hint="eastAsia" w:ascii="宋体" w:hAnsi="宋体"/>
                <w:kern w:val="0"/>
                <w:szCs w:val="21"/>
              </w:rPr>
              <w:t>、界</w:t>
            </w:r>
            <w:r>
              <w:rPr>
                <w:rFonts w:ascii="宋体" w:hAnsi="宋体"/>
                <w:kern w:val="0"/>
                <w:szCs w:val="21"/>
              </w:rPr>
              <w:t>面</w:t>
            </w:r>
            <w:r>
              <w:rPr>
                <w:rFonts w:hint="eastAsia" w:ascii="宋体" w:hAnsi="宋体"/>
                <w:kern w:val="0"/>
                <w:szCs w:val="21"/>
              </w:rPr>
              <w:t>现象与</w:t>
            </w:r>
            <w:r>
              <w:rPr>
                <w:rFonts w:ascii="宋体" w:hAnsi="宋体"/>
                <w:kern w:val="0"/>
                <w:szCs w:val="21"/>
              </w:rPr>
              <w:t>胶体化学</w:t>
            </w:r>
            <w:r>
              <w:rPr>
                <w:rFonts w:hint="eastAsia" w:ascii="宋体" w:hAnsi="宋体"/>
                <w:kern w:val="0"/>
                <w:szCs w:val="21"/>
              </w:rPr>
              <w:t>：界面张力</w:t>
            </w:r>
            <w:r>
              <w:rPr>
                <w:rFonts w:ascii="宋体" w:hAnsi="宋体"/>
                <w:kern w:val="0"/>
                <w:szCs w:val="21"/>
              </w:rPr>
              <w:t>；</w:t>
            </w:r>
            <w:r>
              <w:rPr>
                <w:rFonts w:hint="eastAsia" w:ascii="宋体" w:hAnsi="宋体"/>
                <w:kern w:val="0"/>
                <w:szCs w:val="21"/>
              </w:rPr>
              <w:t>润湿</w:t>
            </w:r>
            <w:r>
              <w:rPr>
                <w:rFonts w:ascii="宋体" w:hAnsi="宋体"/>
                <w:kern w:val="0"/>
                <w:szCs w:val="21"/>
              </w:rPr>
              <w:t>现象；弯曲液面的附加压力；固体</w:t>
            </w:r>
            <w:r>
              <w:rPr>
                <w:rFonts w:hint="eastAsia" w:ascii="宋体" w:hAnsi="宋体"/>
                <w:kern w:val="0"/>
                <w:szCs w:val="21"/>
              </w:rPr>
              <w:t>表面、溶液</w:t>
            </w:r>
            <w:r>
              <w:rPr>
                <w:rFonts w:ascii="宋体" w:hAnsi="宋体"/>
                <w:kern w:val="0"/>
                <w:szCs w:val="21"/>
              </w:rPr>
              <w:t>表面的吸附</w:t>
            </w:r>
            <w:r>
              <w:rPr>
                <w:rFonts w:hint="eastAsia" w:ascii="宋体" w:hAnsi="宋体"/>
                <w:kern w:val="0"/>
                <w:szCs w:val="21"/>
              </w:rPr>
              <w:t>；胶团</w:t>
            </w:r>
            <w:r>
              <w:rPr>
                <w:rFonts w:ascii="宋体" w:hAnsi="宋体"/>
                <w:kern w:val="0"/>
                <w:szCs w:val="21"/>
              </w:rPr>
              <w:t>的结构；</w:t>
            </w:r>
            <w:r>
              <w:rPr>
                <w:rFonts w:hint="eastAsia" w:ascii="宋体" w:hAnsi="宋体"/>
                <w:kern w:val="0"/>
                <w:szCs w:val="21"/>
              </w:rPr>
              <w:t>胶体的</w:t>
            </w:r>
            <w:r>
              <w:rPr>
                <w:rFonts w:ascii="宋体" w:hAnsi="宋体"/>
                <w:kern w:val="0"/>
                <w:szCs w:val="21"/>
              </w:rPr>
              <w:t>性质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《物理</w:t>
            </w:r>
            <w:r>
              <w:rPr>
                <w:szCs w:val="21"/>
              </w:rPr>
              <w:t>化学</w:t>
            </w:r>
            <w:r>
              <w:rPr>
                <w:rFonts w:hint="eastAsia"/>
                <w:szCs w:val="21"/>
              </w:rPr>
              <w:t>》（上</w:t>
            </w:r>
            <w:r>
              <w:rPr>
                <w:szCs w:val="21"/>
              </w:rPr>
              <w:t>、下</w:t>
            </w:r>
            <w:r>
              <w:rPr>
                <w:rFonts w:hint="eastAsia"/>
                <w:szCs w:val="21"/>
              </w:rPr>
              <w:t>） 天津</w:t>
            </w:r>
            <w:r>
              <w:rPr>
                <w:szCs w:val="21"/>
              </w:rPr>
              <w:t>大学</w:t>
            </w:r>
            <w:r>
              <w:rPr>
                <w:rFonts w:hint="eastAsia"/>
                <w:szCs w:val="21"/>
              </w:rPr>
              <w:t>物理化学</w:t>
            </w:r>
            <w:r>
              <w:rPr>
                <w:szCs w:val="21"/>
              </w:rPr>
              <w:t>教研室编</w:t>
            </w:r>
            <w:r>
              <w:rPr>
                <w:rFonts w:hint="eastAsia"/>
                <w:szCs w:val="21"/>
              </w:rPr>
              <w:t>，高等</w:t>
            </w:r>
            <w:r>
              <w:rPr>
                <w:szCs w:val="21"/>
              </w:rPr>
              <w:t>教育出版社</w:t>
            </w:r>
            <w:r>
              <w:rPr>
                <w:rFonts w:hint="eastAsia"/>
                <w:szCs w:val="21"/>
              </w:rPr>
              <w:t>出版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2017年</w:t>
            </w: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版</w:t>
            </w: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104E"/>
    <w:rsid w:val="001C6AB6"/>
    <w:rsid w:val="001E22BE"/>
    <w:rsid w:val="00391C82"/>
    <w:rsid w:val="004D7E43"/>
    <w:rsid w:val="005A0F21"/>
    <w:rsid w:val="00720389"/>
    <w:rsid w:val="007245B6"/>
    <w:rsid w:val="007A007C"/>
    <w:rsid w:val="007E5874"/>
    <w:rsid w:val="008F35D3"/>
    <w:rsid w:val="00A4036F"/>
    <w:rsid w:val="00A83EB1"/>
    <w:rsid w:val="00AC6358"/>
    <w:rsid w:val="00BA1978"/>
    <w:rsid w:val="00C53C2D"/>
    <w:rsid w:val="00DD6307"/>
    <w:rsid w:val="00E23AB3"/>
    <w:rsid w:val="00E77F54"/>
    <w:rsid w:val="00EA6A5C"/>
    <w:rsid w:val="00EC3D0E"/>
    <w:rsid w:val="00F62EBA"/>
    <w:rsid w:val="00F63FF1"/>
    <w:rsid w:val="112164AF"/>
    <w:rsid w:val="1F626300"/>
    <w:rsid w:val="5E3A4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uiPriority w:val="0"/>
    <w:rPr>
      <w:rFonts w:ascii="Times New Roman" w:hAnsi="Times New Roman" w:eastAsia="宋体" w:cs="Times New Roman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字符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2021-08-21T08:34:00Z</dcterms:created>
  <dc:creator>Microsoft</dc:creator>
  <cp:lastModifiedBy>vertesyuan</cp:lastModifiedBy>
  <dcterms:modified xsi:type="dcterms:W3CDTF">2022-09-15T06:25:13Z</dcterms:modified>
  <dc:title>自命题考试大纲样式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A77B082ADE9447BA886E926FFDF2C8CF</vt:lpwstr>
  </property>
</Properties>
</file>