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100" w:beforeAutospacing="1" w:after="100" w:afterAutospacing="1" w:line="480" w:lineRule="auto"/>
        <w:jc w:val="center"/>
        <w:outlineLvl w:val="0"/>
        <w:rPr>
          <w:rFonts w:ascii="黑体" w:eastAsia="黑体"/>
          <w:color w:val="0000FF"/>
          <w:sz w:val="36"/>
          <w:szCs w:val="36"/>
        </w:rPr>
      </w:pPr>
      <w:bookmarkStart w:id="0" w:name="_GoBack"/>
      <w:bookmarkEnd w:id="0"/>
      <w:r>
        <w:rPr>
          <w:rFonts w:hint="eastAsia" w:ascii="黑体" w:eastAsia="黑体"/>
          <w:color w:val="0000FF"/>
          <w:sz w:val="36"/>
          <w:szCs w:val="36"/>
        </w:rPr>
        <w:t>研究生入学考试《植物保护通论》</w:t>
      </w:r>
    </w:p>
    <w:p>
      <w:pPr>
        <w:snapToGrid w:val="0"/>
        <w:spacing w:before="100" w:beforeAutospacing="1" w:after="100" w:afterAutospacing="1" w:line="480" w:lineRule="auto"/>
        <w:jc w:val="center"/>
        <w:outlineLvl w:val="0"/>
        <w:rPr>
          <w:rFonts w:hint="eastAsia" w:ascii="黑体" w:eastAsia="黑体"/>
          <w:color w:val="0000FF"/>
          <w:sz w:val="36"/>
          <w:szCs w:val="36"/>
        </w:rPr>
      </w:pPr>
      <w:r>
        <w:rPr>
          <w:rFonts w:hint="eastAsia" w:ascii="黑体" w:eastAsia="黑体"/>
          <w:color w:val="0000FF"/>
          <w:sz w:val="36"/>
          <w:szCs w:val="36"/>
        </w:rPr>
        <w:t>考试大纲</w:t>
      </w:r>
    </w:p>
    <w:p>
      <w:pPr>
        <w:snapToGrid w:val="0"/>
        <w:spacing w:line="480" w:lineRule="auto"/>
        <w:outlineLvl w:val="0"/>
        <w:rPr>
          <w:rFonts w:hint="eastAsia" w:eastAsia="黑体"/>
          <w:sz w:val="24"/>
        </w:rPr>
      </w:pPr>
      <w:r>
        <w:rPr>
          <w:rFonts w:hint="eastAsia" w:eastAsia="黑体"/>
          <w:sz w:val="24"/>
        </w:rPr>
        <w:t>一、课程基本内容</w:t>
      </w:r>
    </w:p>
    <w:p>
      <w:pPr>
        <w:snapToGrid w:val="0"/>
        <w:spacing w:line="480" w:lineRule="auto"/>
        <w:ind w:firstLine="420"/>
        <w:rPr>
          <w:rFonts w:hint="eastAsia"/>
          <w:szCs w:val="20"/>
        </w:rPr>
      </w:pPr>
      <w:r>
        <w:rPr>
          <w:rFonts w:hint="eastAsia"/>
          <w:szCs w:val="20"/>
        </w:rPr>
        <w:t>植物保护通论通过讲授植物保护学的基础理论知识、主要作物病虫害的症状特点、生物学特性、发生规律及防治方法，使学生系统掌握植物病理学、昆虫学、农药学的基本理论，主要作物重要病虫害的种类及鉴别要点，熟悉其发生规律，并能提出以生态学为基础的综合治理策略和配套措施。</w:t>
      </w:r>
    </w:p>
    <w:p>
      <w:pPr>
        <w:snapToGrid w:val="0"/>
        <w:spacing w:line="480" w:lineRule="auto"/>
        <w:outlineLvl w:val="0"/>
        <w:rPr>
          <w:rFonts w:eastAsia="黑体"/>
          <w:sz w:val="24"/>
        </w:rPr>
      </w:pPr>
      <w:r>
        <w:rPr>
          <w:rFonts w:hint="eastAsia" w:eastAsia="黑体"/>
          <w:sz w:val="24"/>
        </w:rPr>
        <w:t>二、考试基本要求</w:t>
      </w:r>
    </w:p>
    <w:p>
      <w:pPr>
        <w:snapToGrid w:val="0"/>
        <w:spacing w:line="480" w:lineRule="auto"/>
        <w:ind w:firstLine="420"/>
        <w:rPr>
          <w:rFonts w:hint="eastAsia"/>
          <w:szCs w:val="20"/>
        </w:rPr>
      </w:pPr>
      <w:r>
        <w:rPr>
          <w:rFonts w:hint="eastAsia"/>
          <w:szCs w:val="20"/>
        </w:rPr>
        <w:t>了解、认识与掌握作物病虫害种类和发生规律，具备运用相关知识解决作物栽培中病虫害综合防控的能力。具体要求：</w:t>
      </w:r>
    </w:p>
    <w:p>
      <w:pPr>
        <w:snapToGrid w:val="0"/>
        <w:spacing w:line="480" w:lineRule="auto"/>
        <w:ind w:firstLine="420"/>
        <w:rPr>
          <w:rFonts w:hint="eastAsia"/>
          <w:szCs w:val="20"/>
        </w:rPr>
      </w:pPr>
      <w:r>
        <w:rPr>
          <w:rFonts w:hint="eastAsia"/>
          <w:szCs w:val="20"/>
        </w:rPr>
        <w:t>1.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掌握植物病虫害相关的基本知识，理解植物病虫害发生规律。</w:t>
      </w:r>
    </w:p>
    <w:p>
      <w:pPr>
        <w:snapToGrid w:val="0"/>
        <w:spacing w:line="480" w:lineRule="auto"/>
        <w:ind w:firstLine="420"/>
        <w:rPr>
          <w:szCs w:val="20"/>
        </w:rPr>
      </w:pPr>
      <w:r>
        <w:rPr>
          <w:rFonts w:hint="eastAsia"/>
          <w:szCs w:val="20"/>
        </w:rPr>
        <w:t>2</w:t>
      </w:r>
      <w:r>
        <w:rPr>
          <w:szCs w:val="20"/>
        </w:rPr>
        <w:t xml:space="preserve">. </w:t>
      </w:r>
      <w:r>
        <w:rPr>
          <w:rFonts w:hint="eastAsia"/>
          <w:szCs w:val="20"/>
        </w:rPr>
        <w:t>掌握重要植物病害的病原种类、基本特性、基本检测及现代检测技术方法和基本原理。</w:t>
      </w:r>
    </w:p>
    <w:p>
      <w:pPr>
        <w:snapToGrid w:val="0"/>
        <w:spacing w:line="480" w:lineRule="auto"/>
        <w:ind w:firstLine="420"/>
        <w:rPr>
          <w:rFonts w:hint="eastAsia"/>
          <w:szCs w:val="20"/>
        </w:rPr>
      </w:pPr>
      <w:r>
        <w:rPr>
          <w:rFonts w:hint="eastAsia"/>
          <w:szCs w:val="20"/>
        </w:rPr>
        <w:t>3</w:t>
      </w:r>
      <w:r>
        <w:rPr>
          <w:szCs w:val="20"/>
        </w:rPr>
        <w:t xml:space="preserve">. </w:t>
      </w:r>
      <w:r>
        <w:rPr>
          <w:rFonts w:hint="eastAsia"/>
          <w:szCs w:val="20"/>
        </w:rPr>
        <w:t>掌握昆虫的形态特征、生物学特性、农业昆虫的主要类群及其危害等昆虫学基础知识，能分析不同昆虫形态结构与其功能的关系，能运用分类学知识进行害虫的鉴定识别。</w:t>
      </w:r>
    </w:p>
    <w:p>
      <w:pPr>
        <w:snapToGrid w:val="0"/>
        <w:spacing w:line="480" w:lineRule="auto"/>
        <w:ind w:firstLine="420"/>
        <w:rPr>
          <w:rFonts w:hint="eastAsia"/>
          <w:szCs w:val="20"/>
        </w:rPr>
      </w:pPr>
      <w:r>
        <w:rPr>
          <w:rFonts w:hint="eastAsia"/>
          <w:szCs w:val="20"/>
        </w:rPr>
        <w:t>4</w:t>
      </w:r>
      <w:r>
        <w:rPr>
          <w:szCs w:val="20"/>
        </w:rPr>
        <w:t xml:space="preserve">. </w:t>
      </w:r>
      <w:r>
        <w:rPr>
          <w:rFonts w:hint="eastAsia"/>
          <w:szCs w:val="20"/>
        </w:rPr>
        <w:t>掌握重要作物病虫害的发生为害特点、发生规律及寄主植物的抗性特征，掌握病虫害防治基本原理，制定出行之有效的病虫害防治方案。</w:t>
      </w:r>
    </w:p>
    <w:p>
      <w:pPr>
        <w:snapToGrid w:val="0"/>
        <w:spacing w:line="480" w:lineRule="auto"/>
        <w:ind w:firstLine="420"/>
        <w:rPr>
          <w:szCs w:val="20"/>
        </w:rPr>
      </w:pPr>
      <w:r>
        <w:rPr>
          <w:szCs w:val="20"/>
        </w:rPr>
        <w:t xml:space="preserve">5. </w:t>
      </w:r>
      <w:r>
        <w:rPr>
          <w:rFonts w:hint="eastAsia"/>
          <w:szCs w:val="20"/>
        </w:rPr>
        <w:t>具备农业可持续发展的意识和基本知识，能够对作物学有害生物的复杂问题进行综合分析和研究，并提出相应的对策、建议或解决方案。</w:t>
      </w:r>
    </w:p>
    <w:p>
      <w:pPr>
        <w:snapToGrid w:val="0"/>
        <w:spacing w:line="480" w:lineRule="auto"/>
        <w:ind w:firstLine="420"/>
        <w:rPr>
          <w:rFonts w:hint="eastAsia"/>
          <w:szCs w:val="20"/>
        </w:rPr>
      </w:pPr>
      <w:r>
        <w:rPr>
          <w:rFonts w:hint="eastAsia"/>
          <w:szCs w:val="20"/>
        </w:rPr>
        <w:t>6.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能运用农药的基本理化性质及毒杀作用机理，针对主要农作物及其有害生物正确选用不同农药品种，并制定有效防控策略。</w:t>
      </w:r>
    </w:p>
    <w:p>
      <w:pPr>
        <w:snapToGrid w:val="0"/>
        <w:spacing w:line="480" w:lineRule="auto"/>
        <w:ind w:firstLine="420"/>
        <w:rPr>
          <w:rFonts w:hint="eastAsia"/>
          <w:szCs w:val="20"/>
        </w:rPr>
      </w:pPr>
      <w:r>
        <w:rPr>
          <w:rFonts w:hint="eastAsia"/>
          <w:szCs w:val="20"/>
        </w:rPr>
        <w:t>7</w:t>
      </w:r>
      <w:r>
        <w:rPr>
          <w:szCs w:val="20"/>
        </w:rPr>
        <w:t xml:space="preserve">. </w:t>
      </w:r>
      <w:r>
        <w:rPr>
          <w:rFonts w:hint="eastAsia"/>
          <w:szCs w:val="20"/>
        </w:rPr>
        <w:t>能运用农药与环境安全的基本原理及农药的科学使用技术，针对生产实践中未知有害生物等复杂问题，合理选用不同农药品种，并制定科学有效的有害生物综合治理策略。</w:t>
      </w:r>
    </w:p>
    <w:p>
      <w:pPr>
        <w:snapToGrid w:val="0"/>
        <w:spacing w:line="480" w:lineRule="auto"/>
        <w:outlineLvl w:val="0"/>
        <w:rPr>
          <w:rFonts w:eastAsia="黑体"/>
          <w:sz w:val="24"/>
        </w:rPr>
      </w:pPr>
      <w:r>
        <w:rPr>
          <w:rFonts w:hint="eastAsia" w:eastAsia="黑体"/>
          <w:sz w:val="24"/>
        </w:rPr>
        <w:t>三、复习考试内容</w:t>
      </w:r>
    </w:p>
    <w:p>
      <w:pPr>
        <w:spacing w:line="360" w:lineRule="auto"/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第一章</w:t>
      </w:r>
      <w:r>
        <w:rPr>
          <w:rFonts w:ascii="宋体" w:hAnsi="宋体" w:cs="宋体"/>
          <w:b/>
          <w:bCs/>
          <w:sz w:val="24"/>
        </w:rPr>
        <w:t xml:space="preserve"> </w:t>
      </w:r>
      <w:r>
        <w:rPr>
          <w:rFonts w:hint="eastAsia" w:ascii="宋体" w:hAnsi="宋体" w:cs="宋体"/>
          <w:b/>
          <w:bCs/>
          <w:sz w:val="24"/>
        </w:rPr>
        <w:t>绪论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植物保护、有害生物和生物灾害的概念</w:t>
      </w:r>
      <w:r>
        <w:rPr>
          <w:rFonts w:ascii="宋体" w:hAnsi="宋体" w:cs="宋体"/>
          <w:sz w:val="24"/>
        </w:rPr>
        <w:t>;</w:t>
      </w:r>
      <w:r>
        <w:rPr>
          <w:rFonts w:hint="eastAsia" w:ascii="宋体" w:hAnsi="宋体" w:cs="宋体"/>
          <w:sz w:val="24"/>
        </w:rPr>
        <w:t>化学农药的</w:t>
      </w:r>
      <w:r>
        <w:rPr>
          <w:rFonts w:ascii="宋体" w:hAnsi="宋体" w:cs="宋体"/>
          <w:sz w:val="24"/>
        </w:rPr>
        <w:t>3R</w:t>
      </w:r>
      <w:r>
        <w:rPr>
          <w:rFonts w:hint="eastAsia" w:ascii="宋体" w:hAnsi="宋体" w:cs="宋体"/>
          <w:sz w:val="24"/>
        </w:rPr>
        <w:t>问题。</w:t>
      </w:r>
    </w:p>
    <w:p>
      <w:pPr>
        <w:spacing w:line="360" w:lineRule="auto"/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第二章</w:t>
      </w:r>
      <w:r>
        <w:rPr>
          <w:rFonts w:ascii="宋体" w:hAnsi="宋体" w:cs="宋体"/>
          <w:b/>
          <w:bCs/>
          <w:sz w:val="24"/>
        </w:rPr>
        <w:t xml:space="preserve"> </w:t>
      </w:r>
      <w:r>
        <w:rPr>
          <w:rFonts w:hint="eastAsia" w:ascii="宋体" w:hAnsi="宋体" w:cs="宋体"/>
          <w:b/>
          <w:bCs/>
          <w:sz w:val="24"/>
        </w:rPr>
        <w:t>植物病害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植物病害的病征、病状；病害三角；侵染性病害和非侵染性病害；寄生性和致病性；真菌无性孢子和有性孢子的种类；真菌的生活史；真菌五个亚门的特征及典型的病害；原核生物的形态特征、重要的原核生物及引起的农业病害；病毒的特征及常见的病毒病；病害循环；柯赫法则；病原物的致病性机制；寄主的抗病性机制。</w:t>
      </w:r>
    </w:p>
    <w:p>
      <w:pPr>
        <w:spacing w:line="360" w:lineRule="auto"/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第三章</w:t>
      </w:r>
      <w:r>
        <w:rPr>
          <w:rFonts w:ascii="宋体" w:hAnsi="宋体" w:cs="宋体"/>
          <w:b/>
          <w:bCs/>
          <w:sz w:val="24"/>
        </w:rPr>
        <w:t xml:space="preserve"> </w:t>
      </w:r>
      <w:r>
        <w:rPr>
          <w:rFonts w:hint="eastAsia" w:ascii="宋体" w:hAnsi="宋体" w:cs="宋体"/>
          <w:b/>
          <w:bCs/>
          <w:sz w:val="24"/>
        </w:rPr>
        <w:t>植物虫害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昆虫纲的特征；昆虫的形态结构与功能；昆虫的内部器官与功能；昆虫的生物学特性；重要昆虫目的主要特点及其常见害虫；螨类的分类地位及主要特征；植物抗虫性。</w:t>
      </w:r>
    </w:p>
    <w:p>
      <w:pPr>
        <w:spacing w:line="360" w:lineRule="auto"/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第四章</w:t>
      </w:r>
      <w:r>
        <w:rPr>
          <w:rFonts w:ascii="宋体" w:hAnsi="宋体" w:cs="宋体"/>
          <w:b/>
          <w:bCs/>
          <w:sz w:val="24"/>
        </w:rPr>
        <w:t xml:space="preserve"> </w:t>
      </w:r>
      <w:r>
        <w:rPr>
          <w:rFonts w:hint="eastAsia" w:ascii="宋体" w:hAnsi="宋体" w:cs="宋体"/>
          <w:b/>
          <w:bCs/>
          <w:sz w:val="24"/>
        </w:rPr>
        <w:t>农田草害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杂草的概念及其生物学特性；杂草种子库；杂草与作物的竞争；他感作用；常见恶性杂草。</w:t>
      </w:r>
    </w:p>
    <w:p>
      <w:pPr>
        <w:spacing w:line="360" w:lineRule="auto"/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第五章</w:t>
      </w:r>
      <w:r>
        <w:rPr>
          <w:rFonts w:ascii="宋体" w:hAnsi="宋体" w:cs="宋体"/>
          <w:b/>
          <w:bCs/>
          <w:sz w:val="24"/>
        </w:rPr>
        <w:t xml:space="preserve"> </w:t>
      </w:r>
      <w:r>
        <w:rPr>
          <w:rFonts w:hint="eastAsia" w:ascii="宋体" w:hAnsi="宋体" w:cs="宋体"/>
          <w:b/>
          <w:bCs/>
          <w:sz w:val="24"/>
        </w:rPr>
        <w:t>农业鼠害</w:t>
      </w:r>
      <w:r>
        <w:rPr>
          <w:rFonts w:ascii="宋体" w:hAnsi="宋体" w:cs="宋体"/>
          <w:b/>
          <w:bCs/>
          <w:sz w:val="24"/>
        </w:rPr>
        <w:t>(</w:t>
      </w:r>
      <w:r>
        <w:rPr>
          <w:rFonts w:hint="eastAsia" w:ascii="宋体" w:hAnsi="宋体" w:cs="宋体"/>
          <w:b/>
          <w:bCs/>
          <w:sz w:val="24"/>
        </w:rPr>
        <w:t>此章内容不在考试范围之内</w:t>
      </w:r>
      <w:r>
        <w:rPr>
          <w:rFonts w:ascii="宋体" w:hAnsi="宋体" w:cs="宋体"/>
          <w:b/>
          <w:bCs/>
          <w:sz w:val="24"/>
        </w:rPr>
        <w:t>)</w:t>
      </w:r>
    </w:p>
    <w:p>
      <w:pPr>
        <w:spacing w:line="360" w:lineRule="auto"/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第六章</w:t>
      </w:r>
      <w:r>
        <w:rPr>
          <w:rFonts w:ascii="宋体" w:hAnsi="宋体" w:cs="宋体"/>
          <w:b/>
          <w:bCs/>
          <w:sz w:val="24"/>
        </w:rPr>
        <w:t xml:space="preserve"> </w:t>
      </w:r>
      <w:r>
        <w:rPr>
          <w:rFonts w:hint="eastAsia" w:ascii="宋体" w:hAnsi="宋体" w:cs="宋体"/>
          <w:b/>
          <w:bCs/>
          <w:sz w:val="24"/>
        </w:rPr>
        <w:t>农业有害生物的发生规律与预测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植物病害流行的概念；病害流行的因素；种群的特征；害虫的生长和消长类型及因素分析；昆虫的种群动态生命表；病虫害常用调查方法；病虫害预测预报。</w:t>
      </w:r>
    </w:p>
    <w:p>
      <w:pPr>
        <w:spacing w:line="360" w:lineRule="auto"/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第七章</w:t>
      </w:r>
      <w:r>
        <w:rPr>
          <w:rFonts w:ascii="宋体" w:hAnsi="宋体" w:cs="宋体"/>
          <w:b/>
          <w:bCs/>
          <w:sz w:val="24"/>
        </w:rPr>
        <w:t xml:space="preserve"> </w:t>
      </w:r>
      <w:r>
        <w:rPr>
          <w:rFonts w:hint="eastAsia" w:ascii="宋体" w:hAnsi="宋体" w:cs="宋体"/>
          <w:b/>
          <w:bCs/>
          <w:sz w:val="24"/>
        </w:rPr>
        <w:t>农业有害生物的防治技术与策略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有害生物的防治基本原理；各种常用技术的特点及其利弊；作物抗害品种原理及利用；农药的定义、农药的毒力与药效；农药的剂型和使用方法；不同杀虫杀螨剂、杀菌剂和除草剂的性质、活性作用特点和毒杀作用机理；针对主要农作物及其病、虫、草等，正确选用适合的农药品种，并制定有效防控策略；经济损害水平；经济阈值；</w:t>
      </w:r>
      <w:r>
        <w:rPr>
          <w:rFonts w:ascii="宋体" w:hAnsi="宋体" w:cs="宋体"/>
          <w:sz w:val="24"/>
        </w:rPr>
        <w:t>IPM</w:t>
      </w:r>
      <w:r>
        <w:rPr>
          <w:rFonts w:hint="eastAsia" w:ascii="宋体" w:hAnsi="宋体" w:cs="宋体"/>
          <w:sz w:val="24"/>
        </w:rPr>
        <w:t>；</w:t>
      </w:r>
      <w:r>
        <w:rPr>
          <w:rFonts w:ascii="宋体" w:hAnsi="宋体" w:cs="宋体"/>
          <w:sz w:val="24"/>
        </w:rPr>
        <w:t>TPM</w:t>
      </w:r>
      <w:r>
        <w:rPr>
          <w:rFonts w:hint="eastAsia" w:ascii="宋体" w:hAnsi="宋体" w:cs="宋体"/>
          <w:sz w:val="24"/>
        </w:rPr>
        <w:t>；EPM；植保方针。</w:t>
      </w:r>
    </w:p>
    <w:p>
      <w:pPr>
        <w:spacing w:line="360" w:lineRule="auto"/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第八章</w:t>
      </w:r>
      <w:r>
        <w:rPr>
          <w:rFonts w:ascii="宋体" w:hAnsi="宋体" w:cs="宋体"/>
          <w:b/>
          <w:bCs/>
          <w:sz w:val="24"/>
        </w:rPr>
        <w:t xml:space="preserve"> </w:t>
      </w:r>
      <w:r>
        <w:rPr>
          <w:rFonts w:hint="eastAsia" w:ascii="宋体" w:hAnsi="宋体" w:cs="宋体"/>
          <w:b/>
          <w:bCs/>
          <w:sz w:val="24"/>
        </w:rPr>
        <w:t>主要作物病虫害综合治理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水稻、小麦、棉花、果树、蔬菜、油料作物重要病虫害识别、发生危害特点及其综合防治。</w:t>
      </w:r>
    </w:p>
    <w:p>
      <w:pPr>
        <w:spacing w:line="360" w:lineRule="auto"/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第九章</w:t>
      </w:r>
      <w:r>
        <w:rPr>
          <w:rFonts w:ascii="宋体" w:hAnsi="宋体" w:cs="宋体"/>
          <w:b/>
          <w:bCs/>
          <w:sz w:val="24"/>
        </w:rPr>
        <w:t xml:space="preserve"> </w:t>
      </w:r>
      <w:r>
        <w:rPr>
          <w:rFonts w:hint="eastAsia" w:ascii="宋体" w:hAnsi="宋体" w:cs="宋体"/>
          <w:b/>
          <w:bCs/>
          <w:sz w:val="24"/>
        </w:rPr>
        <w:t>植物保护技术推广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植保保护技术推广形式；植物保护技术的推广体系；农药产品管理的三证，农药产品管理的重要性。</w:t>
      </w:r>
    </w:p>
    <w:p>
      <w:pPr>
        <w:snapToGrid w:val="0"/>
        <w:spacing w:line="480" w:lineRule="auto"/>
        <w:ind w:left="1050" w:hanging="1050"/>
        <w:rPr>
          <w:szCs w:val="20"/>
        </w:rPr>
      </w:pPr>
    </w:p>
    <w:p>
      <w:pPr>
        <w:snapToGrid w:val="0"/>
        <w:spacing w:line="480" w:lineRule="auto"/>
        <w:ind w:left="1050" w:hanging="1050"/>
        <w:rPr>
          <w:rFonts w:eastAsia="黑体"/>
          <w:sz w:val="24"/>
          <w:szCs w:val="20"/>
        </w:rPr>
      </w:pPr>
      <w:r>
        <w:rPr>
          <w:rFonts w:hint="eastAsia" w:eastAsia="黑体"/>
          <w:sz w:val="24"/>
          <w:szCs w:val="20"/>
        </w:rPr>
        <w:t>四、参考教材</w:t>
      </w:r>
    </w:p>
    <w:p>
      <w:pPr>
        <w:rPr>
          <w:rFonts w:hint="eastAsia"/>
          <w:szCs w:val="20"/>
        </w:rPr>
      </w:pPr>
      <w:r>
        <w:rPr>
          <w:rFonts w:hint="eastAsia"/>
          <w:szCs w:val="20"/>
        </w:rPr>
        <w:t>韩召军主编. 植物保护学通论. 高等教育出版社. 2012.</w:t>
      </w:r>
    </w:p>
    <w:sectPr>
      <w:pgSz w:w="11906" w:h="16838"/>
      <w:pgMar w:top="1440" w:right="1701" w:bottom="1440" w:left="1701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1EA"/>
    <w:rsid w:val="00045755"/>
    <w:rsid w:val="00070ECD"/>
    <w:rsid w:val="00080E32"/>
    <w:rsid w:val="003326EA"/>
    <w:rsid w:val="005260A2"/>
    <w:rsid w:val="005661EA"/>
    <w:rsid w:val="00621B11"/>
    <w:rsid w:val="00835C92"/>
    <w:rsid w:val="008C10A1"/>
    <w:rsid w:val="00B06229"/>
    <w:rsid w:val="00C03436"/>
    <w:rsid w:val="00DF6BBA"/>
    <w:rsid w:val="00E454CD"/>
    <w:rsid w:val="335243AE"/>
    <w:rsid w:val="7913037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Plain Text"/>
    <w:basedOn w:val="1"/>
    <w:uiPriority w:val="0"/>
    <w:rPr>
      <w:rFonts w:ascii="宋体" w:hAnsi="Courier New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211</Words>
  <Characters>1209</Characters>
  <Lines>10</Lines>
  <Paragraphs>2</Paragraphs>
  <TotalTime>0</TotalTime>
  <ScaleCrop>false</ScaleCrop>
  <LinksUpToDate>false</LinksUpToDate>
  <CharactersWithSpaces>1418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2011-09-08T03:34:00Z</dcterms:created>
  <dc:creator>微软用户</dc:creator>
  <cp:lastModifiedBy>vertesyuan</cp:lastModifiedBy>
  <dcterms:modified xsi:type="dcterms:W3CDTF">2022-09-08T06:29:57Z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36E6380DA98A44D69B30C78587CF76E4</vt:lpwstr>
  </property>
</Properties>
</file>