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微机原理与接口技术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(科目代码：954)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spacing w:before="312" w:beforeLines="100" w:after="156" w:afterLines="50"/>
        <w:ind w:firstLine="1650" w:firstLineChars="5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学院名称（盖章）：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物理与电子工程学院  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学院负责人（签字）：</w:t>
      </w:r>
      <w:r>
        <w:rPr>
          <w:rFonts w:hint="eastAsia" w:ascii="仿宋_GB2312" w:hAnsi="宋体" w:eastAsia="仿宋_GB2312"/>
          <w:sz w:val="30"/>
          <w:szCs w:val="30"/>
          <w:u w:val="thick"/>
          <w:vertAlign w:val="subscript"/>
        </w:rPr>
        <w:t xml:space="preserve">                                               </w:t>
      </w:r>
      <w:r>
        <w:rPr>
          <w:rFonts w:hint="eastAsia" w:ascii="仿宋_GB2312" w:hAnsi="宋体" w:eastAsia="仿宋_GB2312"/>
          <w:sz w:val="30"/>
          <w:szCs w:val="30"/>
          <w:vertAlign w:val="subscript"/>
        </w:rPr>
        <w:t xml:space="preserve"> 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编  制  时  间 ：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2022年6月20日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微机原理与接口技术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(科目代码：954)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wordWrap w:val="0"/>
        <w:spacing w:before="100" w:beforeAutospacing="1" w:after="100" w:afterAutospacing="1" w:line="345" w:lineRule="atLeast"/>
        <w:rPr>
          <w:rFonts w:hint="eastAsia" w:ascii="仿宋_GB2312" w:hAnsi="Tahoma" w:eastAsia="仿宋_GB2312" w:cs="Tahoma"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 w:ascii="ˎ̥" w:hAnsi="ˎ̥"/>
        </w:rPr>
        <w:t>本科目要求考生重点</w:t>
      </w:r>
      <w:r>
        <w:rPr>
          <w:rFonts w:ascii="ˎ̥" w:hAnsi="ˎ̥"/>
        </w:rPr>
        <w:t>掌握8086/8088CPU的主要结构和微型计算机系统的构成方法；</w:t>
      </w:r>
      <w:r>
        <w:rPr>
          <w:rFonts w:hint="eastAsia" w:ascii="ˎ̥" w:hAnsi="ˎ̥"/>
        </w:rPr>
        <w:t>重点</w:t>
      </w:r>
      <w:r>
        <w:rPr>
          <w:rFonts w:ascii="ˎ̥" w:hAnsi="ˎ̥"/>
        </w:rPr>
        <w:t>掌握8086/8088指令系统、汇编语言程序设计方法。掌握微机系统的存储器结构和存储器系统的设计方法；掌握微机输入输出通道的结构，设计方法及常用I/O接口芯片（包括A/D，D/A）的工作原理及应用；掌握中断基本概念及8086/8088CPU系统的应用。</w:t>
      </w:r>
      <w:r>
        <w:rPr>
          <w:rFonts w:hint="eastAsia" w:ascii="仿宋_GB2312" w:eastAsia="仿宋_GB2312"/>
          <w:szCs w:val="21"/>
        </w:rPr>
        <w:t>具备比较熟练分析问题和解决问题的能力。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wordWrap w:val="0"/>
        <w:spacing w:before="100" w:beforeAutospacing="1" w:after="100" w:afterAutospacing="1" w:line="345" w:lineRule="atLeast"/>
        <w:rPr>
          <w:rFonts w:ascii="ˎ̥" w:hAnsi="ˎ̥"/>
        </w:rPr>
      </w:pPr>
      <w:r>
        <w:rPr>
          <w:rFonts w:hint="eastAsia" w:ascii="仿宋_GB2312" w:eastAsia="仿宋_GB2312"/>
          <w:szCs w:val="21"/>
        </w:rPr>
        <w:t xml:space="preserve">    </w:t>
      </w:r>
      <w:r>
        <w:rPr>
          <w:rFonts w:hint="eastAsia" w:ascii="ˎ̥" w:hAnsi="ˎ̥"/>
        </w:rPr>
        <w:t>注重</w:t>
      </w:r>
      <w:r>
        <w:rPr>
          <w:rFonts w:ascii="ˎ̥" w:hAnsi="ˎ̥"/>
        </w:rPr>
        <w:t>考查学生掌握</w:t>
      </w:r>
      <w:r>
        <w:rPr>
          <w:rFonts w:hint="eastAsia" w:ascii="ˎ̥" w:hAnsi="ˎ̥"/>
        </w:rPr>
        <w:t>微机原理与接口技术</w:t>
      </w:r>
      <w:r>
        <w:rPr>
          <w:rFonts w:ascii="ˎ̥" w:hAnsi="ˎ̥"/>
        </w:rPr>
        <w:t>基础知识、基本理论</w:t>
      </w:r>
      <w:r>
        <w:rPr>
          <w:rFonts w:hint="eastAsia" w:ascii="ˎ̥" w:hAnsi="ˎ̥"/>
        </w:rPr>
        <w:t>和常用接口芯片及应用能力</w:t>
      </w:r>
      <w:r>
        <w:rPr>
          <w:rFonts w:ascii="ˎ̥" w:hAnsi="ˎ̥"/>
        </w:rPr>
        <w:t>，</w:t>
      </w:r>
      <w:r>
        <w:rPr>
          <w:rFonts w:hint="eastAsia" w:ascii="ˎ̥" w:hAnsi="ˎ̥"/>
        </w:rPr>
        <w:t>并能够具备</w:t>
      </w:r>
      <w:r>
        <w:rPr>
          <w:rFonts w:ascii="ˎ̥" w:hAnsi="ˎ̥"/>
        </w:rPr>
        <w:t xml:space="preserve">综合运用所学知识分析问题和解决问题的能力。 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520" w:lineRule="exact"/>
        <w:ind w:firstLine="413" w:firstLineChars="196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第一章  微处理器及系统总线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微型计算机的基本结构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8086/8088CPU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系统总线的形成</w:t>
      </w:r>
    </w:p>
    <w:p>
      <w:pPr>
        <w:spacing w:line="300" w:lineRule="auto"/>
        <w:ind w:firstLine="413" w:firstLineChars="196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第二章 指令系统及汇编语言程序设计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8088的寻址方式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8086/8088的指令系统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汇编语言与汇编程序设计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第三章 半导体存储器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读写存储器RAM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只读存储器ROM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第四章 输入/输出技术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输入/输出基本概念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程序控制输入/输出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中断方式</w:t>
      </w:r>
    </w:p>
    <w:p>
      <w:pPr>
        <w:spacing w:line="300" w:lineRule="auto"/>
        <w:ind w:firstLine="1134" w:firstLineChars="540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中断的概述；</w:t>
      </w:r>
    </w:p>
    <w:p>
      <w:pPr>
        <w:spacing w:line="300" w:lineRule="auto"/>
        <w:ind w:firstLine="1134" w:firstLineChars="540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中断处理过程；</w:t>
      </w:r>
    </w:p>
    <w:p>
      <w:pPr>
        <w:spacing w:line="300" w:lineRule="auto"/>
        <w:ind w:firstLine="1134" w:firstLineChars="540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中断优先级和中断嵌套； </w:t>
      </w:r>
    </w:p>
    <w:p>
      <w:pPr>
        <w:spacing w:line="300" w:lineRule="auto"/>
        <w:ind w:firstLine="1134" w:firstLineChars="540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szCs w:val="21"/>
        </w:rPr>
        <w:t>中断控制器8259A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直接存储器存取DMA</w:t>
      </w:r>
    </w:p>
    <w:p>
      <w:pPr>
        <w:spacing w:line="300" w:lineRule="auto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第五章 常用接口芯片及应用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简单接口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可编程并行接口8255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可编程定时器8253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可编程串行接口8250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键盘接口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打印机接口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显示器接口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第八节 光电隔离输入/输出接口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第九节 数/模（D/A）变换器接口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第十节 模/数（A/D）变换器接口</w:t>
      </w:r>
    </w:p>
    <w:p>
      <w:pPr>
        <w:spacing w:line="300" w:lineRule="auto"/>
        <w:ind w:firstLine="420" w:firstLineChars="200"/>
        <w:rPr>
          <w:rFonts w:ascii="仿宋_GB2312" w:eastAsia="仿宋_GB2312"/>
          <w:szCs w:val="21"/>
        </w:rPr>
      </w:pPr>
    </w:p>
    <w:p>
      <w:pPr>
        <w:spacing w:line="300" w:lineRule="auto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参考书目</w:t>
      </w:r>
      <w:r>
        <w:rPr>
          <w:rFonts w:hint="eastAsia" w:ascii="仿宋_GB2312" w:eastAsia="仿宋_GB2312"/>
          <w:szCs w:val="21"/>
        </w:rPr>
        <w:t>：</w:t>
      </w:r>
    </w:p>
    <w:p>
      <w:pPr>
        <w:spacing w:line="300" w:lineRule="auto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/>
        </w:rPr>
        <w:t>冯博琴、吴宁，《微型计算机原理及接口技术》，清华大学出版社。</w:t>
      </w:r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4"/>
    <w:rsid w:val="00007BA9"/>
    <w:rsid w:val="00044AE2"/>
    <w:rsid w:val="0007385F"/>
    <w:rsid w:val="00083C81"/>
    <w:rsid w:val="000D6ED4"/>
    <w:rsid w:val="000E0C2E"/>
    <w:rsid w:val="000F6038"/>
    <w:rsid w:val="0014776D"/>
    <w:rsid w:val="00155BA2"/>
    <w:rsid w:val="00167D1B"/>
    <w:rsid w:val="00182132"/>
    <w:rsid w:val="00192EFB"/>
    <w:rsid w:val="00197A98"/>
    <w:rsid w:val="001A0467"/>
    <w:rsid w:val="001C6F27"/>
    <w:rsid w:val="002036CF"/>
    <w:rsid w:val="002533B6"/>
    <w:rsid w:val="0026441C"/>
    <w:rsid w:val="00273F90"/>
    <w:rsid w:val="00277D5B"/>
    <w:rsid w:val="00290800"/>
    <w:rsid w:val="002B1BBA"/>
    <w:rsid w:val="002C0CEA"/>
    <w:rsid w:val="003266EA"/>
    <w:rsid w:val="00327940"/>
    <w:rsid w:val="003633A7"/>
    <w:rsid w:val="00365058"/>
    <w:rsid w:val="003668C9"/>
    <w:rsid w:val="003B188A"/>
    <w:rsid w:val="003B4B0B"/>
    <w:rsid w:val="003E41AC"/>
    <w:rsid w:val="003E4FA6"/>
    <w:rsid w:val="003F30B0"/>
    <w:rsid w:val="0041366D"/>
    <w:rsid w:val="004224D3"/>
    <w:rsid w:val="00434A68"/>
    <w:rsid w:val="0044302D"/>
    <w:rsid w:val="004502A9"/>
    <w:rsid w:val="00455716"/>
    <w:rsid w:val="00455F7C"/>
    <w:rsid w:val="00486901"/>
    <w:rsid w:val="0049505B"/>
    <w:rsid w:val="004C6481"/>
    <w:rsid w:val="004F5A14"/>
    <w:rsid w:val="00513C1C"/>
    <w:rsid w:val="0051547D"/>
    <w:rsid w:val="00523D60"/>
    <w:rsid w:val="0057699C"/>
    <w:rsid w:val="005E2C75"/>
    <w:rsid w:val="00616B04"/>
    <w:rsid w:val="006223C7"/>
    <w:rsid w:val="00631D48"/>
    <w:rsid w:val="00672646"/>
    <w:rsid w:val="0067390B"/>
    <w:rsid w:val="00681475"/>
    <w:rsid w:val="006901E6"/>
    <w:rsid w:val="006B05FE"/>
    <w:rsid w:val="006D3598"/>
    <w:rsid w:val="006E2784"/>
    <w:rsid w:val="00723A76"/>
    <w:rsid w:val="0072728D"/>
    <w:rsid w:val="007348AF"/>
    <w:rsid w:val="007457E7"/>
    <w:rsid w:val="00746265"/>
    <w:rsid w:val="00755D09"/>
    <w:rsid w:val="0076708D"/>
    <w:rsid w:val="00770259"/>
    <w:rsid w:val="00797615"/>
    <w:rsid w:val="007B33DE"/>
    <w:rsid w:val="0084180B"/>
    <w:rsid w:val="00856BA6"/>
    <w:rsid w:val="008A58E7"/>
    <w:rsid w:val="008C2887"/>
    <w:rsid w:val="008D48D6"/>
    <w:rsid w:val="008D68CC"/>
    <w:rsid w:val="009172E0"/>
    <w:rsid w:val="00952326"/>
    <w:rsid w:val="009529C1"/>
    <w:rsid w:val="009551A6"/>
    <w:rsid w:val="00973D1F"/>
    <w:rsid w:val="009A26F9"/>
    <w:rsid w:val="009F1A5E"/>
    <w:rsid w:val="00A10AC3"/>
    <w:rsid w:val="00A23D33"/>
    <w:rsid w:val="00A26125"/>
    <w:rsid w:val="00A309FD"/>
    <w:rsid w:val="00A77444"/>
    <w:rsid w:val="00AA69A1"/>
    <w:rsid w:val="00AA6EFC"/>
    <w:rsid w:val="00AB520E"/>
    <w:rsid w:val="00AC4E68"/>
    <w:rsid w:val="00AF6C9F"/>
    <w:rsid w:val="00B06B89"/>
    <w:rsid w:val="00B119BB"/>
    <w:rsid w:val="00B17978"/>
    <w:rsid w:val="00B271F2"/>
    <w:rsid w:val="00B73EA8"/>
    <w:rsid w:val="00BB3E9C"/>
    <w:rsid w:val="00BC05D2"/>
    <w:rsid w:val="00BC4162"/>
    <w:rsid w:val="00BF6641"/>
    <w:rsid w:val="00C15D11"/>
    <w:rsid w:val="00C178B4"/>
    <w:rsid w:val="00C41C30"/>
    <w:rsid w:val="00CD102E"/>
    <w:rsid w:val="00D031A6"/>
    <w:rsid w:val="00D3025A"/>
    <w:rsid w:val="00D5499A"/>
    <w:rsid w:val="00D70DA5"/>
    <w:rsid w:val="00D80C7E"/>
    <w:rsid w:val="00D825EC"/>
    <w:rsid w:val="00DF1A71"/>
    <w:rsid w:val="00E16F6A"/>
    <w:rsid w:val="00E20AA3"/>
    <w:rsid w:val="00E22AB7"/>
    <w:rsid w:val="00E43591"/>
    <w:rsid w:val="00E554E4"/>
    <w:rsid w:val="00EC5EB5"/>
    <w:rsid w:val="00EF4391"/>
    <w:rsid w:val="00F766CF"/>
    <w:rsid w:val="00F82642"/>
    <w:rsid w:val="00F8294F"/>
    <w:rsid w:val="00F8374C"/>
    <w:rsid w:val="00F93190"/>
    <w:rsid w:val="00FA1859"/>
    <w:rsid w:val="00FA563C"/>
    <w:rsid w:val="00FC690B"/>
    <w:rsid w:val="00FC789D"/>
    <w:rsid w:val="00FE119A"/>
    <w:rsid w:val="3DB202A8"/>
    <w:rsid w:val="5E5F6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3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2010-12-06T09:12:00Z</dcterms:created>
  <dc:creator>Admin</dc:creator>
  <cp:lastModifiedBy>vertesyuan</cp:lastModifiedBy>
  <cp:lastPrinted>2010-09-25T07:47:00Z</cp:lastPrinted>
  <dcterms:modified xsi:type="dcterms:W3CDTF">2022-09-08T07:13:49Z</dcterms:modified>
  <dc:title>关于做好全日制研究生入学考试考试科目大纲编制工作的通知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14E0DED202014BC38DB287C1D181D986</vt:lpwstr>
  </property>
</Properties>
</file>